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05/1195/2021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2021-10-04 · תל אביב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תיק‪5/1195/2021 :‬‬                                               ‫מפקח על רישום מקרקעין‬</w:t>
        <w:br/>
        <w:t>‫מס' בקשה‪5/1196/2021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‫מבקשים‬        ‫תובעים‬</w:t>
        <w:br/>
        <w:t>‫תיק‬</w:t>
        <w:br/>
        <w:t>‫נציגות הבית המשותף רח' בבלי ‪ 12‬תל אביב‬       ‫‪1‬‬     ‫‪5/1196/2021‬‬</w:t>
        <w:br/>
        <w:t>‫קנטור סימה‪ ,‬ת‪.‬ז ‪22384705‬‬      ‫‪2‬‬</w:t>
        <w:br/>
        <w:t>‫אולשנסקי מיכל‪ ,‬ת‪.‬ז ‪22384705‬‬       ‫‪3‬‬</w:t>
        <w:br/>
        <w:t>‫חן רועי‪ ,‬ת‪.‬ז ‪22384705‬‬    ‫‪4‬‬</w:t>
        <w:br/>
        <w:t>‫מלכין חן לירון‪ ,‬ת‪.‬ז ‪22384705‬‬    ‫‪5‬‬</w:t>
        <w:br/>
        <w:t>‫מלי גוטמן‪ ,‬אחר ‪22384705‬‬      ‫‪6‬‬</w:t>
        <w:br/>
        <w:t>‫גיא שילה‪ ,‬אחר ‪22384705‬‬      ‫‪7‬‬</w:t>
        <w:br/>
        <w:t>‫הדדי דרור‪ ,‬ת‪.‬ז ‪22384705‬‬     ‫‪8‬‬</w:t>
        <w:br/>
        <w:t>‫פרקש דנה‪ ,‬ת‪.‬ז ‪22384705‬‬      ‫‪9‬‬</w:t>
        <w:br/>
        <w:t>‫לרר עמנואל‪ ,‬ת‪.‬ז ‪22384705‬‬    ‫‪10‬‬</w:t>
        <w:br/>
        <w:t>‫מגד לרר רות‪ ,‬ת‪.‬ז ‪22384705‬‬    ‫‪11‬‬</w:t>
        <w:br/>
        <w:t>‫ישראל פלונסקר‪ ,‬אחר ‪22384705‬‬       ‫‪12‬‬</w:t>
        <w:br/>
        <w:t>‫איב אזיזה‪ ,‬אחר ‪22384705‬‬     ‫‪13‬‬</w:t>
        <w:br/>
        <w:t>‫בטינה טאובר‪ ,‬אחר ‪22384705‬‬      ‫‪14‬‬</w:t>
        <w:br/>
        <w:t>‫גונן מינה‪ ,‬ת‪.‬ז ‪22384705‬‬   ‫‪15‬‬</w:t>
        <w:br/>
        <w:t>‫שיף שלומית‪ ,‬ת‪.‬ז ‪22384705‬‬     ‫‪16‬‬</w:t>
        <w:br/>
        <w:t>‫דבורה דיאנה‪ ,‬אחר ‪22384705‬‬      ‫‪17‬‬</w:t>
        <w:br/>
        <w:t>‫טובול עידית מרסל‪ ,‬ת‪.‬ז ‪22384705‬‬     ‫‪18‬‬</w:t>
        <w:br/>
        <w:t>‫שעיו עזרא‪ ,‬ת‪.‬ז ‪22384705‬‬    ‫‪19‬‬</w:t>
        <w:br/>
        <w:t>‫שעיו הלן‪ ,‬ת‪.‬ז ‪22384705‬‬    ‫‪20‬‬</w:t>
        <w:br/>
        <w:t>‫ברנשטיין רוי )פרץ(‪ ,‬ת‪.‬ז ‪22384705‬‬    ‫‪21‬‬</w:t>
        <w:br/>
        <w:t>‫לב ארי לי‪-‬אור‪ ,‬ת‪.‬ז ‪22384705‬‬    ‫‪22‬‬</w:t>
        <w:br/>
        <w:t>‫לדר אליק‪ ,‬ת‪.‬ז ‪22384705‬‬    ‫‪23‬‬</w:t>
        <w:br/>
        <w:t>‫מיזנר בתיה‪ ,‬ת‪.‬ז ‪22384705‬‬    ‫‪24‬‬</w:t>
        <w:br/>
        <w:t>‫באמצעות ב"כ‪ :‬עו"ד צבע גיל‬</w:t>
        <w:br/>
        <w:t>‫דניאל פריש ‪ 3‬תל אביב‬</w:t>
        <w:br/>
        <w:t>‫טל'‪ 0525903355:‬פקס‪035444052:‬‬</w:t>
        <w:br/>
        <w:t>‫נגד‬</w:t>
        <w:br/>
        <w:t>‫יודיטקס בע"מ‪ ,‬חברה ‪511255531‬‬         ‫‪2‬‬         ‫משיבות‬       ‫נתבעות‬</w:t>
        <w:br/>
        <w:t>‫בתיק‬</w:t>
        <w:br/>
        <w:t>‫‪5/1196/2021‬‬</w:t>
        <w:br/>
        <w:t>‫סוניטקס טריידינג בע"מ ‪ ,‬חברה ‪513056101‬‬         ‫‪3‬‬</w:t>
        <w:br/>
        <w:t>‫באמצעות ב"כ‪ :‬עו"ד אפרים קרנון‬</w:t>
        <w:br/>
        <w:t>‫דרך אבא הלל ‪ 12‬רמת גן‬</w:t>
        <w:br/>
        <w:t>‫טל'‪ 03-5667527:‬פקס‪03-5667530:‬‬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תיק‪5/1195/2021 :‬‬                                           ‫מפקח על רישום מקרקעין‬</w:t>
        <w:br/>
        <w:t>‫מס' בקשה‪5/1196/2021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.‬כללי‬</w:t>
        <w:br/>
        <w:t>‫‪ .1‬עניינו של פסק דין זה הוא בשאלה‪ ,‬האם פעלו הנתבעות בניגוד לסעיף ‪ 5‬לתקנון המוסכם‬</w:t>
        <w:br/>
        <w:t>‫החל על הבית‪ ,‬האוסר על מסירה‪ ,‬העברה או הענקת זכות חזקה או שימוש בדירתן‬</w:t>
        <w:br/>
        <w:t>‫למטרת ניהול אחד העסקים המפורטים בתקנון‪ ,‬עת השכירוה לצורך הפעלת סניף של‬</w:t>
        <w:br/>
        <w:t>‫רשת לממכר גלידה‪.‬‬</w:t>
        <w:br/>
        <w:t>‫כן יעסוק פסק הדין בשאלה האם על הנתבעות להימנע מביצוע שינויים בקירות‬</w:t>
        <w:br/>
        <w:t>‫החיצוניים של הבית )בין שאלו צמודים לדירתם ובין אם לאו(‪.‬‬</w:t>
        <w:br/>
        <w:t>‫ב‪ .‬הצדדים להליך‬</w:t>
        <w:br/>
        <w:t>‫‪ .2‬התובעת ‪ 1‬היא נציגות הבית המשותף רח' בבלי ‪ 12‬ת"א‪.‬‬</w:t>
        <w:br/>
        <w:t>‫הבית המשותף ידוע גם כגוש ‪ 6107‬חלקה ‪ 420‬והוא כולל ‪ 32‬דירות )להלן‪" :‬הבית‬</w:t>
        <w:br/>
        <w:t>‫המשותף" או "הבית"(‪.‬‬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 ‪ 24-2‬הם בעליהם של 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.4‬הנתבעות ‪) 2,3‬להלן‪" :‬הנתבעות"( נרשמו בשנת ‪ 2020‬כמוטבות "הערת אזהרה" ביחס‬</w:t>
        <w:br/>
        <w:t>‫לדירה הידועה כתת חלקה ‪) 3‬דירה בקומות מרתף וקרקע בשטח של ‪ 234.32‬מ"ר(‬</w:t>
        <w:br/>
        <w:t>‫ומשכך‪ ,‬הן המחזיקות מטעם הבעלים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במקור הוגשו הבקשה לצו מניעה זמני והתביעה גם כנגד הבעלים הרשום של‬</w:t>
        <w:br/>
        <w:t>‫הדירה )נתבעת ‪ (1‬וכנגד צדדי ג' )נתבעות ‪ (4,5‬אשר להן הושכרה‪ ,‬לכאורה‪ ,‬הדירה‪ ,‬אך‬</w:t>
        <w:br/>
        <w:t>‫הראשונה נמחקה בהסכמת הצדדים והאחרונות נמחקו בהחלטתי מיום ‪.5.9.2021‬‬</w:t>
        <w:br/>
        <w:t>‫ג‪ .‬עיקר המחלוקת שבין הצדדים‬</w:t>
        <w:br/>
        <w:t>‫‪ .5‬לבית תקנון מוסכם רשום‪ .‬בסעיף ‪ 5‬לתקנון נכתב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תיק‪5/1195/2021 :‬‬                                         ‫מפקח על רישום מקרקעין‬</w:t>
        <w:br/>
        <w:t>‫מס' בקשה‪5/1196/2021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התובעים‪ ,‬הנתבעות השכירו את דירתן לאחרים מתוך ידיעה וכוונה שיופעל בה‬</w:t>
        <w:br/>
        <w:t>‫סניף של רשת "גולדה" )רשת שעיסוקה ממכר גלידות( על אף שהשימוש בדירה לצורך‬</w:t>
        <w:br/>
        <w:t>‫הפעלת עסק מסוג זה מנוגד להוראות התקנון דלעיל האוסרות על הפעלת עסקי מזון‪.‬‬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.7‬מנגד‪ ,‬טוענות הנתבעות כי רכשו נכס שמיועד למסחר וכי רשימת העסקים שנאסרה‬</w:t>
        <w:br/>
        <w:t>‫בתקנון היא 'רשימה סגורה ומוגבלת' שאיננה כוללת ממכר גלידות ועל כן השכרת‬</w:t>
        <w:br/>
        <w:t>‫הדירה לשם הפעלת סניף של רשת "גולדה" במקום אינה מנוגדת לתקנון‪.‬‬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.8‬עוד טענו התובעים כי בכוונת הנתבעות להתקין מערכות קירור‪/‬צ'ילרים‪/‬נידוף על גבי‬</w:t>
        <w:br/>
        <w:t>‫קירות הבית המשותף המהווים רכוש המשותף‪ ,‬וזאת ללא קבלת הסכמת בעלי הדירות‬</w:t>
        <w:br/>
        <w:t>‫באסיפה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.9‬ההליך החל בבקשה למתן צו מניעה זמני אשר יאסור את פתיחת הסניף הרלבנטי בדירת‬</w:t>
        <w:br/>
        <w:t>‫הנתבעות ואת ביצוע השינויים בקירות החיצוניים‪.‬‬</w:t>
        <w:br/>
        <w:t>‫בדיון שהתקיים במעמד הצדדים הוסכם כי המחלוקת המשפטית בדבר פרשנות‬</w:t>
        <w:br/>
        <w:t>‫התקנון‪ ,‬ובכלל זאת הבקשה והתביעה‪ ,‬יוכרעו ללא צורך בחקירתם הנגדית של‬</w:t>
        <w:br/>
        <w:t>‫המצהירים על סמך החומר המצוי בתיק וכן על סמך ביקור שייערך במקום )הביקור‬</w:t>
        <w:br/>
        <w:t>‫נערך ביום ‪.(30.8.21‬‬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.10‬על אף האמור לעיל‪ ,‬לאחר קיום הביקור במקום וכן בסניף אחר השייך לרשת‬</w:t>
        <w:br/>
        <w:t>‫הרלבנטית‪ ,‬הודיעו הנתבעות כי הן מעוניינות )לצורך הבקשה בלבד( לחקור את‬</w:t>
        <w:br/>
        <w:t>‫המצהירים ולסכם טיעוניהן בעל פה‪ .‬בהחלטתי מיום ‪ 5.9.21‬נעתרתי לבקשה זו והתיק‬</w:t>
        <w:br/>
        <w:t>‫נקבע לדיון ליום ‪ 13.9.21‬אשר במהלכו נחקרו המצהירים ובסיומו סיכמו הצדדים את‬</w:t>
        <w:br/>
        <w:t>‫טענותיהם‪.‬‬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.11‬לאחר שבחנתי את הוראות התקנון‪ ,‬ביקרתי במקום וכן בסניף פעיל אחר של רשת‬</w:t>
        <w:br/>
        <w:t>‫"גולדה" אליו הופניתי על ידי הנתבעות‪ ,‬שמעתי את עדויות המצהירים ואת טיעוני‬</w:t>
        <w:br/>
        <w:t>‫הצדדים מצאתי כי דין התביעה ביחס לאיסור הפעלת העסק הרלבנטי בבית להתקבל‬</w:t>
        <w:br/>
        <w:t>‫ואילו דין התביעה לאיסור ביצוע שינויים בקירות החיצוניים של הבית להימחק‪.‬‬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נימוקיי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‫תחילה אתאר את הבית ואת ממצאי ביקורי‪.‬‬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‫ממצאי הביקור במקום‬</w:t>
        <w:br/>
        <w:t>‫‪ .12‬בעת ביקורי בבית המשותף מצאתי כי הסניף הרלבנטי טרם הוקם‪.‬‬</w:t>
        <w:br/>
        <w:t>‫התרשמתי כי הבית המשותף מצוי בלב שכונת מגורים‪.‬‬</w:t>
        <w:br/>
        <w:t>‫בסמוך לבית )מולו( מצוי מרכז מסחרי קטן הכולל סופרמרקט ועסקים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תיק‪5/1195/2021 :‬‬                                               ‫מפקח על רישום מקרקעין‬</w:t>
        <w:br/>
        <w:t>‫מס' בקשה‪5/1196/2021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הבחנתי בבית בעסק נוסף לממכר מזון אלא רק בעסק )בשם "כלבו בבלי"( שעיסוקו‬</w:t>
        <w:br/>
        <w:t>‫בממכר מוצרים שונים לבית‪.‬‬</w:t>
        <w:br/>
        <w:t>‫הופניתי לעבר עורף הבית‪ ,‬לדברי התובעים בכוונת הנתבעות להציב במקום מתקני‬</w:t>
        <w:br/>
        <w:t>‫קירור גדולים )הדבר הוכחש ע"י ב"כ הנתבעות‪ ,‬ונטען כי תמונות המנדף שהוצגו‪,‬‬</w:t>
        <w:br/>
        <w:t>‫רלבנטיות לסניף גולדה ברח' אבן גבירול אשר אינו דומה לסניף שבכוונת השוכרים‬</w:t>
        <w:br/>
        <w:t>‫מטעם הנתבעות להקים ומכאן שלא נדרש להציב במקום מנדף דומה(‪.‬‬</w:t>
        <w:br/>
        <w:t>‫מכיוון שהסניף הרלבנטי טרם הוקם‪ ,‬הופניתי ע"י הנתבעות לסניף קיים של הרשת‬</w:t>
        <w:br/>
        <w:t>‫המצוי בשכונת המגורים "כוכב הצפון" )לגביו נטען כי הוא בעל מאפיינים דומים לסניף‬</w:t>
        <w:br/>
        <w:t>‫שבכוונת מי מטעם הנתבעות להקים במקום(‪.‬‬</w:t>
        <w:br/>
        <w:t>‫הסניף האחר ממוקם במרכז מסחרי קטן‪ ,‬ולא בבית מגורים‪ .‬הופניתי למטבח בו ניצבה‬</w:t>
        <w:br/>
        <w:t>‫מכונה להכנת גלידה ותנור מיקרוגל‪ .‬בסמוך לדלפק המכירה ניצבה מכונת קפה וכן תנור‬</w:t>
        <w:br/>
        <w:t>‫המיועד לאפייה‪/‬לחימום עוגיות‪.‬‬</w:t>
        <w:br/>
        <w:t>‫במקום נמכרו פירות )כתוספות לגלידה הקיימת(‪.‬‬</w:t>
        <w:br/>
        <w:t>‫במועד הביקור הבחנתי בפירות כגון ‪ :‬אננס‪ ,‬רימון‪ ,‬מנגו וקיווי‪.‬‬</w:t>
        <w:br/>
        <w:t>‫מחוץ ליחידה ניצבו אדניות‪ ,‬ספסלים‪ ,‬שולחנות‪ ,‬כסאות ושמשיות‪.‬‬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‫מערכות הכללים החלות על הבית המשותף‬</w:t>
        <w:br/>
        <w:t>‫‪ .13‬מערכת היחסים בין בעלי דירות בבית משותף מוסדרת באמצעות מספר מערכות כללים‪:‬‬</w:t>
        <w:br/>
        <w:t>‫הוראות חוק המקרקעין‪ ,‬תשכ"ט‪) 1969-‬להלן‪" :‬חוק המקרקעין"( ותקנותיו‪ ,‬התקנון‬</w:t>
        <w:br/>
        <w:t>‫המוסכם החל על הבית‪ ,‬התקנון המצוי שבתוספת לחוק המקרקעין והחלטות האסיפה‬</w:t>
        <w:br/>
        <w:t>‫הכללית של הבית המשותף‪ .‬כמו כן‪ ,‬כפופים בעלי הדירות להחלטות נציגות הבית‬</w:t>
        <w:br/>
        <w:t>‫המשותף והמפקח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.14‬סעיף ‪ 61‬לחוק המקרקעין 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‫"בית משותף יתנהל עפ"י תקנון המסדיר את היחסים בין בעלי הדירות ואת זכויותיהם‬</w:t>
        <w:br/>
        <w:t>‫וחובותיהם בקשר לבית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.15‬על הבית המשותף חל תקנון מוסכם אשר נרשם בשנת ‪ 1972‬בד בבד עם רישומו של הבית‬</w:t>
        <w:br/>
        <w:t>‫בפנקס הבתים המשותפים‪.‬‬</w:t>
        <w:br/>
        <w:t>‫סעיף ‪) 62‬ג( לתקנון קובע כי משנרשם תקנון כוחו יפה גם כלפי אדם שנעשה בעל דירה‬</w:t>
        <w:br/>
        <w:t>‫לאחר מכן‪.‬‬</w:t>
        <w:br/>
        <w:t>‫התקנון חל על כל בעלי הדירות והמחזיקים מטעמם ראו א‪.‬אייזנשטיין‪ ,‬יסודות והלכות‬</w:t>
        <w:br/>
        <w:t>‫בדיני מקרקעין‪ ,‬חלק שלישי‪ ,‬עמ' ‪:133‬‬</w:t>
        <w:br/>
        <w:t>‫"משנרשם התקנון בפנקס הבתים המשותפים‪ ,‬כוחו יפה גם כלפי אדם שנעשה בעל‬</w:t>
        <w:br/>
        <w:t>‫דירה לאחר מכן‪ .‬הרישום מעניק לתקנון תוקף קונסטיטוטיבי – מעין קנייני‪ ,‬בכך‬</w:t>
        <w:br/>
        <w:t>‫שהוא מאפשר לכל אדם לעיין בו ולהסתמך עליו בבואו לעשות עסקה בדירה שהתקנון‬</w:t>
        <w:br/>
        <w:t>‫חל עליה‪ .‬צד ג' הרוכש דירה שחל עליה תקנון שנרשם‪ ,‬אינו יכול לטעון שהתקנון אינו‬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תיק‪5/1195/2021 :‬‬                                            ‫מפקח על רישום מקרקעין‬</w:t>
        <w:br/>
        <w:t>‫מס' בקשה‪5/1196/2021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‫מחייבו‪ ,‬כשם שאינו יכול לטעון ששעבודים הרשומים לדירה‪ ,‬כגון זכות שכירות או‬</w:t>
        <w:br/>
        <w:t>‫משכנתא‪ ,‬אינם מחייבים אותו‪".‬‬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.16‬תקנון מוסכם הוא חוזה‪ ,‬פרי יצירתם והסכמתם של בעלי הדירות בבית )ע"א )מחוזי‬</w:t>
        <w:br/>
        <w:t>‫חי'( ‪ 1589/05‬מצר נ' גיטיס )פורסם בנבו‪ ,‬ביום ‪ ,(14.6.2006‬ומשכך‪ ,‬חלים עליו דיני‬</w:t>
        <w:br/>
        <w:t>‫החוזים‪ ,‬וככזה‪ ,‬מלאכת פרשנותו היא כמלאכת פרשנות של חוזה )ע"א ‪ 5043/96‬גלמן נ'‬</w:t>
        <w:br/>
        <w:t>‫הררי‪-‬רפול פ"ד נ)‪.(2000) 389 ,(3‬‬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.17‬משחתמו בעלי הדירות על התקנון‪ ,‬אזי הם בחזקת מי שהסכימו לכל האמור בו )ראו‬</w:t>
        <w:br/>
        <w:t>‫לעניין זה ע"א ‪ 1/84‬נתן נ' סטרוד‪ ,‬פ"ד מ"ב )‪ 670 ,661 (1‬ע"א ‪ 16/80‬לולו נ' סלומון פ"ד‬</w:t>
        <w:br/>
        <w:t>‫ל"ז )‪ (74-75 ,70 ,(4‬וזאת גם אם רכשו כאמור את דירתם לאחר רישום הבית בפנקס‬</w:t>
        <w:br/>
        <w:t>‫הבתים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.18‬נקודת המוצא לדיון היא‪ ,‬אפוא‪ ,‬כי התקנון הוא חוזה החל על הצדדים להליך וכי יש‬</w:t>
        <w:br/>
        <w:t>‫לפרשו כדרך שמפרשים חוזים‪.‬‬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.19‬התקנון הרלבנטי נוסח ונרשם טרם תיקון מספר ‪ 2‬לחוק החוזים )חלק כללי( התשל"ג‪-‬‬</w:t>
        <w:br/>
        <w:t>‫‪ ,1973‬העוסק בפרשנות חוזה‪ .‬מכאן‪ ,‬שהוראות תיקון זה אינן חלות בענייננו‪.‬‬</w:t>
        <w:br/>
        <w:t>‫באשר לפרשנות התקנון‪ ,‬יחולו הוראות חוק החוזים )חלק כללי(‪ ,‬התשל"ג – ‪ 1973‬טרם‬</w:t>
        <w:br/>
        <w:t>‫התיקון )להלן ‪" :‬חוק החוזים"( וכן ההלכות הרלבנטיות כגון הלכת אפרופים )ע"א‬</w:t>
        <w:br/>
        <w:t>‫‪ 4628/93‬מדינת ישראל נ' אפרופים‪ ,‬פד"י מ"ט )‪ 265 (2‬להלן‪" :‬הלכת אפרופים"( ופסק‬</w:t>
        <w:br/>
        <w:t>‫הדין בעניין ע"א ‪ 7649/18‬ביבי כבישים נ' רכבת ישראל )נבו‪) ( 20.11.19 ,‬להלן‪" :‬ביבי‬</w:t>
        <w:br/>
        <w:t>‫כבישים"(‪.‬‬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‫פרשנות חוזה‬</w:t>
        <w:br/>
        <w:t>‫‪ .20‬סעיף ‪ 25‬לחוק החוזים קובע כי ‪" :‬חוזה יפורש לפי אומד דעתם של הצדדים‪ ,‬כפי שהיא‬</w:t>
        <w:br/>
        <w:t>‫משתמעת מתוך החוזה‪ ,‬ובמידה שאינה משתמעת ממנו – מתוך הנסיבות"‪.‬‬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.21‬עפ"י הלכת אפרופים‪ ,‬הסכם יש לפרש תחילה לפי תכליתו הסובייקטיבית‪ ,‬קרי‪ :‬לפי‬</w:t>
        <w:br/>
        <w:t>‫כוונתם המשותפת של הצדדים להסכם‪ ,‬כפי שזה עולה מנוסחו ומנסיבות כריתתו‪ ,‬אשר‬</w:t>
        <w:br/>
        <w:t>‫צריכים להישקל יחד‪ .‬עוד קובעת הלכת אפרופים כי בהעדר אפשרות לקבוע את תכליתו‬</w:t>
        <w:br/>
        <w:t>‫הסובייקטיבית של הסכם ע"י התחקות אחר כוונת הצדדים‪ ,‬על ביהמ"ש לפרש את‬</w:t>
        <w:br/>
        <w:t>‫ההסכם לפי תכליתו האובייקטיבית‪ ,‬כלומר באופן שמשלב את לשון ההסכם והמטרה‬</w:t>
        <w:br/>
        <w:t>‫אשר משתמעת ממנה עם חובות הגינות ותום לב החלות על הצדדים‪ .‬לשון החוזה היא‬</w:t>
        <w:br/>
        <w:t>‫"כלי הקיבול" של אומד דעת הצדדים התוחם את גבולות הפרשנות ואינו מאפשר ליחס‬</w:t>
        <w:br/>
        <w:t>‫לחוזה פרשנות שאינה מתיישבת עם לשונו‪.‬‬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תיק‪5/1195/2021 :‬‬                                          ‫מפקח על רישום מקרקעין‬</w:t>
        <w:br/>
        <w:t>‫מס' בקשה‪5/1196/2021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.22‬נדרשת אני‪ ,‬אפוא‪ ,‬להכריע תחילה מהו אומד דעת הצדדים המשתמע מן התקנון‪ ,‬מהי‬</w:t>
        <w:br/>
        <w:t>‫התכלית הסובייקטיבית ומהן ההתחייבויות שבעלי הדירות נטלו על עצמם‪ .‬בהעדר‬</w:t>
        <w:br/>
        <w:t>‫אפשרות להתחקות אחר כוונת הצדדים אדרש לפרש את התקנון לפי תכליתו‬</w:t>
        <w:br/>
        <w:t>‫האובייקטיבית‪.‬‬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.23‬בפסק הדין ביבי כבישים נקבע כי‪" :‬לא כל החוזים נולדו שווים‪ .‬רמת הפירוט של‬</w:t>
        <w:br/>
        <w:t>‫החיובים והזכויות איננה זהה בכל חוזה וחוזה‪ .‬בקצה אחד של הספקטרום נמצא חוזה‬</w:t>
        <w:br/>
        <w:t>‫יחס פתוח אשר מנוסח בקווים כללים בלבד – זאת‪ ,‬מאחר שבעלי החוזה‪ ,‬אשר‬</w:t>
        <w:br/>
        <w:t>‫הסכימו‪ ,‬אהדדי לגבי מטרתו ונטלו על עצמם את ההתחייבות הבסיסית לקדמה‪ ,‬לא‬</w:t>
        <w:br/>
        <w:t>‫יכלו‪ ,‬לא רצו או לא השכילו לקבוע בו מתווה צעדים מדויק שבו כל אחד מהם אמור‬</w:t>
        <w:br/>
        <w:t>‫לצעוד כדי להגיע אל אותה מטרה משותפת‪.‬‬</w:t>
        <w:br/>
        <w:t>‫בדרך כלל‪ ,‬אם כי לא תמיד‪ ,‬חוזים כאלה נעשים כדי לשרת מערכות יחסים ארוכות‬</w:t>
        <w:br/>
        <w:t>‫טווח‪ ...‬חוזה יחס פתוחים מסמיכים את בית המשפט לקרוא לתוכם תנאים וחיובים‬</w:t>
        <w:br/>
        <w:t>‫חדשים‪ ,‬שלא הוסכמו מראש‪ ,‬על בסיס עקרונות משפט רחבים כמו תום לב הגינות‬</w:t>
        <w:br/>
        <w:t>‫וסבירות‪ ,‬שכל אלה מותאמים למטרות החוזה‪.‬‬</w:t>
        <w:br/>
        <w:t>‫‪...‬‬</w:t>
        <w:br/>
        <w:t>‫בקצה השני של הספקטרום‪ ,‬נמצא חוזה סגור עם התניה מלאה‪ :‬חוזה ממצה שכל‬</w:t>
        <w:br/>
        <w:t>‫תנאיו מוגדרים באופן ברור ונהיר והוא איננו נדרש לפרשנות יצירתית‪ ...‬חוזה סגור‬</w:t>
        <w:br/>
        <w:t>‫מנוהל ע"י כללים פורמליים שעיקרם דרישת הכתב‪".‬‬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‫ומן הכללים אל המקרה שבפני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.24‬דעתי היא כי תקנון נמצא בטווח שבין שני קצוות הספקטרום שהוצגו לעיל )בין חוזה‬</w:t>
        <w:br/>
        <w:t>‫יחס – פתוח לבין חוזה סגור(‪.‬‬</w:t>
        <w:br/>
        <w:t>‫התקנון נועד לשרת מערכת יחסים ארוכת טווח בין בעלי הדירות‪ ,‬אך הוא אינו מנוסח‬</w:t>
        <w:br/>
        <w:t>‫בקווים כלליים אלא כולל תנאים מפורטים יחסית‪ .‬עם זאת‪ ,‬אין מדובר בהסכם סגור‬</w:t>
        <w:br/>
        <w:t>‫וממצה‪ ,‬חוק המקרקעין קובע כי מקום שהתקנון המוסכם אינו שלם או שחסרות בו‬</w:t>
        <w:br/>
        <w:t>‫הוראות יחולו הוראות התקנון המצוי שבתוספת לחוק המקרקעין )ראו סעיף ‪ 64‬לחוק‬</w:t>
        <w:br/>
        <w:t>‫המקרקעין( ועל כן יש מקום להפעיל לגביו כללי פרשנות‪.‬‬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 אומד דעת הצדדים המשתמע מן התקנון ? האם הצדדים התכוונו בתקנון לאסור‬</w:t>
        <w:br/>
        <w:t>‫מכירת כל סוגי המזון‬</w:t>
        <w:br/>
        <w:t>‫‪ .25‬עיון בתקנון מלמד כי בעלי הדירות ביקשו להגביל את השימוש בדירות כך שלא יופעלו‬</w:t>
        <w:br/>
        <w:t>‫בהן עסקים "להכנה‪ ,‬הפצה וממכר של פלפל‪ ,‬סטקיה‪ ,‬מסעדה‪ ,‬דגים‪ ,‬בשר‪ ,‬ירקות‪ ,‬פירות‬</w:t>
        <w:br/>
        <w:t>‫או מכולת"‪.‬‬</w:t>
        <w:br/>
        <w:t>‫מעיון בסעיף עולה כי כלל האיסורים נוגעים למזון‪ ,‬וזאת להבדיל מביגוד והנעלה‪,‬‬</w:t>
        <w:br/>
        <w:t>‫ספרים‪ ,‬צעצועים‪ ,‬רהיטים או סוגי פעילויות עסקיות אחרים‪.‬‬</w:t>
        <w:br/>
        <w:t>‫תחילה‪ ,‬מופיעים בסעיף הרלבנטי איסורים והגבלות הנוגעים להכנה‪ ,‬הפצה וממכר של‬</w:t>
        <w:br/>
        <w:t>‫פלאפל )בעניין זה אציין אגב כי הצדדים היו תמימי דעים כי על אף הלשון הכתובה‬</w:t>
        <w:br/>
        <w:t>‫הברורה והמפורשת‪ ,‬לכאורה‪ ,‬אין מדובר בירק 'פלפל' אלא בפלאפל( שלדידי משקפים‬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תיק‪5/1195/2021 :‬‬                                           ‫מפקח על רישום מקרקעין‬</w:t>
        <w:br/>
        <w:t>‫מס' בקשה‪5/1196/2021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רצון הצדדים למנוע הפעלת עסק שעניינו הכנת מוצרים מטוגנים ומכוחו ייאסרו‬</w:t>
        <w:br/>
        <w:t>‫עסקים דומים כגון‪' :‬סביח'‪ ,‬שניצל‪ ,‬צ'יפס )הגם שהללו לא נכתבו באופן מפורש(‪.‬‬</w:t>
        <w:br/>
        <w:t>‫בהמשך‪ ,‬נאסרו עסקים לבישול והכנת מזון וממכרו ‪ -‬סטיקייה‪ ,‬מסעדה‪.‬‬</w:t>
        <w:br/>
        <w:t>‫לאחר מכן‪ ,‬נאסר ממכר מזון מסוג‪ :‬דגים‪ ,‬בשר‪ ,‬ירקות ופירות‪ ,‬ולסיום‪ ,‬התווסף המונח‬</w:t>
        <w:br/>
        <w:t>‫"מכולת" שהיא כידוע חנות לממכר דברי מזון שונים )בדרך כלל ארוזים(‪.‬‬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.26‬הביטוי "גלידה" או הכנת גלידה לא נכללו במפורש בתקנון‪ .‬עם זאת‪ ,‬בתקנון נעשה‬</w:t>
        <w:br/>
        <w:t>‫שימוש במונחים אחרים "רחבים" )יחסית(‪ :‬סטקיה‪ ,‬מסעדה ומכולת‪.‬‬</w:t>
        <w:br/>
        <w:t>‫ביטויים אלו כוללים בחובם שלילת אפשרויות מכירה של סוגי מזון שונים ונוספים על‬</w:t>
        <w:br/>
        <w:t>‫אלו שפורטו במפורש בתקנון‪.‬‬</w:t>
        <w:br/>
        <w:t>‫כך‪ ,‬למשל‪ ,‬בסטקיה – נמכרים על דרך הכלל מלבד סטייקים גם סוגי מזון נוספים‪ ,‬עוף‪,‬‬</w:t>
        <w:br/>
        <w:t>‫חומוס‪ ,‬טחינה‪ ,‬אורז‪ ,‬קינוחים‪.‬‬</w:t>
        <w:br/>
        <w:t>‫בחנות מכולת נמכרים על דרך הכלל‪ :‬קטניות‪ ,‬דברי מאפה‪ ,‬דברי מתיקה‪ ,‬ביצים‪ ,‬פיצות‪,‬‬</w:t>
        <w:br/>
        <w:t>‫גלידות‪.‬‬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.27‬אמנם‪ ,‬לשון הסעיף אינה כוללת שימוש בביטויים המעידים על ריבוי )כגון‪ :‬כיוצ"ב‪,‬‬</w:t>
        <w:br/>
        <w:t>‫כדומה‪ ,‬או וכו'(‪ ,‬עם זאת‪ ,‬השימוש בביטויים הרחבים שהוזכרו מצביע על כך שרשימת‬</w:t>
        <w:br/>
        <w:t>‫האיסורים הנוגעת לסוגי המזון איננה "סגורה" )ובאופן הרמטי( כטענת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פתיחת עסק לממכר גלידה משקאות ומאפים לרבות בדרך של הסבה לשולחנות‬</w:t>
        <w:br/>
        <w:t>‫נמנה על העסקים שנאסרו בתקנון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.28‬בעת ביקורי במקום עלה כי הסניף הרלבנטי ישמש למכירת גלידה‪ ,‬משקאות מאפים‬</w:t>
        <w:br/>
        <w:t>‫ויכלול הצבת שולחנות וכסאות הן בתוך היחידה והן מחוצה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,‬אבחן תחילה האם העסק הרלבנטי הוא בבחינת "מסעדה"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.29‬מסעדה"‪-‬על פי מילון מילוג )מילון מקוון( –משמעה‪:‬‬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‫"בית עסק לממכר מזון מוכן ומשקאות לצריכת הפוקדים אותו‪ .‬מסעדות רבות מהוות‬</w:t>
        <w:br/>
        <w:t>‫גם מקום מפגש ובילוי‪".‬‬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‫במילון אבן שושן )מהודרת כיס( פורשה "מסעדה"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‫"בית אכל‪ ,‬מקום שמגישים בו ארוחות לבאים לאכול"‪.‬‬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‫ואילו באתר האקדמיה לעברית פורשה "מסעדה" כך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‫"מָקום שמַגישים בו דברי מַאכָל ומַשקֶה תמורת תַשלוּם"‪.‬‬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תיק‪5/1195/2021 :‬‬                                            ‫מפקח על רישום מקרקעין‬</w:t>
        <w:br/>
        <w:t>‫מס' בקשה‪5/1196/2021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‫המכנה המשותף לפירוש "מסעדה" בשלושת המילונים הוא מקום לממכר והגשה של‬</w:t>
        <w:br/>
        <w:t>‫מזון ומשקאות‪ .‬אין ספק כי גלידה היא מזון‪ .‬כאמור‪ ,‬בעת הביקור שערכתי בסניף של‬</w:t>
        <w:br/>
        <w:t>‫רשת גולדה עלה כי בסניף מוגשים גם משקאות )חמים וקרים כאחד( וכן דברי מאפה‪.‬‬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.30‬מכאן‪ ,‬שעל פי פרשנות טקסטואלית ‪ -‬מילולית גרידא‪ ,‬העסק שבכוונת שוכרי הנתבעות‬</w:t>
        <w:br/>
        <w:t>‫להפעיל נכלל בביטוי "מסעדה" שנאסר באופן מפורש‪.‬‬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.31‬אציין כי גם הביטוי המדויק יותר לתיאור סניף "גולדה" שהוא "גלידריה" פורש במילון‬</w:t>
        <w:br/>
        <w:t>‫מילוג )מילון מקוון( כ‪":‬מסעדה שמתמחה בגלידות"‪) .‬ההדגשות שלי‪ -‬דק"ב(‪ ,‬ללמדנו‬</w:t>
        <w:br/>
        <w:t>‫על הקרבה המילולית בין הביטויים‪.‬‬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.32‬מכאן‪ ,‬שפרשנות מילולית של התקנון מצביעה על כך שהעסק הרלבנטי נמנה עם‬</w:t>
        <w:br/>
        <w:t>‫העסקים האסורים להפעלה וכבר מטעם זה דין התביעה בעניין זה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.33‬על אף האמור לעיל‪ ,‬מטעמי זהירות‪ ,‬מוצאת אני להמשיך ולבחון את אומד דעת הצדדים‬</w:t>
        <w:br/>
        <w:t>‫הסובייקטיבי המשתמע מנסיבות חיצוניות לתקנון‪.‬‬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‫אומד דעת הצדדים המשתמע מן הנסיבות‬</w:t>
        <w:br/>
        <w:t>‫‪ .34‬העדה מייזנר‪ ,‬מבעלי הדירות הראשונים בבית ואחייניתו של הקבלן שהקים אותו‪,‬‬</w:t>
        <w:br/>
        <w:t>‫נחקרה בעדותה ביחס לתקנון‪ .‬הנ"ל העידה כי היא הבינה‪ ,‬וכך גם נהגו בבית במשך כל‬</w:t>
        <w:br/>
        <w:t>‫השנים‪ ,‬כי קיים איסור גורף ביחס לכל סוגי ועסקי המזון )עמ' ‪ 3‬שורות ‪ 21-22‬ועמ' ‪4‬‬</w:t>
        <w:br/>
        <w:t>‫לפרוטוקול שורות ‪ .(20-24‬כזו הייתה גם הבנתה ופרשנותה של הגב' קנטור אשר רכשה‬</w:t>
        <w:br/>
        <w:t>‫את דירתה לפני כ‪ 20 -‬שנה לתקנון )ראו עמ' ‪ 5‬לפרוטוקול שורות ‪ 36-37‬ועמ' ‪ 6‬שורות‬</w:t>
        <w:br/>
        <w:t>‫‪.(1-8‬‬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.35‬לעומתן‪ ,‬העד חסיד‪ ,‬מטעם הנתבעות‪ ,‬אשר רכש את דירתו רק לאחרונה‪ ,‬העיד כי לא‬</w:t>
        <w:br/>
        <w:t>‫מצא כל צורך לברר עם נציגות הבית אודות המגבלות הקיימות )ראו עמ' ‪ 7‬לפרוטוקול‬</w:t>
        <w:br/>
        <w:t>‫שורות ‪ (7-8‬שכן לדידו מדובר ב"רשימה סגורה"‪.‬‬</w:t>
        <w:br/>
        <w:t>‫משנשאל העד אם לפי התקנון קיים איסור למכור מנגו‪ ,‬מלון אבטיח‪ ,‬ענבים )פירות‬</w:t>
        <w:br/>
        <w:t>‫שחלקן נמכר ברשת "גולדה" בין כ'טעמי גלידה' ובין כ'תוספות'( הבהיר כי האיסור‬</w:t>
        <w:br/>
        <w:t>‫מתייחס לכך שאין לפתוח במקום חנות פירות וירקות )עמ' ‪ 7‬לפרוטוקול שורות ‪,(19-20‬‬</w:t>
        <w:br/>
        <w:t>‫וזאת הגם שמבחינה לשונית התקנון אוסר מכירת פירות ולאו דווקא באמצעות חנות‬</w:t>
        <w:br/>
        <w:t>‫לממכר פירות וירקות‪.‬‬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.36‬למשמע כלל העדים שוכנעתי כי אף אחת מעדויות אלו אינה יכולה ללמד על אומד דעתם‬</w:t>
        <w:br/>
        <w:t>‫הסובייקטיבי של מי שערכו את התקנון‪ .‬קנטור וחסיד רכשו את דירותיהם מס' שנים‬</w:t>
        <w:br/>
        <w:t>‫לאחר שהתקנון נחתם ונרשם כך שלא היו שותפים לעריכתו ואין להם כל ידיעה לגבי‬</w:t>
        <w:br/>
        <w:t>‫מה שעמד בבסיס הסעיף הרלוונטי לעניינו‪ .‬הגב' מייזנר‪ ,‬שהיא העדה היחידה שהייתה‬</w:t>
        <w:br/>
        <w:t>‫בעלת דירה בבית במועד גיבוש התקנון הייתה בת ‪ 92‬במועד מתן העדות והעידה כי‬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תיק‪5/1195/2021 :‬‬                                           ‫מפקח על רישום מקרקעין‬</w:t>
        <w:br/>
        <w:t>‫מס' בקשה‪5/1196/2021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‫הדוד שלה היה הקבלן שהקים את הבית‪ ,‬אך מעבר לכך לא זכרה באופן מספק את‬</w:t>
        <w:br/>
        <w:t>‫הנסיבות שקדמו לגיבוש התקנון‪ ,‬ולא ידעה להבהיר מדוע יש שוני בין טיוטת התקנון‬</w:t>
        <w:br/>
        <w:t>‫שצורפה להסכם המכר שבידה לבין הנוסח הסופי של התקנון שגובש ונרשם‪.‬‬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.37‬מוצאת אני אפוא לבחון את אומד דעתם האובייקטיבי של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.38‬מחומר הראיות עלה כי למן הקמת הבית ועד לאחרונה נוהל בדירת הנתבעות סניף של‬</w:t>
        <w:br/>
        <w:t>‫בנק הפועלים )אשר פעולתו הותרה מפורשות בתקנון(‪ .‬לא הוכח כי במרוצת כ‪ 50 -‬השנים‬</w:t>
        <w:br/>
        <w:t>‫שמיום רישום הבית ועד היום הופעלו בבית עסקי מזון כלשהם‪.‬‬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.39‬יוטעם כי התקנון הרלבנטי נוסח לפני שנים רבות‪ .‬המצב הקולינרי ששרר באותו מועד‬</w:t>
        <w:br/>
        <w:t>‫בארץ שונה ממצבו כיום‪ .‬אמנם‪ ,‬גלידה‪ ,‬כמוצר מזון‪ ,‬הייתה קיימת גם בשנות ה‪ 70 -‬של‬</w:t>
        <w:br/>
        <w:t>‫המאה הקודמת ואף קודם לכן‪ ,‬אך אין ספק כי באותה עת כמות הגלידריות הייתה‬</w:t>
        <w:br/>
        <w:t>‫מצומצמת יחסית‪ ,‬ואף נהוג היה לרכוש גלידה בדוכן או במכולת או מתוך רכב )אוטו‬</w:t>
        <w:br/>
        <w:t>‫גלידה( ולא בהכרח בהסבה לשולחנות כדרך שנהוגה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.40‬לדידי‪ ,‬הגם שהמינוח "גלידה" אינו מופיע בצורה מפורשת בתקנון‪ ,‬הוא אינו מעיד על‬</w:t>
        <w:br/>
        <w:t>‫כך שאומד דעת הצדדים התכוון לאפשר הקמת עסק לממכר גלידה במתכונת המבוקשת‪.‬‬</w:t>
        <w:br/>
        <w:t>‫לסניף גולדה בו ביקרתי היו מאפיינים שונים של הכנת מזון )הכנת גלידות במקום(‪,‬‬</w:t>
        <w:br/>
        <w:t>‫חימום מאפים‪ ,‬הכנת משקאות חמים‪ .‬כמו כן‪ ,‬בסניף נמכרו פירות )תוספות( ובמקום‬</w:t>
        <w:br/>
        <w:t>‫ישבו סועדים‪.‬‬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.41‬סבורני‪ ,‬כי מקום שהתקנון אוסר מפורשות על ממכר פירות ועל הפעלת מסעדה‪ ,‬כוונת‬</w:t>
        <w:br/>
        <w:t>‫הצדדים ואומד דעתם היה לאסור פתיחת מקום בו מתקיים ממכר מזון הכולל גם הכנה‬</w:t>
        <w:br/>
        <w:t>‫והסבה לאכילת גלידות‪.‬‬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.42‬בפסק דין ע"א ‪ 700/72‬אברמוב נ' כדר פד"י כ"ז )‪ 498 (2‬בעמ' ‪ 501‬נערכה ההבחנה בין‬</w:t>
        <w:br/>
        <w:t>‫מסעדה לבין מקום לממכר שווארמה‪.‬‬</w:t>
        <w:br/>
        <w:t>‫באותו פסק דין נכתב כך‪..." :‬מכירת שווארמה נעשית‪ ,‬או נעשית גם‪ ,‬לעוברים ושבים‬</w:t>
        <w:br/>
        <w:t>‫ברחוב‪ ,‬בעוד שמסעדה משרתת את לקוחותיה היושבים במקום" )ההדגשות שלי‪-‬‬</w:t>
        <w:br/>
        <w:t>‫דק"ב(‪ .‬הדבר מלמד על שוני בין "דוכן" לבין "מסעדה"‪ .‬בעוד שמהראשון נוטלים מזון‬</w:t>
        <w:br/>
        <w:t>‫לשם אכילה קצרה במקום או "על הדרך"‪ ,‬הרי שהאחרונה )מסעדה( משמשת לשירות‬</w:t>
        <w:br/>
        <w:t>‫לקוחות וישיבה ממושכת יותר במקום‪ ,‬כלומר‪ ,‬סממן מובהק של מסעדה הוא ישיבת‬</w:t>
        <w:br/>
        <w:t>‫לקוחות סביב שולחנות לשם צריכת מזון‪.‬‬</w:t>
        <w:br/>
        <w:t>‫בביקור שקיימתי התרשמתי כי בסניף "גולדה" בו ביקרתי‪ ,‬אנשים מגיעים למקום על‬</w:t>
        <w:br/>
        <w:t>‫מנת לשבת ולסעוד את ליבם לא רק בגלידה אלא גם במשקאות‪ ,‬עוגות‪ ,‬וופל אמריקאי‬</w:t>
        <w:br/>
        <w:t>‫וכיוצ"ב ואני סבורה כי זוהי התכלית אותה ביקשו בעלי הדירות למנוע‪.‬‬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תיק‪5/1195/2021 :‬‬                                           ‫מפקח על רישום מקרקעין‬</w:t>
        <w:br/>
        <w:t>‫מס' בקשה‪5/1196/2021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.43‬ב"כ הנתבעות שב וטען כי כאשר מדברים בלשון יומיומית על "מסעדה" אין הכוונה‬</w:t>
        <w:br/>
        <w:t>‫ל"גולדה" או לגלידריה‪ .‬לטענתו‪ ,‬מקום שמאן דהוא יישאל אם הוא יכול להמליץ על‬</w:t>
        <w:br/>
        <w:t>‫מסעדה‪ ,‬זה ישיב כי הוא ממליץ על מסעדות שבהן מוגשות ארוחות של ממש אך לא על‬</w:t>
        <w:br/>
        <w:t>‫גלידריה‪.‬‬</w:t>
        <w:br/>
        <w:t>‫דעתי אינה כדעת הנתבעות בעניין זה‪ .‬עצם העובדה שבסניף לא יוגשו מספר מנות או‬</w:t>
        <w:br/>
        <w:t>‫מאכלים בעלי גוון מלוח‪ ,‬אינה מפקיעה את יתר הסממנים‪ ,‬לרבות החיצוניים‪ ,‬של‬</w:t>
        <w:br/>
        <w:t>‫המקום הנחזים כמסעדה לכל דבר ועניין‪ .‬אני סבורה כי הפרשנות ‪ -‬ובוודאי הפרשנות‬</w:t>
        <w:br/>
        <w:t>‫התכליתית‪ -‬של התקנון הייתה למנוע הפעלת עסקי מזון הכוללים הסעדה והסבה‪ .‬זאת‬</w:t>
        <w:br/>
        <w:t>‫ועוד‪ ,‬בסניף אליו הופניתי‪ ,‬ניכר כי השולחנות והכיסאות אינם מצויים בתוך היחידה‬</w:t>
        <w:br/>
        <w:t>‫אלא אף )ובעיקר( מחוצה לה‪ .‬הנתבעות והשוכרים בעת הביקור במקום לא הכחישו‬</w:t>
        <w:br/>
        <w:t>‫שבכוונתם להציב שולחנות וכסאות מחוץ ליחידה )דהיינו ‪ :‬ברכוש המשותף( ובכך ליטול‬</w:t>
        <w:br/>
        <w:t>‫מבעלי הדירות האחרים את יכולת השימוש ברכוש המשותף הרלבנטי‪.‬‬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.44‬על מנת לחדד את האופן בו נכון לטעמי לפרש את התקנון‪ ,‬שכן נתבקש בתביעה לאסור‬</w:t>
        <w:br/>
        <w:t>‫את "כל סוגי המזון"‪ ,‬אציין כי היעדר איסור מפורש בתקנון על הקמת "דוכן מיצים"‬</w:t>
        <w:br/>
        <w:t>‫במקום אינו מאפשר לטעמי פתיחת עסק לממכר מיצים סחוטים דוגמת "ריבאר"‬</w:t>
        <w:br/>
        <w:t>‫בבית‪ ,‬בהיותו עסק להכנה וממכר של פירות וירקות )ראו לעניין זה סעיף ‪ 18‬לבקשת‬</w:t>
        <w:br/>
        <w:t>‫המשיבות לחקירת המצהירים מיום ‪ .(31.8.2021‬באופן דומה ברי כי מכוח האיסור‬</w:t>
        <w:br/>
        <w:t>‫המפורש על ממכר דגים במקום לא תותר פתיחה של עסק לממכר "סושי" )סוג מזון‬</w:t>
        <w:br/>
        <w:t>‫שספק אם היה קיים בארץ באותו מועד( חרף העובדה שסוג מזון זה )וכן סוגי המזון‬</w:t>
        <w:br/>
        <w:t>‫אורז ואצות( לא נזכרו באופן מפורש בסעיף‪.‬‬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.45‬ערה אני לכך שניתן היה "לחסוך" את ריבוי האיסורים בתקנון לו היה נכתב בו‬</w:t>
        <w:br/>
        <w:t>‫"בפשטות" איסור על מכירת כלל סוגי המזון או "מזון ומשקאות"‪ .‬אך לדעתי ניכר‬</w:t>
        <w:br/>
        <w:t>‫מפירוט האיסורים ומהשוני הלשוני המבדיל בין "פעולות"‪ ,‬ל"סוגי מזונות" ו"סוגי‬</w:t>
        <w:br/>
        <w:t>‫עסקים" כי הכוונה הייתה להקיף סוגי מזון שונים בשלבים שונים החל ממצב היולי‬</w:t>
        <w:br/>
        <w:t>‫)ירקות‪ ,‬פירות ובשר( ממשיך בהכנתם וכלה במכירתם והפצתם‪.‬‬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.46‬חיזוק נוסף למסקנה אליה הגעתי מוצאת אני בעובדה שהגב' מייזנר הציגה טיוטת תקנון‬</w:t>
        <w:br/>
        <w:t>‫מוסכם‪ ,‬שצורפה להסכם המכר שנחתם עמה‪ ,‬בה לא נכלל הביטוי "מכולת" בין עסקי‬</w:t>
        <w:br/>
        <w:t>‫המזון האסורים‪ .‬בתקנון המוסכם שנחתם ונרשם לבית כבר נכללה "מכולת" בין עסקי‬</w:t>
        <w:br/>
        <w:t>‫המזון האסורים‪ .‬שוני זה יכול להעיד על כך שבעלי דירות בבית ביקשו להרחיב את‬</w:t>
        <w:br/>
        <w:t>‫האיסור על ממכר מזון באופן משמעותי וגורף כך שיכלול אף ממכר פריטי מזון יבשים‬</w:t>
        <w:br/>
        <w:t>‫וסגורים שאינם מפיצים ריחות ואינם יוצרים מפגעי רעש כצפוי במקום בו נעשית הכנת‬</w:t>
        <w:br/>
        <w:t>‫מזון או במקום בו מתנהלת מסעדה‪.‬‬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הנתבעות פעלו בהתאם לתקנון‬</w:t>
        <w:br/>
        <w:t>‫‪ .47‬הנתבעות נמנעו מצירוף ההסכם שנחתם בינן לבין צד ג' ועל כן לא ברור מה הזכויות‬</w:t>
        <w:br/>
        <w:t>‫שביקשו להקנות לצד ג' במקום‪ .‬הנתבעות ניסו "למזער" את היקף העסק לו העבירו‬</w:t>
        <w:br/>
        <w:t>‫את זכויותיהם בציינם כי השכירו לעסק "לממכר גלידה" בלבד )ראו עמ' ‪ 7‬לפרוטוקול‬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תיק‪5/1195/2021 :‬‬                                               ‫מפקח על רישום מקרקעין‬</w:t>
        <w:br/>
        <w:t>‫מס' בקשה‪5/1196/2021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‫מיום ‪ 13.9.21‬שורות ‪ (35-36‬וזאת תוך התעלמות מן העובדה שבסניפי הרשת נמכרים‬</w:t>
        <w:br/>
        <w:t>‫בנוסף לגלידה גם מוצרים נוספים וכן מן העובדה שבסניפים אלו נעשה שימוש באזור‬</w:t>
        <w:br/>
        <w:t>‫שמחוץ ליחידה לצורך הצבת כיסאות ושולחנות‪.‬‬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.48‬על הימנעות כזו קבע ביהמ"ש העליון בשורה של פס"ד כי‪:‬‬</w:t>
        <w:br/>
        <w:t>‫"כלל הנקוט בידי בתי המשפט מימים ימימה‪ ,‬שמעמידים בעל דין בחזקתו‪ ,‬שלא ימנע‬</w:t>
        <w:br/>
        <w:t>‫מבית המשפט ראיה‪ ,‬שהיא לטובתו‪ ,‬ואם נימנע מהבאת ראיה רלבנטית שהיא בהישג‬</w:t>
        <w:br/>
        <w:t>‫ידו‪ ,‬ואין לו לכך הסבר סביר ניתן להסיק‪ ,‬שאילו הובאה הראיה‪ ,‬הייתה פועלת נגדו‪.‬‬</w:t>
        <w:br/>
        <w:t>‫כלל זה מקובל ומושרש הן במשפטים אזרחיים והן במשפטים פליליים‪ ,‬וככל שהראיה‬</w:t>
        <w:br/>
        <w:t>‫יותר משמעותית‪ ,‬כן רשאי בית המשפט להסיק מאי‪-‬הצגתה מסקנות מכריעות יותר‬</w:t>
        <w:br/>
        <w:t>‫וקיצוניות יותר נגד מי שנמנע מהצגתה‪ ".‬ראו ע"א ‪ 548/78‬פלונית נ' פלוני‪ ,‬פ"ד ל"ה)‪(1‬‬</w:t>
        <w:br/>
        <w:t>‫‪ ;(1980) 760 ,736‬ע"א ‪ 2275/90‬לימה חברה ישראלית לתעשיות כימיות בע"מ נ'‬</w:t>
        <w:br/>
        <w:t>‫רוזנברג ‪ ,‬פ"ד מז)‪.(1993) 606 ,605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.49‬כפי שהוסבר לעיל‪ ,‬דעתי היא כי העברת הזכויות בדירה לשם הפעלת סניף של רשת‬</w:t>
        <w:br/>
        <w:t>‫גלידה במתכונת דומה לזו אליה הופניתי מהווה הפרה של הוראות התקנון החל על‬</w:t>
        <w:br/>
        <w:t>‫הבית‪ ,‬ועל כן אני קובעת כי הנתבעות פעלו בניגוד לתקנון הבית וחלה עליהן החובה‬</w:t>
        <w:br/>
        <w:t>‫לאסור על צדדי ג' לפתוח עסק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 שהועלו על ידי הצדדים‬</w:t>
        <w:br/>
        <w:t>‫‪ .50‬איני מוצאת להידרש לטענות מתחום דיני התכנון והבניה‪ ,‬רישוי עסקים ודיני הנזיקין‬</w:t>
        <w:br/>
        <w:t>‫שהעלו התובעים משאלו אינן מצויות בתחום סמכותי העניינית‪ ,‬וראו בעניין את הוראת‬</w:t>
        <w:br/>
        <w:t>‫סעיף ‪ 72‬לחוק המקרקעין המגדירה את היקף סמכות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.51‬אדרש עתה לטענת התובעים לפיה הנתבעות מבקשות להתקין מערכות קירור‪/‬‬</w:t>
        <w:br/>
        <w:t>‫צ'ילרים‪/‬מנדוף או אביזרים ומערכות מכל סוג על גבי קירות הבית המשותף או הרכוש‬</w:t>
        <w:br/>
        <w:t>‫המשותף ללא 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.52‬בעת הביקור במקום‪ ,‬הופניתי לקיר חיצוני עורפי שטרם הותקנו בו מתקנים אשר ישמשו‬</w:t>
        <w:br/>
        <w:t>‫את הנתבעות ובסמוך לו הוצבה רשת ברזל שנועדה למנוע הגישה לקירות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‫מנסח הרישום ומתשריט רישום הבית המשותף עולה כי לדירת הנתבעות הוצמדו חלק‬</w:t>
        <w:br/>
        <w:t>‫מקירותיו החיצוניים של הבית המצויים בעורף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‫המדובר‪ ,‬אפוא‪ ,‬בקירות אשר הוצאו במפורש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קירות אלו חל סעיף ‪) 55‬ג( לחוק המקרקעין הקובע כי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תיק‪5/1195/2021 :‬‬                                           ‫מפקח על רישום מקרקעין‬</w:t>
        <w:br/>
        <w:t>‫מס' בקשה‪5/1196/2021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‫"הוצמד חלק מסויים מהרכוש המשותף לדירה פלונית‪ ,‬לא יחולו עליו הוראות פרק זה‬</w:t>
        <w:br/>
        <w:t>‫בנוגע לרכוש המשותף‪ ,‬ודינו לכל דבר כדין הדירה שאליה הוצמד‪) .‬ההדגשות שלי‪-‬‬</w:t>
        <w:br/>
        <w:t>‫דק"ב(‬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.53‬עם זאת‪ ,‬על אף היותם קירות בבעלות פרטית‪ ,‬חל עליהם סעיף ‪ 8‬לתקנון הבית אשר‬</w:t>
        <w:br/>
        <w:t>‫קובע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.54‬לא הוכח מהם השינויים אותם מבקשות הנתבעות לבצע בקירות הצמודים לדירתם‪,‬‬</w:t>
        <w:br/>
        <w:t>‫ואף לא ביחס לקירות המהווים רכוש משותף‪.‬‬</w:t>
        <w:br/>
        <w:t>‫בעת הביקור במקום לא הותקנו עדיין על ידי הנתבעות או מי מטעמן התקנות כלשהן‪.‬‬</w:t>
        <w:br/>
        <w:t>‫הנתבעות הדגישו באזני כי אין להן כל כוונה להתקין מערכות נידוף או קירור מאסיביות‬</w:t>
        <w:br/>
        <w:t>‫על גבי הקיר הרלבנטי‪ ,‬ועל כן המדובר בתביעה מוקדמת‪.‬‬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.55‬העדה קנטור )חברת נציגות הבית ובעלת דירה בו( הודתה כי החשש שלה היה מפני‬</w:t>
        <w:br/>
        <w:t>‫"התקנת מתקני קירור גדולים מרעישים ומזהמים עם מפוח גדול"‪ ,‬אלא שחשש זה אינו‬</w:t>
        <w:br/>
        <w:t>‫מבוסס על מידע ודאי או קונקרטי אלא על עדות מפי השמועה של בעלי דירות אחרים‬</w:t>
        <w:br/>
        <w:t>‫שהסיקו מסקנות על סמך בחינה של סניפי גולדה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.56‬בעת הביקור במקום עלה כי בכוונת הנתבעות להתקין מדחסי מזגנים ואף נבדקה‬</w:t>
        <w:br/>
        <w:t>‫האפשרות להציבם בצורה שתצמצם פגיעה‪ .‬משכך‪ ,‬אני סבורה כי לא הוכח כי בכוונת‬</w:t>
        <w:br/>
        <w:t>‫הנתבעות לבצע שינויים פוגעים או מסכנים ועל כן לא מצאתי‪ ,‬בשלב זה‪ ,‬ליתן צו המונע‬</w:t>
        <w:br/>
        <w:t>‫זאת‪.‬‬</w:t>
        <w:br/>
        <w:t>‫טוב תעשינה הנתבעות אם תשוחחנה עם התובעת ‪ 1‬ועם בעלי הדירות הסמוכות‬</w:t>
        <w:br/>
        <w:t>‫ותבהרנה כוונותיהן כך שככל שתבוצענה על ידן התקנות כלשהן על גבי קירות הבית אזי‬</w:t>
        <w:br/>
        <w:t>‫אלו ייעשו בהתאם לתקנון באופן שלא יפגע בבעלי דירות אחרים או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.57‬יובהר כי ככל שבכוונת הנתבעות לבצע תליית מדחסי מזגנים על גבי הקירות החיצוניים‬</w:t>
        <w:br/>
        <w:t>‫בעורף הבית אזי סבורני כי כל עוד מדובר בכמות סבירה של מדחסים במיקום הרלבנטי‬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תיק‪5/1195/2021 :‬‬                                            ‫מפקח על רישום מקרקעין‬</w:t>
        <w:br/>
        <w:t>‫מס' בקשה‪5/1196/2021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‫אזי אין לאסור זאת עליהם באופן קטגורי‪ ,‬שכן מדובר בשימוש שאינו פוגע או מסכן‬</w:t>
        <w:br/>
        <w:t>‫דירות‪.‬‬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.58‬אני דוחה את טענת הנתבעות בדבר שיהוי בהגשת הבקשה והתביעה‪ .‬נציג הנתבעות העיד‬</w:t>
        <w:br/>
        <w:t>‫כי לא נועץ בנציגות טרם חתימת ההסכם בינו לבין צד ג'‪.‬‬</w:t>
        <w:br/>
        <w:t>‫בעת ביקורי במקום נוכחתי כי הסניף טרם הוקם והוא נמצא בשלבי הקמה מקדמיים‬</w:t>
        <w:br/>
        <w:t>‫בלבד‪ .‬עוד אני דוחה את טענת הנתבעות לפיה התובעים נהגו שלא בניקיון כפיים עת‬</w:t>
        <w:br/>
        <w:t>‫חסמו באמצעות גדר את הקירות החיצוניים הצמודים לדירתם‪ ,‬משלא הוכח מי מבין‬</w:t>
        <w:br/>
        <w:t>‫התובעים ביצע מהלך זה והתובעים כלל לא נחקרו בנושא‪.‬‬</w:t>
        <w:br/>
        <w:t>‫אין מקום להטיל דופי חמור שכזה ביחס לכלל התובעים‪ ,‬מבלי שהוכח שידם בדבר‪.‬‬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.‬סיכום‬</w:t>
        <w:br/>
        <w:t>‫‪ .59‬לאור כל האמור לעיל‪ ,‬מצאתי לקבל את התביעה ביחס לאיסור הפעלת עסק מזון בדירה‪.‬‬</w:t>
        <w:br/>
        <w:t>‫אני קובעת כי הנתבעות פעלו בניגוד לסעיף ‪ 5‬לתקנון ועל כן ניתן בזאת צו מניעה האוסר‬</w:t>
        <w:br/>
        <w:t>‫על הנתבעות או מי מטעמן לפתוח עסק כאמור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.60‬מצאתי למחוק את התביעה ביחס למניעת השימוש בקירות החיצוניים של הבית )בין‬</w:t>
        <w:br/>
        <w:t>‫אלו הצמודים ליחידה ובין בקירות המהווים רכוש משותף(‪ .‬ככל שבכוונת הנתבעות‬</w:t>
        <w:br/>
        <w:t>‫לבצע שינויים בקירות החיצוניים שומה עליהם לפעול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.61‬הנתבעות‪ ,‬יחד ולחוד‪ ,‬תשלמנה לתובעים )יחד( את הוצאות ההליך בסך ‪ ₪ 7,000‬בעבור‬</w:t>
        <w:br/>
        <w:t>‫אגרה‪ ,‬זמן בטלת העדים ושכ"ט עו"ד וזאת בתוך ‪ 30‬יום מהיום‪ ,‬שאם לא כן‪ ,‬יישא‬</w:t>
        <w:br/>
        <w:t>‫הסכום דלעיל הפרשי הצמדה וריבית כחוק מיום הגשת התביעה )‪ (17.8.21‬ועד יום‬</w:t>
        <w:br/>
        <w:t>‫התשלום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כ"ח תשרי‪ ,‬תשפ"ב )‪ 4‬אוקטובר‪ (2021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‫________________________‬</w:t>
        <w:br/>
        <w:t>‫דגנית קציר ‪ -‬ברין‬</w:t>
        <w:br/>
        <w:t>‫מפקחת בכירה על רישום מקרקעין‬</w:t>
        <w:br/>
        <w:t>‫תל ‪ -‬אביב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05/1195/2021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