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2021-09-05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תיק‪5/25/2021 :‬‬    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‫ניסני יקיר קיקי‬                               ‫התובע‪:‬‬</w:t>
        <w:br/>
        <w:t>‫בן יהודה ‪ ,45‬תל אביב‬</w:t>
        <w:br/>
        <w:t>‫טל'‪0508349494:‬‬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‫כתובים איתן‬                                 ‫הנתבע‪:‬‬</w:t>
        <w:br/>
        <w:t>‫בן יהודה ‪ ,45‬תל אביב‬</w:t>
        <w:br/>
        <w:t>‫טל'‪0507742120:‬‬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לתיקון ליקויים הגורמים לנזקי רטיבות בדירה בבית משותף‪.‬‬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בן יהודה ‪ 45‬בתל אביב‪ ,‬הרשום בפנקס‬           ‫‪.2‬‬</w:t>
        <w:br/>
        <w:t>‫הבתים המשותפים חלקה ‪ 66‬בגוש ‪) 6905‬להלן ‪" -‬הבית המשותף"(‪ .‬התובע‪ ,‬יקיר‬</w:t>
        <w:br/>
        <w:t>‫קיקי ניסני )להלן ‪" -‬התובע"(‪ ,‬הוא בעלים של שתי דירות בבית המשותף‪ .‬האחת‪,‬‬</w:t>
        <w:br/>
        <w:t>‫בבעלותו בשלמות‪ ,‬הרשומה בפנקס הבתים המשותפים תת חלקה ‪ .12‬השניה‪,‬‬</w:t>
        <w:br/>
        <w:t>‫בבעלותו במשותף עם הנתבע‪ ,‬כתובים איתן )להלן ‪" -‬הנתבע"(‪ ,‬הרשומה בפנקס‬</w:t>
        <w:br/>
        <w:t>‫הבתים המשותפים תת חלקה ‪.13‬‬</w:t>
        <w:br/>
        <w:t>‫הדירה שבבעלותם המשותפת של הצדדים היא הדירה מושא התביעה שלפניי‪ .‬אין‬            ‫‪.3‬‬</w:t>
        <w:br/>
        <w:t>‫חולק כי זו פוצלה ליחידות דיור אשר הצדדים מחזיקים בהן בנפרד‪.‬‬</w:t>
        <w:br/>
        <w:t>‫כנטען בכתב התביעה‪ ,‬בחודש דצמבר ‪ 2019‬החלה יחידת דיור התובע לסבול‬               ‫‪.4‬‬</w:t>
        <w:br/>
        <w:t>‫מרטיבות בקיר משותף ליחידות הדיור מצדו הפונה לחדר המגורים ביחידת דיור‬</w:t>
        <w:br/>
        <w:t>‫התובע‪ .‬מצדה של יחידת הדיור שמחזיק בה הנתבע משמש הקיר המשותף 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תיק‪5/25/2021 :‬‬ 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‫רחצה‪ .‬חרף פניות התובע לנתבע לתקן הליקויים בחדר הרחצה הגורמים לנזקי‬</w:t>
        <w:br/>
        <w:t>‫הרטיבות בדירת התובע‪ ,‬לא שעה הנתבע לפניותיו‪ .‬בתוך כך‪ ,‬החמיר מצב הרטיבות‬</w:t>
        <w:br/>
        <w:t>‫בדירה‪ ,‬העולה כדי עובש ופגיעה בבריאות הדרים בה‪ .‬תיקון נזקי הרטיבות שביצע‬</w:t>
        <w:br/>
        <w:t>‫התובע בדירתו לא הועיל‪ ,‬משלא תוקן גורם הנזק בדירת הנתבע‪ .‬בהקשר זה‪ ,‬הוסיף‬</w:t>
        <w:br/>
        <w:t>‫התובע ועתר לחיוב הנתבע בתשלום פיצויים בגין עלות תיקון נזקי הרטיבות בסך‬</w:t>
        <w:br/>
        <w:t>‫של ‪ 10,912‬ש"ח‪.‬‬</w:t>
        <w:br/>
        <w:t>‫בכתב ההגנה עתר הנתבע להורות דחיית התביעה בהעדר סמכות המפקח על רישום‬        ‫‪.5‬‬</w:t>
        <w:br/>
        <w:t>‫מקרקעין לדון בה‪ .‬לגופם של דברים‪ ,‬טען הנתבע כי אין כל נזילה פעילה בדירתו‪.‬‬</w:t>
        <w:br/>
        <w:t>‫כך‪ ,‬כנתמך בבדיקת שרברב מטעמו אשר לא מצא כל ליקוי בדירת הנתבע‪ .‬מטרת‬</w:t>
        <w:br/>
        <w:t>‫התביעה להלך אימים על הנתבע ולהציק לו‪ .‬בנוסף‪ ,‬דחה הנתבע הסעד הכספי‬</w:t>
        <w:br/>
        <w:t>‫משאין בקבלה שצורפה לכתב התביעה לתמוך הטענה כי ניתנה בגין הוצאות לתיקון‬</w:t>
        <w:br/>
        <w:t>‫נזקי רטיבות בדירת התובע‪.‬‬</w:t>
        <w:br/>
        <w:t>‫ברקע הדברים‪ ,‬פסק דינו של בית משפט לתביעות קטנות בתל אביב יפו‪ ,‬כבוד‬         ‫‪.6‬‬</w:t>
        <w:br/>
        <w:t>‫הרשמת הבכירה טל כהן אלימלך‪ ,‬מיום ‪ ,23.12.2020‬המורה מחיקה של תביעה‬</w:t>
        <w:br/>
        <w:t>‫זהה שהגיש התובע נגד הנתבע‪ ,‬בהעדר סמכות לבית המשפט לדון בתביעה זו )ת"ק‬</w:t>
        <w:br/>
        <w:t>‫‪.(33247-07-20‬‬</w:t>
        <w:br/>
        <w:t>‫ביום ‪ 20.5.2021‬התקיים לפניי דיון לבירור התביעה‪ .‬בפתחו נדרשתי לשאלת‬         ‫‪.7‬‬</w:t>
        <w:br/>
        <w:t>‫סמכות המפקח על רישום מקרקעין לדון בתביעה‪ ,‬בשים לב כי מדובר בסכסוך‬</w:t>
        <w:br/>
        <w:t>‫הקשור בדירה אחת שבבעלות הצדדים‪ ,‬אשר חלות עליו הוראות פרק ה' לחוק‬</w:t>
        <w:br/>
        <w:t>‫המקרקעין‪ ,‬תשכ"ט‪ .1969-‬בהסכמת הצדדים ובפרט לנוכח מחיקת תביעה זהה‬</w:t>
        <w:br/>
        <w:t>‫שהגיש התובע נגד הנתבע לבית משפט לתביעות קטנות בהעדר סמכות‪ ,‬ומטעמי‬</w:t>
        <w:br/>
        <w:t>‫יעילות דיונית‪ ,‬הורתי בירור התביעה לפניי‪.‬‬</w:t>
        <w:br/>
        <w:t>‫בהסכמת הצדדים‪ ,‬הורתי במעמד הדיון מינוי מומחה מטעם המפקחת על רישום‬          ‫‪.8‬‬</w:t>
        <w:br/>
        <w:t>‫מקרקעין‪ ,‬מר דניאל אברג'ל מחברת "נו ליק" )להלן ‪" -‬המומחה"(‪ ,‬לבדוק‬</w:t>
        <w:br/>
        <w:t>‫הרטיבות הנטענת ביחידת דיור התובע וליתן חוות דעת הן בשאלת הגורם לרטיבות‬</w:t>
        <w:br/>
        <w:t>‫הן באשר לעבודות הדרושות לתיקון הליקויים‪ ,‬ככל שנמצאו ביחידת דיור הנתבע‪,‬‬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תיק‪5/25/2021 :‬‬ 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‫ולתיקון נזקי הרטיבות שנגרמו בשל ליקויים אלה ליחידת דיור התובע לצורך השבת‬</w:t>
        <w:br/>
        <w:t>‫מצבה הפיסי לקדמותו‪.‬‬</w:t>
        <w:br/>
        <w:t>‫ביום ‪ 8.7.2021‬ניתנה חוות דעת המומחה‪ ,‬לאחר שביום ‪ 3.6.2021‬ביקר ביחידות‬       ‫‪.9‬‬</w:t>
        <w:br/>
        <w:t>‫דיור הצדדים בבית המשותף )להלן ‪" -‬חוות דעת המומחה"(‪.‬‬</w:t>
        <w:br/>
        <w:t>‫בהתאם לחוות דעת המומחה‪ ,‬ממצאי בדיקתו‪ ,‬אשר כללו הדמיה תרמית ובדיקה‬          ‫‪.10‬‬</w:t>
        <w:br/>
        <w:t>‫ויזואלית‪ ,‬הן בדירת התובע הן בדירת הנתבע‪ ,‬הדגימו רטיבות פעילה ביחידת דיור‬</w:t>
        <w:br/>
        <w:t>‫התובע "מעל הפנלים ועד גובה אמצע הקיר הגובל עם יחידת הנתבע מלווה‬</w:t>
        <w:br/>
        <w:t>‫בעובש" )סעיף א' בעמוד ‪ 8‬לחוות הדעת(‪.‬‬</w:t>
        <w:br/>
        <w:t>‫המומחה הוסיף וקבע בחוות הדעת‪ ,‬כי הגורם לנזקי הרטיבות ביחידת דיור התובע‬     ‫‪.11‬‬</w:t>
        <w:br/>
        <w:t>‫הוא ליקויים ביחידת דיור הנתבע‪ ,‬כלשון המומחה בחוות הדעת‪ (1)" :‬חדירות מים‬</w:t>
        <w:br/>
        <w:t>‫חמורות מקיר מקלחון ‪ -‬בסריקה תרמית ובדיקה ויזואלית נמצא כי ישנן חדירות‬</w:t>
        <w:br/>
        <w:t>‫מים חמורות מקיר מקלחון חדר הרחצה בקיר הקיר הגובל עם יחידת התובע‪ ,‬עקב‬</w:t>
        <w:br/>
        <w:t>‫הנחת אריחים לקויה )בבדיקת נקישה ‪ -‬חללים בגב האריחים( ונטולי אטימה"; )‪(2‬‬</w:t>
        <w:br/>
        <w:t>‫חדירות מים מסדק באריח חיפוי קיר מקלחון ‪ -‬בבדיקה ויזואלית נצפה אריח חיפוי‬</w:t>
        <w:br/>
        <w:t>‫קיר מקלחון‪ ,‬בקיר גובל חלל היחידה‪ ,‬בעל סדק אנכי במפגש עם אריח רצפה‪,‬‬</w:t>
        <w:br/>
        <w:t>‫המאפשר חדירת מים אל תחת הריצוף; )‪ (3‬חדירות מים ממשקוף עץ חדר רחצה ‪-‬‬</w:t>
        <w:br/>
        <w:t>‫בסריקה תרמית ויזואלית נמצא כי ישנן חדירות מים ממשקוף עץ חדר רחצה המצוי‬</w:t>
        <w:br/>
        <w:t>‫בצמוד למקלחון‪ ,‬עת מבחן התזה מים ניגרים אל מחוץ לתחום המקלחון אל חלל‬</w:t>
        <w:br/>
        <w:t>‫תחת משקוף עץ הספוג במים החודר אל מצע החול; )‪ (4‬נזילה מברך אסלת חדר‬</w:t>
        <w:br/>
        <w:t>‫הרחצה הדולפת אל מאחורי האסלה ממושכות ‪ -‬מים עומדים בליווי משקעים‬</w:t>
        <w:br/>
        <w:t>‫ברצפה מאחורי האסלה" )סעיף ב' בעמוד ‪ 8‬לחוות דעת(‪.‬‬</w:t>
        <w:br/>
        <w:t>‫המומחה הוסיף ופירט בחוות הדעת העבודות הדרושות לתיקון הליקויים ביחידת‬       ‫‪.12‬‬</w:t>
        <w:br/>
        <w:t>‫דיור הנתבע )סעיף ג' בעמודים ‪ 10-9‬לחוות הדעת(‪ ,‬וכן העבודות הדרושות לתיקון‬</w:t>
        <w:br/>
        <w:t>‫הנזקים ביחידת דיור התובע לצורך השבת מצבה הפיסי לקדמותו )סעיף ה'‬</w:t>
        <w:br/>
        <w:t>‫בעמודים ‪ 11-10‬לחוות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תיק‪5/25/2021 :‬‬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12.7.2021‬הורתי לצדדים ליתן עמדתם לעניין משלוח שאלות‬          ‫‪.13‬‬</w:t>
        <w:br/>
        <w:t>‫הבהרה למומחה וחקירתו על חוות הדעת‪.‬‬</w:t>
        <w:br/>
        <w:t>‫בתגובה‪ ,‬הודיע הנתבע כי הוא אינו מבקש לשלוח למומחה שאלות הבהרה ואין‬        ‫‪.14‬‬</w:t>
        <w:br/>
        <w:t>‫ברצונו לחקור המומחה על חוות הדעת‪ .‬עוד טען כי הוא מקבל חוות דעת המומחה‬</w:t>
        <w:br/>
        <w:t>‫לעניין ביצוע העבודות הדרושות לתיקון הליקויים ולתיקון נזקי הרטיבות בדירת‬</w:t>
        <w:br/>
        <w:t>‫התובע‪ ,‬וכי מבוקש כי המועד לביצוען יהא לאחר עזיבת השוכר מטעמו יחידת‬</w:t>
        <w:br/>
        <w:t>‫הדיור ביום ‪ .30.9.2021‬עוד נטען לאחריות תורמת של התובע לנזקי הרטיבות‬</w:t>
        <w:br/>
        <w:t>‫ביחידת הדיור שבחזקת התובע‪ ,‬משנגרמו אף בשל נזילה מצינור מכונת כביסה‬</w:t>
        <w:br/>
        <w:t>‫תקול‪.‬‬</w:t>
        <w:br/>
        <w:t>‫בתשובה לתגובה‪ ,‬הודיע אף התובע כי הוא אינו מבקש לשלוח למומחה שאלות‬         ‫‪.15‬‬</w:t>
        <w:br/>
        <w:t>‫הבהרה וכי אין ברצונו לחקור המומחה על חוות הדעת‪ .‬עוד עתר למתן פסק דין‬</w:t>
        <w:br/>
        <w:t>‫המחייב הנתבע בביצוע העבודות הדרושות לתיקון הליקויים ביחידת דיור הנתבע‬</w:t>
        <w:br/>
        <w:t>‫ולתיקון הנזקים ביחידת הדיור שבחזקתו‪ ,‬בהתאם לחוות דעת המומחה‪ .‬התובע‬</w:t>
        <w:br/>
        <w:t>‫דחה הטענה כי הגורם לנזקי הרטיבות הוא צינור תקול של מכונת כביסה שהתקין‬</w:t>
        <w:br/>
        <w:t>‫בעבר במקום‪ ,‬כפי שקבע אף המומחה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‫לנוכח הסכמת הנתבע ומשלא נסתרה חוות דעת המומחה‪ ,‬אשר נערכה באופן‬            ‫‪.16‬‬</w:t>
        <w:br/>
        <w:t>‫מקצועי ואובייקטיבי‪ ,‬הנני ליתן צו עשה המורה לנתבע לבצע העבודות הדרושות‬</w:t>
        <w:br/>
        <w:t>‫לתיקון ליקויים ביחידת הדיור שבחזקתו‪ ,‬בהתאם לחוות דעת המומחה‪.‬‬</w:t>
        <w:br/>
        <w:t>‫הנתבע יבצע העבודות הדרושות לתיקון כשלי האטימה בחדר הרחצה ‪ -‬הכוללים‬        ‫‪.17‬‬</w:t>
        <w:br/>
        <w:t>‫חדירות מים חמורות מקיר מקלחון‪ ,‬חדירות מים מסדק באריח חיפוי קיר מקלחון‪,‬‬</w:t>
        <w:br/>
        <w:t>‫חדירות מים ממשקוף עץ חדר רחצה ונזילה מברך אסלת חדר הרחצה ‪ -‬כלשון‬</w:t>
        <w:br/>
        <w:t>‫המומחה בחוות הדעת‪" :‬מאחר וישנם ריבוי כשלי אטימה בחדר הרחצה הנמשכים‬</w:t>
        <w:br/>
        <w:t>‫מזה תקופה ארוכה ולאור מעבר רטיבות בין היחידות‪ ,‬המצביע על כשל באיטום‬</w:t>
        <w:br/>
        <w:t>‫תת‪-‬רצפתי ובקיר הגובל עם יחידת התובע‪ ,‬עולה הצורך בביצוע עבודות יסודיות‬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תיק‪5/25/2021 :‬‬  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‫למניעת מעברי מים בין היחידות‪ ,‬בכפוף להוראות תקן ישראלי ‪ 2752‬חלק ‪' 5‬איטום‬</w:t>
        <w:br/>
        <w:t>‫חדרים רטובים'‪ ,‬אשר יכלול את העבודות הבאות‪ (1) :‬פירוק ואחסון אביזרים‬</w:t>
        <w:br/>
        <w:t>‫סניטריים‪ ,‬פירוק ופינוי אריחי חיפוי קירות ורצפת כלל חדר הרחצה;‬</w:t>
        <w:br/>
        <w:t>‫)‪ (2‬פינוי המצע תחת פני הריצוף וניקוי פני שטח רצפת הבטון; )‪ (3‬בדיקת קיום סף‬</w:t>
        <w:br/>
        <w:t>‫הפרדה מבטון בפתח דלת חדר הרחצה ו'רולקות'‪/‬העגלות במפגש רצפה עם קירות‪,‬‬</w:t>
        <w:br/>
        <w:t>‫במידת הנדרש השלמתן; )‪ (4‬האיטום יבוצע על‪-‬גבי רצפה ותחתית הקירות‪ ,‬בתחום‬</w:t>
        <w:br/>
        <w:t>‫המקלחון 'קירות הצפויים להירטב' יבוצע האיטום עד מעל לגובה ההרטבה הצפוי‪,‬‬</w:t>
        <w:br/>
        <w:t>‫אשר לא יפחת מגובה של ‪ 1.5‬מטרים; )‪ (5‬לאחר התייבשות התשתית והעבודות‬</w:t>
        <w:br/>
        <w:t>‫האמורות לעיל יבוצעו עבודות איטום בכפוף להוראות תקנים ישראליים והוראות‬</w:t>
        <w:br/>
        <w:t>‫יצרן החומרים‪ :‬מריחת פריימר ביטומני על גבי כלל שטח הרצפה‪ ,‬ההעגלות‪ ,‬סף‬</w:t>
        <w:br/>
        <w:t>‫דלת וקירות המקלחון‪ ,‬מריחת שכבת איטום ביטומני ‪ I‬על פני כלל השטח‪ ,‬המתנה‬</w:t>
        <w:br/>
        <w:t>‫להתייבשות מלאה ולאחריה‪ :‬מריחת שכבת איטום ביטומני ‪ II‬על פני כלל השטח‬</w:t>
        <w:br/>
        <w:t>‫המתנה להתייבשות מלאה ולאחריה‪ :‬חיתוך משקופי עץ‪" ,‬טבולים" במצע‪ ,‬עד‬</w:t>
        <w:br/>
        <w:t>‫לגובה פני ריצוף מתוכנן; )‪ (6‬ביצוע מבחן הצפה לבדיקת תקינות האיטום בכפוף‬</w:t>
        <w:br/>
        <w:t>‫להוראות תקן ישראלי ‪ 1476‬חלק א'; )‪ (7‬בתום עבודות האיטום והתייבשות מלאה‪,‬‬</w:t>
        <w:br/>
        <w:t>‫השלמת מצע על‪-‬גבי תשתית האיטום )אם המצע יהא מסוג סומסום יש להגן על‬</w:t>
        <w:br/>
        <w:t>‫האיטום באמצעות בד גאוטכני(; )‪ (8‬ריצוף וחיפוי הקירות תוך הקפדה על ממשק‬</w:t>
        <w:br/>
        <w:t>‫מינימלי בין אריחי החיפוי והמרצפות ושימת דגש על שיפוע ברצפת המקלחון‬</w:t>
        <w:br/>
        <w:t>‫לכיוון הניקוז של לכל הפחות ‪ 1%‬בכפוף לאמור בסעיף ‪ 3.2.5.1‬בתקן ישראלי‬</w:t>
        <w:br/>
        <w:t>‫‪ (9) .1205.3‬מריחת חומר אטימה בין משקי ומפגשי אריחים ועם קירות ובהיקפי‬</w:t>
        <w:br/>
        <w:t>‫ברזים ונקודות מים מקלחון‪ ,‬באמצעות רובה אפוקסי או שווה ערך; )‪ (10‬התקנה‬</w:t>
        <w:br/>
        <w:t>‫מחודשת של אביזרים סניטריים‪ ,‬בכללותם חיבור ברך אסלה אל קו הביוב 'ברך'‬</w:t>
        <w:br/>
        <w:t>‫תוך הקפדה על קיום גומיות אטימה" )סעיף ג' בעמודים ‪ 10-9‬לחוות הדעת(‪.‬‬</w:t>
        <w:br/>
        <w:t>‫העבודות לתיקון הליקויים ביחידת דיור הנתבע‪ ,‬כאמור בפסקה ‪ 17‬לעיל‪ ,‬תבוצענה‬      ‫‪.18‬‬</w:t>
        <w:br/>
        <w:t>‫ותושלמנה בתוך ‪ 30‬ימים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תיק‪5/25/2021 :‬‬ 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ימציא לתובע אישור בכתב מטעם איש המקצוע בדבר ביצוע העבודות‬            ‫‪.19‬‬</w:t>
        <w:br/>
        <w:t>‫לתיקון הליקויים ביחידת הדיור שבחזקתו ותקינותן‪ ,‬בדואר רשום עם אישור‬</w:t>
        <w:br/>
        <w:t>‫מסירה‪ .‬זאת‪ ,‬בתוך ‪ 7‬ימים מגמר ביצוע העבודות לתיקון הליקויים כמפורט בפסקה‬</w:t>
        <w:br/>
        <w:t>‫‪ 17‬לעיל‪.‬‬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ליתן צו עשה המורה לנתבע לבצע העבודות הדרושות לתיקון נזקי‬       ‫‪.20‬‬</w:t>
        <w:br/>
        <w:t>‫הרטיבות ביחידת דיור התובע‪ ,‬לצורך השבת מצבה הפיסי של יחידת הדיור‬</w:t>
        <w:br/>
        <w:t>‫לקדמותו‪ .‬עבודות אלה תכלולנה‪ ,‬כלשון המומחה בחוות הדעת‪ (1)" :‬בדיקת לחות‬</w:t>
        <w:br/>
        <w:t>‫למצע ביחידת התובע וביחידת הנתבע לצורך קביעת רמת הלחות במצע תחת רצפת‬</w:t>
        <w:br/>
        <w:t>‫היחידות‪ ,‬בכפוף להוראות תקן ישראלי ‪' 1555.3‬תכולת הרטיבות'‪ :‬תבוצע בדיקת‬</w:t>
        <w:br/>
        <w:t>‫לחות ביחידות במספר מוקדים )למעט חדרים הרטובים כהגדרתם בתקן ‪ -‬חדרי‬</w:t>
        <w:br/>
        <w:t>‫רחצה( לקביעת רמת הלחות; )‪ (2‬וכפועל יוצא מכך‪] ,‬לקביעת[ הצורך בביצוע הליך‬</w:t>
        <w:br/>
        <w:t>‫ייבוש תת‪-‬רצפתי למיגור הרטיבות; )‪ (3‬גירוד מוקדי הרטיבות ובכללותם העובש‪,‬‬</w:t>
        <w:br/>
        <w:t>‫בקיר חלל מרכזי גובל יחידת הנתבע; )‪ (4‬מריחת שכבת שפכטל והחלקתה; )‪(4‬‬</w:t>
        <w:br/>
        <w:t>‫צביעה בצבע מקשר על גבי מוקדי הרטיבות באמצעות בונדרול או שווה ערך; )‪(5‬‬</w:t>
        <w:br/>
        <w:t>‫צביעה בשתי שכבות לכלל הקיר בגוון כדוגמת הקיים" )סעיף ה' בעמודים ‪11-10‬‬</w:t>
        <w:br/>
        <w:t>‫לחוות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לתיקון נזקי הרטיבות ביחידת דיור התובע‪ ,‬כאמור בפסקה ‪ 20‬לעיל‪,‬‬        ‫‪.21‬‬</w:t>
        <w:br/>
        <w:t>‫תבוצענה ותושלמנה בתוך ‪ 21‬ימים מגמר ביצוע העבודות לתיקון הליקויים ביחידת‬</w:t>
        <w:br/>
        <w:t>‫דיור הנתבע‪ .‬העבודות תבוצענה על ידי איש מקצוע מורשה ומיומן בביצוע עבודות‬</w:t>
        <w:br/>
        <w:t>‫אלה‪ ,‬בהתאם להוראות התקן הישראלי ובכפוף למפרט עבודות ולמפרט חומרים‬</w:t>
        <w:br/>
        <w:t>‫בכתב‪.‬‬</w:t>
        <w:br/>
        <w:t>‫ככל שהנתבע לא יבצע העבודות לתיקון נזקי הרטיבות ביחידת דיור התובע במועד‬     ‫‪.22‬‬</w:t>
        <w:br/>
        <w:t>‫כאמור בפסקה ‪ 21‬לעיל‪ ,‬הנני להורות חיובו בתשלום סך של ‪ 4,914‬ש"ח‪ ,‬עלות‬</w:t>
        <w:br/>
        <w:t>‫ביצוע העבודות בהתאם לחוות דעת המומחה‪ ,‬במועד זה‪ .‬בהתאם‪ ,‬יבצע התובע‬</w:t>
        <w:br/>
        <w:t>‫מלוא העבודות הדרושות לתיקון הנזקים בדירתו‪ ,‬כאמור בפסקה ‪ 20‬לעיל‪ .‬העבודות‬</w:t>
        <w:br/>
        <w:t>‫תבוצענה ותושלמנה בתוך ‪ 21‬ימים מביצוע התשלום‪ .‬התובע ישמור בידו אסמכתה‬</w:t>
        <w:br/>
        <w:t>‫בכתב‪ ,‬לרבות חשבונית מס וקבלה‪ ,‬לביצוע העבודות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תיק‪5/25/2021 :‬‬ 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לסעד הכספי לחיוב הנתבע בתשלום פיצויים בגין נזק ממוני שנגרם לתובע‪,‬‬       ‫‪.23‬‬</w:t>
        <w:br/>
        <w:t>‫שעניינו כנטען עלות ביצוע עבודות לתיקון נזקי רטיבות ביחידת דיור התובע עובר‬</w:t>
        <w:br/>
        <w:t>‫להגשת התביעה דנן‪ ,‬הנני לדחותו‪ .‬זאת‪ ,‬בהעדר סמכות למפקח על רישום מקרקעין‬</w:t>
        <w:br/>
        <w:t>‫להכריע בסעד זה שעילתו בפקודת הנזיקין )ראו גם‪ :‬ד"נ ‪ 20/73‬שמע נ' סדובסקי‪,‬‬</w:t>
        <w:br/>
        <w:t>‫פ"ד כ"ח)‪ ;(1974) 733 ,730 (1‬ע"א )מחוזי ת"א( ‪ 2295/01‬מנחמי בוני מגדלי דוד‬</w:t>
        <w:br/>
        <w:t>‫רמת גן בע"מ נ' נציגות הבית המשותף ברחוב ז'בוטינסקי‪ ,‬פסקה ‪ 4‬לפסק הדין‪,‬‬</w:t>
        <w:br/>
        <w:t>‫פורסם ב"נבו" )‪ ;(30.6.2002‬רע"א )מחוזי י‪-‬ם( ‪ 38744-06-16‬הושיאר נ' רחמים‪,‬‬</w:t>
        <w:br/>
        <w:t>‫פסקה ‪ 14‬לפסק הדין‪ ,‬פורסם ב"נבו" )‪ ;(9.3.2017‬עש"א )מחוזי ת"א( ‪-34810-10‬‬</w:t>
        <w:br/>
        <w:t>‫‪ 18‬רבין נ' נציגות הבית המשותף ברחוב רמז ‪ 35‬תל אביב‪ ,‬פסקה ‪ 13‬לפסק הדין‪,‬‬</w:t>
        <w:br/>
        <w:t>‫פורסם "בנבו" )‪ ;(15.4.2019‬תביעה מס' ‪) 6/476/2016‬מפקח על רישום מקרקעין‬</w:t>
        <w:br/>
        <w:t>‫פ"ת( לבקוב נ' ארואטי‪ ,‬פורסם ב"נבו" )‪ ;(2.5.2019‬תביעה מס' ‪6/554/2019‬‬</w:t>
        <w:br/>
        <w:t>‫)מפקח על רישום מקרקעין פ"ת( מאירסון נ' חולי‪ ,‬פורסם ב"נבו" )‪.(((23.1.2020‬‬</w:t>
        <w:br/>
        <w:t>‫אין באמור כדי לגרוע הזכות העומדת לתובע להגיש תביעה מתאימה בעניין סעד‬</w:t>
        <w:br/>
        <w:t>‫זה לבית משפט מוסמך‪ ,‬מבלי שיש בפסק דין זה כדי להביע עמדה כלשהי באשר‬</w:t>
        <w:br/>
        <w:t>‫לסיכוייה‪.‬‬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  ‫‪.24‬‬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)רע"א ‪Magic 7650/20‬‬</w:t>
        <w:br/>
        <w:t>‫‪ Software Enterprises Ltd‬נ' פאיירפלאי בע"מ‪ ,‬פסקאות ‪ 14-13 ,9‬לפסק הדין‪,‬‬</w:t>
        <w:br/>
        <w:t>‫פורסם ב"נבו" )‪ .((28.12.2020‬כפי שמורנו הוראת תקנה ‪)151‬א( לתקנות סדר הדין‬</w:t>
        <w:br/>
        <w:t>‫האזרחי‪ ,‬תשע"ט‪" ,2018-‬חיוב בעל דין בתשלום הוצאות נועד לשפות את בעל הדין‬</w:t>
        <w:br/>
        <w:t>‫שכנגד על הוצאותיו בהליך בהתחשב בתוצאותיו‪ ,‬כמשאבים שנדרשו לניהולו‪,‬‬</w:t>
        <w:br/>
        <w:t>‫ובהתנהלות בעלי הדין‪ ".‬אשר לשיעור ההוצאות‪ ,‬אימץ מתקין התקנות החדשות‬</w:t>
        <w:br/>
        <w:t>‫ההלכה שנפסקה בעניין זה במרוצת השנים‪ ,‬לפיה בעל דין יחויב בהוצאותיו‬</w:t>
        <w:br/>
        <w:t>‫הריאליות של הצד שכנגד‪ ,‬כפי שהוכחו על ידו‪ ,‬בכפוף להיותן סבירות‪ ,‬מידתיות‬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תיק‪5/25/2021 :‬‬  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‫והכרחיות לניהול ההליך‪ .‬בתוך כך‪ ,‬וברוח עקרונות היסוד הקבועים בחלק א'‬</w:t>
        <w:br/>
        <w:t>‫לתקנות סדר הדין האזרחי‪ ,‬יתחשב בית המשפט "בשווי הסעד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שהתבקש‪) ".‬תקנה ‪)153‬ג(‬</w:t>
        <w:br/>
        <w:t>‫לתקנות סדר הדין האזרחי; ראו גם‪ :‬ע"א ‪ 2617/00‬מחצבות כנרת נ' הוועדה‬</w:t>
        <w:br/>
        <w:t>‫המקומית לתכנון ולבנייה נצרת עילית‪ ,‬פ"ד ס)‪ ;(2005) 615-612 ,600 (1‬ע"א‬</w:t>
        <w:br/>
        <w:t>‫‪ 9648/16‬אורהייטק ‪ GIS‬בע"מ נ' חן אביטן משרד עורכי דין‪ ,‬פסקה ‪ 67‬לפסק הדין‪,‬‬</w:t>
        <w:br/>
        <w:t>‫פורסם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,‬התקבלה התביעה‪ ,‬משמצא המומחה מטעם המפקחת על רישום‬                ‫‪.25‬‬</w:t>
        <w:br/>
        <w:t>‫מקרקעין כי ביחידת דיור הנתבע ליקויים הגורמים לנזקי רטיבות ביחידת דיור‬</w:t>
        <w:br/>
        <w:t>‫התובע‪ .‬לאמור‪ ,‬בדין הוגשה התביעה‪ .‬עוד נתתי הדעת להתנהלות הצדדים במסגרת‬</w:t>
        <w:br/>
        <w:t>‫בירור התביעה וכי הנתבע קיבל על עצמו ביצוע העבודות הדרושות לתיקון‬</w:t>
        <w:br/>
        <w:t>‫הליקויים ולתיקון הנזקים בהתאם לחוות דעת המומחה‪ .‬באזני מכלול השיקולים‬</w:t>
        <w:br/>
        <w:t>‫דלעיל בהתאם לאמות המידה שנקבעו לעניין פסיקת הוצאות משפט וכפי ההוצאות‬</w:t>
        <w:br/>
        <w:t>‫שהוכחו לפניי‪ ,‬הנני לחייב הנתבע לשלם לתובע הוצאות ההליך בסך של ‪2,500‬‬</w:t>
        <w:br/>
        <w:t>‫ש"ח‪ .‬התשלום יבוצע בתוך ‪ 30‬ימים ממועד מתן פסק הדין‪ .‬לאחר מועד זה יישא‬</w:t>
        <w:br/>
        <w:t>‫החיוב הפרשי הצמדה וריבית כחוק‪ ,‬ממועד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,‬לרבות בדואר רשום עם אישור מסירה‪.‬‬</w:t>
        <w:br/>
        <w:t>‫ניתן היום‪ ,‬כ"ח אלול תשפ"א‪ 5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