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08/618/2019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2021-08-25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‫אלגאוי יוסף‬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‫סנה‪-‬אור גבריאל יונתן‬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‫סנה‪-‬אור לירז‬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לפידות הראל‬</w:t>
        <w:br/>
        <w:t>‫הגיבורים ‪ ,8‬בנימינה‬</w:t>
        <w:br/>
        <w:t>‫טל'‪ 04-6289191:‬פקס‪04-6289192:‬‬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‫שדה עדי חי‬     ‫‪1‬‬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‫אדטו‪-‬שדה אודיה‬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ש‪ .‬ברננקה‪ -‬שורץ‬</w:t>
        <w:br/>
        <w:t>‫רח' יפו ‪ ,21‬ת‪.‬ד ‪, 65‬חיפה‬</w:t>
        <w:br/>
        <w:t>‫טל'‪ 073-3942900:‬פקס‪073-3942901:‬‬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,‬שהם בעלי ‪ 3‬דירות בבית מושא ההליך‪ ,‬הגישו תביעה זו בה עתרו למתן צו‪-‬עשה כנגד‬     ‫‪.1‬‬</w:t>
        <w:br/>
        <w:t>‫הנתבעים‪ ,‬שהם בעלים של ‪ 3‬דירות אחרות בחלקה‪ ,‬אשר יחייבם לאפשר לתובעים‪ ,‬או לאנשי‬</w:t>
        <w:br/>
        <w:t>‫מקצוע מטעמם‪ ,‬להיכנס לחצר הנתבעים לשם ביצוע עבודות טיח ואיטום דחופות בקירות‬</w:t>
        <w:br/>
        <w:t>‫דירותיהם‪ ,‬לרבות באמצעות העמדת פיגומים‪ ,‬בהתאם להמלצות מהנדס שימונה על ידי המפקח‬</w:t>
        <w:br/>
        <w:t>‫על רישום מקרקעין‪ ,‬ובפיקוחו‪ ,‬לשם מניעת נזקי רטיבות‪ .‬בנוסף‪ ,‬עתרו התובעים לחייב את‬</w:t>
        <w:br/>
        <w:t>‫הנתבעים לשלם להם פיצויים בגין נזקיהם‪ ,‬לרבות בגין עגמת נפש והפסד הנאה מהנכס בסך‬</w:t>
        <w:br/>
        <w:t>‫כולל של ‪ ₪ 90,000‬ולפיצול סעדים‪.‬‬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טרם נרשם כבית משותף‪ ,‬נמצא ברח' חלמונית ‪ ,14 ,12‬בנימינה‪ ,‬מזוהה כגוש‬     ‫‪.2‬‬</w:t>
        <w:br/>
        <w:t>‫‪ 10151‬חלקה ‪ 125‬ומכיל ‪ 3‬בתים דו משפחתיים (‪ 3‬מהם בבעלות התובעים ו‪ 3-‬בבעלות הנתבעים)‬</w:t>
        <w:br/>
        <w:t>‫בין הבתים שבבעלות התובעים לבתים שבבעלות הנתבעים מפרידים קירות מקבילים וסמוכים‬</w:t>
        <w:br/>
        <w:t>‫(להלן‪" :‬הבית")‪.‬‬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התביעה הגיש תובע ‪ 1‬בקשה למתן צו עשה זמני אשר יחייב את הנתבעים‬           ‫‪.3‬‬</w:t>
        <w:br/>
        <w:t>‫לאפשר לו כניסה למקרקעיהם לצורך ביצוע פעולות דחופות לרבות‪ :‬טיח‪ ,‬איטום‪ ,‬העמדת‬</w:t>
        <w:br/>
        <w:t>‫פיגומים ועוד‪ ,‬על מנת למנוע חדירת מי גשמים לדירותיו‪.‬‬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זה היה מתייתר אלמלא סירובם העיקש של הנתבעים לאפשר לתובעים כניסה לחצרם‬             ‫‪.4‬‬</w:t>
        <w:br/>
        <w:t>‫לצורך ביצוע איטום שימנע חדירת רטיבות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מנעו מהתובעים משך תקופה ארוכה להשלים את עבודות האיטום והטיח בקיר שפונה‬         ‫‪.5‬‬</w:t>
        <w:br/>
        <w:t>‫לכיוון חצרם‪ ,‬ואף חיבלו בעבודות האיטום והטיח שבוצעו בו‪ ,‬לרבות באמצעות חירור חורים‬</w:t>
        <w:br/>
        <w:t>‫בקירות דירת התובעים והשפרצת מים על טיח טרי‪ .‬כן סרבו הנתבעים לאפשר איטום המרווח‬</w:t>
        <w:br/>
        <w:t>‫בין הקירות המפרידים בין דירות הצדדים להליך‪ ,‬כך שגשמים חודרים דרך המרווח לדירות‬</w:t>
        <w:br/>
        <w:t>‫התובעים וגורמים לנזקים כבדים‪.‬‬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,‬אשר בניית דירתם הסתיימה טרם השלמת בניית דירות התובעים‪ ,‬ביצעו איטום‬            ‫‪.6‬‬</w:t>
        <w:br/>
        <w:t>‫חובבני למרווח בין הבתים ואגב כך פגעו באפשרות התובעים לבצע איטום תיקני‪.‬‬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‫ניסיונות רבים של תובע ‪ 1‬להגיע להסכמות עם הנתבעים בדבר איטום הקירות עלו בתוהו ולכן‬      ‫‪.7‬‬</w:t>
        <w:br/>
        <w:t>‫לא נותר מנוס מהגשת תביעה זו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 מטעם המפקחת אינה משאירה מקום לספק‪ ,‬וקובעת חד משמעית כי כל‬              ‫‪.8‬‬</w:t>
        <w:br/>
        <w:t>‫הליקויים‪ ,‬למעט שני ליקויים מינוריים אשר תוקנו באופן מידי ע"י התובע‪ ,‬באחריות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,‬יש לקבל את התביעה תוך חיוב הנתבעים‪ ,‬ביחד ולחוד‪ ,‬בתשלום הוצאות התובעים‬       ‫‪.9‬‬</w:t>
        <w:br/>
        <w:t>‫כדלהלן‪ :‬פיצוי בגין עגמת נפש ואובדן הנאה מהנכס בשנים האחרונות בסך של ‪ ;₪ 50,000‬פיצוי‬</w:t>
        <w:br/>
        <w:t>‫בגין נזקים שנגרמו לתובעים בפעולות הנתבעים בסך של ‪ ;₪ 20,000‬הוצאות משפט ושכ"ט עו"ד‬</w:t>
        <w:br/>
        <w:t>‫בסך של ‪ ;₪ 20,000‬יש להשית על הנתבעים תשלום תיקוני פנים בדירות התובעים בהתאם‬</w:t>
        <w:br/>
        <w:t>‫לקביעת המומחה בסך של ‪ ,₪ 6,000‬ולקבוע שיפוי בגין תיקונים שבוצעו בהוראת המומחה בסך‬</w:t>
        <w:br/>
        <w:t>‫של ‪.₪ 34,000‬‬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 ‪ 1‬שהינו איש ריב ומדון‪ ,‬פונה לערכאות משפטיות כל אימת שהנתבעים מנסים לבוא עמו‬       ‫‪.10‬‬</w:t>
        <w:br/>
        <w:t>‫בדברים ‪ .‬יעידו על כך ההליכים המשפטיים הרבים שהתנהלו ומתנהלים בין הצדדים בפני‬</w:t>
        <w:br/>
        <w:t>‫הערכאות השונות‪ ,‬וכן תלונות הסרק שהגיש למשטרה‪.‬‬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אמת בטענה כי מדובר בתיקונים דחופים‪ ,‬הראיה שמיום שנדחתה תביעה דומה שהוגשה‬           ‫‪.11‬‬</w:t>
        <w:br/>
        <w:t>‫בבית משפט השלום חלפו שישה חודשים עד למועד הגשתה בשנית אצל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עצרו את עבודות הגמר בביתם עד אשר התובע יסיים את העבודות בביתו (שהחלו‬           ‫‪.12‬‬</w:t>
        <w:br/>
        <w:t>‫מאוחר יותר)‪ ,‬אך התובע ‪ 1‬עצר את הבנייה שלו‪ ,‬תוך שהוא מחבל בדירת הנתבעים‪ .‬במהלך‬</w:t>
        <w:br/>
        <w:t>‫עבודתו לכלך התובע ‪ 1‬את הבטון בבית הנתבעים‪ ,‬חתך קורה המשמשת לתמיכת התקרה‬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‫המשותפת‪ ,‬הרס עמוד שתמך באותה הקורה‪ ,‬גרם נזק לגג הרעפים ושבר קיר משותף‪ .‬משכך‪,‬‬</w:t>
        <w:br/>
        <w:t>‫בהינתן שיבוצעו עבודות האיטום המבוקשות יש להבטיח כי האיטום ייעשה ללא גרימת נזק‬</w:t>
        <w:br/>
        <w:t>‫לבית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‫עובר להגשת התביעה התעלמו התובעים מהצעת הנתבעים לבצע איטום משותף‪ ,‬ועל כן בוצע‬              ‫‪.13‬‬</w:t>
        <w:br/>
        <w:t>‫איטום במרווח בין הבתים ע"י הנתבעים ועל חשבונם בלבד בעוד שהתובעים לא עשו דבר‬</w:t>
        <w:br/>
        <w:t>‫להקטנת נזקיהם‪.‬‬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צרפו בדל ראייה או חו"ד מקצועית לתמיכה בטענותיהם והתביעה כולה מהווה‬             ‫‪.14‬‬</w:t>
        <w:br/>
        <w:t>‫מסע דייג‪.‬‬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 יש לדחות את התביעה‪ ,‬לרבות הבקשה לפיצול סעדים תוך חיוב התובעים בהוצאות‬           ‫‪.15‬‬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‫הואיל ובראשית ההליך רק תובע מס' ‪ 1‬היה תובע בתיק‪ ,‬הוריתי בדיון שהתקיים ביום ‪8.12.2019‬‬      ‫‪.16‬‬</w:t>
        <w:br/>
        <w:t>‫על הוספת תובעים ‪ 2‬ו‪ 3-‬להליך‪ ,‬וכן על מינוי מר שלומי קלדרון‪ ,‬שלומי קלדרון (‪ )2010‬בע"מ‬</w:t>
        <w:br/>
        <w:t>‫כמומחה מוסכם בתיק (להלן‪" :‬המומחה‪/‬המומחה המוסכם")‪ .‬הלה הגיש ביום ‪ 15.1.2020‬חוות‬</w:t>
        <w:br/>
        <w:t>‫דעת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הועברה לצדדים‪ ,‬והנתבעים התבקשו להודיעני האם הם לוקחים אחריות לתיקונים‬           ‫‪.17‬‬</w:t>
        <w:br/>
        <w:t>‫המיוחסים להם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חילוקי הדעות בין הצדדים באשר לשאלת האחריות בגין ליקויי הרטיבות‪ ,‬אפשרתי‬               ‫‪.18‬‬</w:t>
        <w:br/>
        <w:t>‫לצדדים לשלוח שאלות הבהרה למומחה‪.‬‬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 מומחה השיב לשאלות ההבהרה שהופנו אליו ע"י התובעים שלחו הצדדים מספר רב‬              ‫‪.19‬‬</w:t>
        <w:br/>
        <w:t>‫של בקשות למתן הוראות ותגובות 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,12.2.2020‬ועל רקע החמרה במצב הרטיבות בדירות התובעים‪ ,‬הוריתי לנתבעים‪ ,‬במסגרת‬         ‫‪.20‬‬</w:t>
        <w:br/>
        <w:t>‫הצו הזמני‪ ,‬לאפשר לתובעים‪ ,‬או למי מטעמם‪ ,‬להיכנס לחצרותיהם לשם ביצוע כל העבודות‬</w:t>
        <w:br/>
        <w:t>‫המפורטות בפרק "ממצאים"‪ ,‬עמ' ‪ 4‬לחוות הדעת של המומחה המוסכם‪ ,‬ככל שהן מתייחסות‬</w:t>
        <w:br/>
        <w:t>‫לליקויים ולכשלים בדירות התובעים‪ ,‬לרבות בגגות הדירות ובקירות החיצוניים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מיום ‪ 19.2.2020‬אפשרתי לתובעים גם לבצע איטום של המרווח הקיים בין גגות הצדדים‬         ‫‪.21‬‬</w:t>
        <w:br/>
        <w:t>‫בהתאם להמלצות המומחה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נקבע לדיוני הוכחות ליום ‪ ,7.9.20‬ליום ‪ 6.4.21‬וליום ‪.14.6.21‬‬   ‫‪.22‬‬</w:t>
        <w:br/>
        <w:t>‫בדיון ההוכחות שהתקיים ביום ‪ 6.4.21‬הבהירו התובעים כי "כל הליקויים בחוות הדעת של‬            ‫‪.23‬‬</w:t>
        <w:br/>
        <w:t>‫שלומי קלדרון תוקנו‪ .‬נכון להיום מדובר רק בתביעה כספית ואין צורך במתן צווי עשה"‪ ,‬ראו‬</w:t>
        <w:br/>
        <w:t>‫עמ' ‪ 1‬שורות ‪ 3-5‬לפרוטוקול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‫בדיוני ההוכחות העידו מטעם התביעה‪ :‬מר יהודה אלגאוי‪ ,‬בנו של תובע ‪ ,1‬גב' הודיה אדטו שדה‬     ‫‪.24‬‬</w:t>
        <w:br/>
        <w:t>‫הנתבעת ‪ ,2‬וגב' סעדה שרה אמו של נתבע ‪ .1‬מטעם הגנה הוזמנו לעדות‪ :‬מר אריה מרדכי‪ ,‬קבלן‬</w:t>
        <w:br/>
        <w:t>‫האיטום מטעם התובעים‪ ,‬ומר עדי שדה הנתבע ‪ 1‬אשר נחקר על תצהירו‪ .‬לבקשת הנתבעים נחקר‬</w:t>
        <w:br/>
        <w:t>‫גם המומחה המוסכם מר שלומי קלדרון על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טענותיהם בכתב‪ ,‬וכעת נותר לפסוק בסוגיות שנותרו במחלוקת‪.‬‬         ‫‪.25‬‬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לא מצאתי לתת סעדים נוספים על אלו שניתנו בתיק‪ ,‬וכל שנותר הוא לדון‬         ‫‪.26‬‬</w:t>
        <w:br/>
        <w:t>‫בשאלת ההוצאות‪ ,‬הכול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מדוקדק בכתב התביעה עולה כי התובעים עתרו לסעדים הבאים‪ :‬חיוב הנתבעים לאפשר‬           ‫‪.27‬‬</w:t>
        <w:br/>
        <w:t>‫לתובעים או למי מטעמם לבצע פעולות איטום נדרשות בבית‪ ,‬במרווח שנוצר בין הבתים ובקירות‬</w:t>
        <w:br/>
        <w:t>‫החיצוניים של דירת התובעים הפונים לכיוון חצרות הנתבעים; מינוי מומחה שיפקח על ביצוע‬</w:t>
        <w:br/>
        <w:t>‫העבודות; חיוב הנתבעים בפיצוי התובעים בגין עוגמת נפש‪ ,‬פגיעה בהנאה מהנכס שבבעלותם‪,‬‬</w:t>
        <w:br/>
        <w:t>‫ופיצוי בגין הנזקים שנגרמו להם כתוצאה מפעולות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‫משהודיע ב"כ התובעים בראשית הדיון שהתקיים ביום ‪ 6.4.21‬כי לא נותרו עוד סעדים להם‬           ‫‪.28‬‬</w:t>
        <w:br/>
        <w:t>‫עותרים התובעים‪ ,‬למעט הסעדים הכספיים נותר לי לדון בסעדים הכספיים להם עתרו‬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‫פיצוי בגין הנזקים שנגרמו לדירות התובעים‪ ,‬עוגמת נפש והפסד הנאה מהדירות‪-‬‬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המקרקעין מעוגנת בהוראת סעיף ‪ 72‬לחוק המקרקעין‪ ,‬תשכ"ט ‪-‬‬           ‫‪.29‬‬</w:t>
        <w:br/>
        <w:t>‫‪( 1969‬להלן‪" :‬חוק המקרקעין")‪:‬‬</w:t>
        <w:br/>
        <w:t>‫" (א) סכסוך בין בעלי דירות בבית משותף בדבר זכיותיהם או חובותיהם לפי התקנון או‬</w:t>
        <w:br/>
        <w:t>‫לפי סעיפים ‪ 59 ,58‬או ‪59‬א עד ‪59‬ח‪ ,‬לפי חוק המקרקעין (חיזוק בתים משותפים‬</w:t>
        <w:br/>
        <w:t>‫מפני רעידות אדמה)‪ ,‬התשס"ח – ‪ 2008‬או לפי סעיפים ‪6‬נט עד ‪6‬סא‪21 ,‬ב ו – ‪27‬ג‬</w:t>
        <w:br/>
        <w:t>‫לחוק הבזק‪ ,‬תשמ"ב ‪ 1982‬יכריע בו המפקח‪.‬‬</w:t>
        <w:br/>
        <w:t>‫(ב)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בית‬</w:t>
        <w:br/>
        <w:t>‫משפט מוסמך או לפני המפקח‪.‬‬</w:t>
        <w:br/>
        <w:t>‫(ג) האמור בסעיפים קטנים (א) ו ‪( -‬ב) יחול גם במקרה שמחזיק הדירה מטעם בעל‬</w:t>
        <w:br/>
        <w:t>‫הדירה או המתחזק הוא צד לסכסוך‪ ,‬ואם הייתה דירה מוחכרת בחכירה לדורות‬</w:t>
        <w:br/>
        <w:t>‫או בחכירת משנה לדורות ‪ -‬גם אם צד לסכסוך הוא המחכיר לדורות או מחכיר‬</w:t>
        <w:br/>
        <w:t>‫המשנה לדורות‪.‬‬</w:t>
        <w:br/>
        <w:t>‫(ד) האמור בסעיף זה אינו גורע מתוקפו של הסכם למסור סכסוכים כאמור להכרעת‬</w:t>
        <w:br/>
        <w:t>‫בורר‪".‬‬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(מחוזי ת"א) ‪ 1730/99‬צ‪.‬ה‪.‬ר חברה לפתוח ובנין בע"מ נ' יום טוב בע"מ (לא פורסם) (להלן‪:‬‬   ‫‪.30‬‬</w:t>
        <w:br/>
        <w:t>‫"פרשת צ‪.‬ה‪.‬ר") נקבע ע"י כב' השופטת חיות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‫"מהוראות סעיף ‪( 72‬א) לחוק המקרקעין עולה כי קיים קשר ומתאם בין סמכותו‬</w:t>
        <w:br/>
        <w:t>‫של המפקח ובין עילות התביעה המנויות באותו הסעיף‪ .‬במילים אחרות‪ ,‬המפקח‬</w:t>
        <w:br/>
        <w:t>‫מוסמך לדון אך ורק בעילות לפי התקנון או לפי הסעיפים המנויים בסעיף ‪( 72‬א)‬</w:t>
        <w:br/>
        <w:t>‫הנ"ל‪ .‬סעיף ‪( 72‬ג) מרחיב אמנם את מעגל המתדיינים בפני המפקח‪ ,‬כאמור‪ ,‬אך‬</w:t>
        <w:br/>
        <w:t>‫הוא מתנה ומתלה את סמכותו של המפקח לדון בסכסוך בכך שמדובר בסכסוך‬</w:t>
        <w:br/>
        <w:t>‫כאמור בס"ק (א)‪ ,‬כלומר בעילת תביעה הצומחת מן התקנון או מן הסעיפים‬</w:t>
        <w:br/>
        <w:t>‫המנויים בסעיף ‪(72‬א) הנ"ל"‪.‬‬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שנקבעה בפסק דין זה אושרה בפסק דין של הרכב בית המשפט המחוזי‪ ,‬אב"ד כב' השופט‬           ‫‪.31‬‬</w:t>
        <w:br/>
        <w:t>‫גרוס בע"א (מחוזי ת"א) ‪ 1480/02‬גרש נ' נציגות הבית המשותף (נבו‪.)9.7.2003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,‬אמנם למפקח על רישום מקרקעין קיימת סמכות לדון בסכסוכים בין בעלי דירות בדבר‬          ‫‪.32‬‬</w:t>
        <w:br/>
        <w:t>‫חובות וזכויות לפי התקנון‪ ,‬לרבות התקנון המצוי‪ ,‬ואמנם סעיף ‪( 3‬ב) לתקנון המצוי שבחוק‬</w:t>
        <w:br/>
        <w:t>‫המקרקעין‪ ,‬החל על הבית‪ ,‬קובע כי‪" :‬בעל דירה זכאי לדרוש מבעל דירה אחרת שיבצע תיקון‬</w:t>
        <w:br/>
        <w:t>‫בדירה האחרת‪ ,‬שאי‪-‬ביצועו עלול לפגוע בדירתו של דורש התיקון"‪ .‬אך עיון מדוקדק בסעיף‬</w:t>
        <w:br/>
        <w:t>‫מעלה כי הסמכות הנתונה למפקח על רישום מקרקעין מכוחו של סעיף זה היא להורות לבעל‬</w:t>
        <w:br/>
        <w:t>‫דירה לבצע התיקונים הנדרשים על מנת למנוע פגיעה בדירה של דורש התיקון ולא לתבוע ממנו‬</w:t>
        <w:br/>
        <w:t>‫פיצוי כספי בגינם‪.‬‬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בעניין את הדברים שנקבעו בעש"א ‪ 34810-10-18‬רבין נ' נציגות הבית ברח' רמז ‪ 35‬תל‬          ‫‪.33‬‬</w:t>
        <w:br/>
        <w:t>‫אביב (נבו‪ , )15.4.2019 ,‬בעמ' ‪ 10‬לפסק הדין‪ ,‬שם התייחסה כב' השופטת ביבי להיקף סמכויות‬</w:t>
        <w:br/>
        <w:t>‫המפקח על רישום מקרקעין ביחס לעילות נזיקיות המובאות בפניו‪ ,‬ואין לי אלא להפנות אל‬</w:t>
        <w:br/>
        <w:t>‫הדברים המפורטים שם‪ .‬אביא להלן את מסקנותיה ביחס לאמור‪:‬‬</w:t>
        <w:br/>
        <w:t>‫"המפקח על רישום המקרקעין אינו מוסמך לדון בתביעות הנסבות על נזקים אשר‬</w:t>
        <w:br/>
        <w:t>‫אירעו לדירה בבית המשותף וליתן סעדים הנוגעים לשיפויו של בעל דירה בגין‬</w:t>
        <w:br/>
        <w:t>‫נזקים אלו‪ .‬בנסיבות אלו‪ ,‬הרי ששומה היה על המפקחת על רישום המקרקעין‪,‬‬</w:t>
        <w:br/>
        <w:t>‫למחוק את התביעה בראשי נזק אלו‪ .‬בנסיבות אלו‪ ,‬אשר אינם מצויים בסמכותה‪.‬‬</w:t>
        <w:br/>
        <w:t>‫אציין כי האמור חל גם על רכיבי תביעתו של המערער‪ ,‬הנובעים מהפסד שכר‬</w:t>
        <w:br/>
        <w:t>‫דירה‪ ,‬אשר לטענתו נבע מנזק א'‪ -‬אשר גם בהם המפקחת אינה מוסמכת לדון (כפי‬</w:t>
        <w:br/>
        <w:t>‫שאמנם נקבע על ידה) ומשכך‪ ,‬היה עליה למחוק רכיב זה ולא לקיים בו דיון‬</w:t>
        <w:br/>
        <w:t>‫ולדחותו‪".‬‬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שנותרו להכרעתי הם פיצויים בגין נזקים שנגרמו לתובעים‪ ,‬לרבות‪ ,‬עוגמת נפש והפסד‬         ‫‪.34‬‬</w:t>
        <w:br/>
        <w:t>‫הנאה‪ ,‬והם מושתתים על עילות תביעה מתחום דיני הנזיקין‪ ,‬ולפיכך‪ ,‬אני נעדרת סמכות לדון‬</w:t>
        <w:br/>
        <w:t>‫בהם‪ .‬אין הם עניינים שבגררא בחינת טפל ההולך אחר העיקר‪ ,‬היכולים להיכלל במסגרת סעיף‬</w:t>
        <w:br/>
        <w:t>‫‪ 76‬לחוק בתי המשפט (נוסח משולב)‪ ,‬התשמ"ד – ‪ .1984‬סעיף ‪ 72‬לחוק המקרקעין קובע בצורה‬</w:t>
        <w:br/>
        <w:t>‫מפורשת‪ ,‬דווקנית ומצומצמת את הסמכויות שהוענקו למפקח‪ .‬עניין שלא נמסר לסמכותו של‬</w:t>
        <w:br/>
        <w:t>‫המפקח על רישום המקרקעין במפורש‪ ,‬חסר הוא סמכות לדון בו‪.‬‬</w:t>
        <w:br/>
        <w:t>‫ראו לעניין זה ד"נ ‪ 20/73‬שמע נ' סדובסקי‪ ,‬פ"ד כח(‪:)1974( 732 ,730 )1‬‬</w:t>
        <w:br/>
        <w:t>‫"סעיף ‪ 72‬לחוק המקרקעין‪ ....‬מרחיב אמנם סמכותו של מפקח‪ ,‬היכול עכשיו לדון‬</w:t>
        <w:br/>
        <w:t>‫בתביעת נזיקין בעילה של הסגת גבול‪ ,‬ולעניין זה נעשתה סמכותו מקבילה לזו של‬</w:t>
        <w:br/>
        <w:t>‫בית המשפט‪ ,‬אך‪ ....‬אין הוא רשאי לדון בתביעות נזיקיות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שלפנינו עסקינן בעילות נזיקיות עצמאיות העומדות בפני עצמן ואינן מצויות בסמכותו‬       ‫‪.35‬‬</w:t>
        <w:br/>
        <w:t>‫של המפקח‪ ,‬גם אם הן נגרמות מסכסוך בין בעלי דירות בבית משותף המצוי בסמכותי‪.‬‬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חשוב לציין כי נושא הסמכות העניינית הועלה על ידי כבר בדיון שהתקיים ביום‬         ‫‪.36‬‬</w:t>
        <w:br/>
        <w:t>‫‪ 19.2.20‬וב"כ התובעים התייחס לכך בעמ' ‪ 2‬לפרוטוקול שורות ‪ 1-3‬כדלהלן‪" :‬המפקחת על‬</w:t>
        <w:br/>
        <w:t>‫בתים משותפים גם סוברני לקבל החלטות כאלה וגם בדיוק כאשר יש צדדים ויש צד אחד‬</w:t>
        <w:br/>
        <w:t>‫שאומר שחיבלו לי במתכון‪ ,‬עשו לי חורים בקיר‪ ,‬אז אנא אנו באים? לכבוד המפקחת יש גם‬</w:t>
        <w:br/>
        <w:t>‫סמכויות שהן סמכויות מן הצדק בנוסף להכל"‪.‬‬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,‬ונוכח האמור לעיל‪ ,‬אני מוחקת סעיפים אלו מהתביעה‪.‬‬       ‫‪.37‬‬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,‬כלל הוא בדין הישראלי כי בעל דין שהפסיד בהליך המשפטי יחויב‬             ‫‪.38‬‬</w:t>
        <w:br/>
        <w:t>‫בהוצאותיו של בעל הדין שזכה בו 'שלא יצא שכרו בהפסדו'‪ ,‬וכי רק בנסיבות מיוחדות רשאי בית‬</w:t>
        <w:br/>
        <w:t>‫המשפט להימנע מלפסוק לו הוצאות‪ .‬זאת‪ ,‬כדי למנוע חיסרון כיס של הצד הזוכה‪ ,‬להרתיע‬</w:t>
        <w:br/>
        <w:t>‫תובעים מנקיטת הליכי סרק ולעודד נתבעים להימנע מהתגוננות סרק מפני תביעה ראויה (רע"א‬</w:t>
        <w:br/>
        <w:t>‫‪ Magic Software Enterprises Ltd 7650/20‬נ' פאיירפלאי בע"מ‪ ,‬פסקאות ‪( 14-13 ,9‬נבו‪,‬‬</w:t>
        <w:br/>
        <w:t>‫‪ .)28.12.2020‬כפי שמורנו הוראת תקנה ‪(151‬א) לתקנות סדר הדין האזרחי‪ ,‬תשע"ט‪" ,2018-‬חיוב‬</w:t>
        <w:br/>
        <w:t>‫בעל דין בתשלום הוצאות נועד לשפות את בעל הדין שכנגד על הוצאותיו בהליך בהתחשב‬</w:t>
        <w:br/>
        <w:t>‫בתוצאותיו‪ ,‬כמשאבים שנדרשו לניהולו‪ ,‬ובהתנהלות בעלי הדין‪( ".‬תחולתה בנסיבות דנן מכוח‬</w:t>
        <w:br/>
        <w:t>‫הוראת תקנה ‪(180‬ג)(‪ )1‬לתקנות סדר הדין האזרחי)‪ .‬אשר לשיעור ההוצאות‪ ,‬אימץ מתקין‬</w:t>
        <w:br/>
        <w:t>‫התקנות החדשות ההלכה שנפסקה בעניין זה במרוצת השנים‪ ,‬לפיה בעל דין יחויב בהוצאותיו‬</w:t>
        <w:br/>
        <w:t>‫הריאליות של הצד שכנגד‪ ,‬כפי שהוכחו על ידו‪ ,‬בכפוף להיותן סבירות‪ ,‬מידתיות והכרחיות‬</w:t>
        <w:br/>
        <w:t>‫לניהול ההליך‪ .‬בתוך כך‪ ,‬וברוח עקרונות היסוד הקבועים בחלק א' לתקנות סדר הדין האזרחי‪,‬‬</w:t>
        <w:br/>
        <w:t>‫יתחשב בית המשפט "בשווי הסעד שנפסק וביחס שבינו לבין הסכום שנתבע‪ ,‬בדרך שבה ניהלו‬</w:t>
        <w:br/>
        <w:t>‫בעלי הדין את הדיון‪ ,‬במורכבות ההליך‪ ,‬בהשקעת המשאבים בהכנתו ובניהולו ובסכום ההוצאות‬</w:t>
        <w:br/>
        <w:t>‫שהתבקש‪( ".‬תקנה ‪(153‬ג) לתקנות סדר הדין האזרחי; ראו גם‪ :‬ע"א ‪ 2617/00‬מחצבות כנרת נ'‬</w:t>
        <w:br/>
        <w:t>‫הוועדה המקומית לתכנון ולבנייה נצרת עילית‪ ,‬פ"ד ס(‪ ;)2005( 615-612 ,600 )1‬ע"א ‪9535/04‬‬</w:t>
        <w:br/>
        <w:t>‫סיעת 'ביאליק ‪ '10‬נ' סיעת 'יש עתיד לביאליק'‪ ,‬פ"ד ס(‪ ;)2005( 395 ,391 )1‬ע"א ‪9648/16‬‬</w:t>
        <w:br/>
        <w:t>‫אורהייטק ‪ GIS‬בע"מ נ' חן אביטן משרד עורכי דין‪ ,‬פסקה ‪( 67‬נבו‪.)28.2.2018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הנטען‪ ,‬התביעה הוגשה בשל העובדה שהנתבעים סרבו לאפשר לתובעים להיכנס‬                   ‫‪.39‬‬</w:t>
        <w:br/>
        <w:t>‫לחצרותיהם לצורך ביצוע עבודות האיטום הנדרשות‪ .‬בנוסף למספר מכתבים ששלחו התובעים‬</w:t>
        <w:br/>
        <w:t>‫לנתבעים טרם הגשת התביעה‪ ,‬בהם ביקשו כי תינתן להם האפשרות להיכנס לחצרות הנתבעים‬</w:t>
        <w:br/>
        <w:t>‫לצורך ביצוע התיקונים הנדרשים‪ ,‬אשר סורבו‪ ,‬אישר הנתבע ‪ 1‬בחקירתו הנגדית כי סרב לאפשר‬</w:t>
        <w:br/>
        <w:t>‫לתובעים לבצע את עבודות הטיח דרך כניסה לשטחו‪ ,‬ראו עמ' ‪ 13‬לפרוטוקול הדיון מיום ‪6.4.21‬‬</w:t>
        <w:br/>
        <w:t>‫שורות ‪.42-43‬‬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‫צירוף הוראות סעיפים ‪ 3‬ו‪ 4-‬לתקנון המצוי מביא למסקנה כי בעל דירה חייב לאפשר כניסה‬          ‫‪.40‬‬</w:t>
        <w:br/>
        <w:t>‫לדירתו או לשטחים הצמודים לו לצורך ביצוע עבודות הכרחיות ברכוש המשותף או כאלו שנועדו‬</w:t>
        <w:br/>
        <w:t>‫למנוע פגיעה בדירת בעל הדירה האחר‪ ,‬כל עוד לא מוכח כי היה ניתן לבצען ללא כניסה לשטחו‪.‬‬</w:t>
        <w:br/>
        <w:t>‫לאור זאת‪ ,‬משאין חולק כי היו קיימים ליקויים ברכוש המשותף או בקירות דירת התובעים‪,‬‬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‫ולא נטען‪ ,‬וממילא לא הוכח כי ניתן היה לתקנם ללא כניסה לשטחי הנתבעים‪ ,‬לא היו הנתבעים‬</w:t>
        <w:br/>
        <w:t>‫רשאים למנוע כניסה אל חצרותיהם לשם ביצוע התיקונים‪ ,‬ומשעשו כן בדין הוגשה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ההליך חויבו הנתבעים לאפשר כניסה לחצרותיהם לשם ביצוע התיקונים הנדרשים‪,‬‬         ‫‪.41‬‬</w:t>
        <w:br/>
        <w:t>‫והם אפשרו כניסה בעקבות צו שניתן על ידי‪ ,‬וכבר מטעם זה נכון לקבוע כי התביעה התקבלה‪.‬‬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,‬בהתאם לאמות המידה שנקבעו לעניין פסיקת הוצאות משפט‪ ,‬נכון לדידי לבחון את‬     ‫‪.42‬‬</w:t>
        <w:br/>
        <w:t>‫ממצאי המומחה מטעמי ביחס לליקויים שמצא‪ ,‬ואת שאלה האחריות הנטענת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‫מחוות דעתו של המומחה עלו הממצאים הבאים‪:‬‬       ‫‪.43‬‬</w:t>
        <w:br/>
        <w:t>‫‪" .1‬חדירת מי גשמים עקב כשלי איטום (סדקים וקילופי טיח) בקיר חיצון השייך לבית‬</w:t>
        <w:br/>
        <w:t>‫משפחת אלגאוי (גובל עם סלון השייך לבית משפחת אלגאוי – בית קדמי)"‪.‬‬</w:t>
        <w:br/>
        <w:t>‫‪" .2‬חדירת מי גשמים עקב כשלי איטום במפגשי קירות השייכים לבית משפחת שדה (מעל‬</w:t>
        <w:br/>
        <w:t>‫סלון השייך לבית משפחת אלגאוי – בית קדמי)"‪.‬‬</w:t>
        <w:br/>
        <w:t>‫‪" .3‬חדירת מי גשמים עקב כשלי איטום במפגשי קירות השייכים לבית משפחת שדה (מעל‬</w:t>
        <w:br/>
        <w:t>‫חדרי שינה ילדים השייכים לבית משפחת אלגאוי – בית קדמי ובית אחורי)"‪.‬‬</w:t>
        <w:br/>
        <w:t>‫‪" .4‬חדירת מי גשמים עקב כשלי איטום (סדקים וקילופי טיח) בקיר חיצון השייך לבית‬</w:t>
        <w:br/>
        <w:t>‫משפחת אלגאוי (גובל עם חדר שינה הורים השייך לבית משפחת אלגאוי – בית קדמי)"‪.‬‬</w:t>
        <w:br/>
        <w:t>‫‪" .5‬חדירת מי גשמים עקב כשלי איטום במפגש קיר בגג השייך לבית משפחת שדה (מעל‬</w:t>
        <w:br/>
        <w:t>‫חדר שינה הורים השייך לבית משפחת אלגאוי – בית קדמי)"‪.‬‬</w:t>
        <w:br/>
        <w:t>‫‪" .6‬חדירת מי גשמים עקב כשלי איטום (סדקים ובלוק פתוח) בקיר בגג השייך לבית משפחת‬</w:t>
        <w:br/>
        <w:t>‫אלגאוי (גובל עם חדר רחצה ילדים וחדר שינה הורים השייכים לבית משפחת אלגאוי –‬</w:t>
        <w:br/>
        <w:t>‫בית קדמי)"‪.‬‬</w:t>
        <w:br/>
        <w:t>‫‪" .7‬חדירת מי גשמים עקב כשלי איטום במפגש קירות בגג השייך לבית משפחת אלגאוי‬</w:t>
        <w:br/>
        <w:t>‫ולבית משפחת שדה (מעל חדר רחצה ילדים השייך לבית משפחת אלגאוי – בית קדמי)"‬</w:t>
        <w:br/>
        <w:t>‫‪" .8‬חדירת מי גשמים עקב כשלי איטום במפגשי קירות השייכים לבית משפחת שדה (מעל‬</w:t>
        <w:br/>
        <w:t>‫סלון השייך לבית משפחת אלגאוי – בית אחורי)"‪.‬‬</w:t>
        <w:br/>
        <w:t>‫‪" .9‬חדירת מי גשמים עקב כשלי איטום במפגש קירות בגג השייך לבית משפחת אלגאוי‬</w:t>
        <w:br/>
        <w:t>‫ולבית משפחת שדה (מעל חדר רחצה ילדים השייך לבית משפחת אלגאוי – בית אחורי)"‪.‬‬</w:t>
        <w:br/>
        <w:t>‫‪" .10‬חדירת מי גשמים עקב כשלי איטום בהיקף חדירות צנרת אוורור ומיזוג בגג השייך לבית‬</w:t>
        <w:br/>
        <w:t>‫משפחת אלגאוי (מעל חדר רחצה ילדים השייך לבית משפחת אלגאוי – בית אחורי)"‪.‬‬</w:t>
        <w:br/>
        <w:t>‫‪" .11‬חדירת מי גשמים עקב כשלי איטום במפגש קיר בגג השייך לבית משפחת שדה (מעל‬</w:t>
        <w:br/>
        <w:t>‫חדר שינה הורים השייך לבית משפחת אלגאוי – בית אחורי)"‪.‬‬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.12‬חדירת מי גשמים עקב כשלי איטום (סדקים וקילופי טיח) בקיר חיצון השייך לבית‬</w:t>
        <w:br/>
        <w:t>‫משפחת אלגאוי (גובל עם חדר שינה הורים השייך לבית משפחת אלגאוי – בית אחורי)"‪.‬‬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פרק ממצאים עמוד ‪ 4‬לחוות הדעת‪( .‬מספור הליקויים אינו קיים במקור בחוות הדעת והוסף‬</w:t>
        <w:br/>
        <w:t>‫על ידי למען הנוחות)‪.‬‬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‫מתוך כלל הליקויים שפורטו בחוות דעת המומחה ניתן לחלק את הליקויים לליקויים בדירות‬          ‫‪.44‬‬</w:t>
        <w:br/>
        <w:t>‫התובעים‪ ,‬אשר באחריותם‪ ,‬ליקויים בדירות הנתבעים‪ ,‬אשר באחריות הנתבעים‪ ,‬וליקויים אשר‬</w:t>
        <w:br/>
        <w:t>‫באחריות משותפת של שני הצדדים‪ ,‬דוגמת איטום המרווח בין בתי התובעים לבתי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‫ליקויים מס' ‪ ,10 ,6 ,4 ,1‬ו‪ 12-‬יוחסו לתובעים‪ .‬ליקויים מס' ‪ 7‬ו‪ ,9-‬שהם איטום המרווח הקיים‬   ‫‪.45‬‬</w:t>
        <w:br/>
        <w:t>‫בין גגות בתי הצדדים להליך באמצעות קופינג‪ ,‬יוחסו לצדדים להליך במשותף‪ ,‬וליקויים ‪,3 ,2‬‬</w:t>
        <w:br/>
        <w:t>‫‪ 7-9 ,5‬ו‪ 11-‬יוחסו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לגבי מקצת הליקויים שיוחסו להם כי הם פועל יוצא של חבלות מעשה ידי הנתבע‬       ‫‪.46‬‬</w:t>
        <w:br/>
        <w:t>‫אשר "חורר את קיר סלון ביתו של המבקש" (סעיף ‪ 4‬לכתב התביעה)‪ .‬מר יהודה אלגאווי העיד‬</w:t>
        <w:br/>
        <w:t>‫בעמ' ‪ 9‬לפרוטוקול הדיון מיום ‪ 7.9.20‬שורות ‪ 39-41‬כי החירור נעשה בנקמה להורדת סרגל על‬</w:t>
        <w:br/>
        <w:t>‫ידו‪ .‬בעל המקצוע שביצע את התיקונים מטעם התובעים‪ ,‬מר אריה מרדכי‪ ,‬אישר בעדותו כי‬</w:t>
        <w:br/>
        <w:t>‫במועד ביצוע העבודות היו קיימים חורים בטיח‪ ,‬ראו עמ' ‪ 7‬לפרוטוקול הדיון מיום ‪ ,7-9‬וכן עמ'‬</w:t>
        <w:br/>
        <w:t>‫‪ 10‬לאותו פרוטוקול שורות ‪ .41-47‬הנתבע ‪ 1‬אישר בעדותו כי קדח בפטישון בקיר התובע הפונה‬</w:t>
        <w:br/>
        <w:t>‫לעבר חצרו‪ ,‬אך טען כי הדבר נעשה לצורך הסרת טיח שהתנתק ממקומו‪ ,‬וכפועל יוצא כנראה‬</w:t>
        <w:br/>
        <w:t>‫נוצרו חורים‪ ,‬ראו עדותו בעמ' ‪ 13‬לפרוטוקול הדיון מיום ‪ 6.4.21‬שורות ‪ .48-49‬למשמע העדים‬</w:t>
        <w:br/>
        <w:t>‫כולם לא מצאתי להאמין לנתבע בעניין זה‪ .‬התרשמותי הייתה כי בשל מערכת היחסים הרעועה‬</w:t>
        <w:br/>
        <w:t>‫בין הצדדים‪ ,‬קדח הנתבע בקיר באמצעות כלי מכני ושטף את הטיח הטרי שהותקן ע"י התובע‬</w:t>
        <w:br/>
        <w:t>‫מתוך כוונה להזיק‪.‬‬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כי אין לייחס להם את האחריות לאיטום המרווח הקיים בין הגגות‪ ,‬הואיל‬            ‫‪.47‬‬</w:t>
        <w:br/>
        <w:t>‫והתובעים הם השניים בזמן שבנו‪ ,‬ועל כן הם היו צריכים לדאוג לכך שייאטם המרווח שנוצר בין‬</w:t>
        <w:br/>
        <w:t>‫הקירות הסמוכים המפרידים בין הדירות‪ ,‬ראו עמדתם זו בעמ' ‪ 7‬לפרוטוקול הדיון מיום ‪7.9.20‬‬</w:t>
        <w:br/>
        <w:t>‫שורות ‪.1-49‬‬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עמדתם זו של הנתבעים‪ .‬ראשית‪ ,‬למשמע עדות מר יהודה אלגאווי שוכנעתי כי‬         ‫‪.48‬‬</w:t>
        <w:br/>
        <w:t>‫אמנם היה קיים פער של מספר חודשים בין מועדי הוצאות טופסי ‪ 4‬לבתי הצדדים להליך‪ ,‬אך‬</w:t>
        <w:br/>
        <w:t>‫בפועל נבנו הבתים כמעט במקביל ורק הוצאת טופס ‪ 4‬הייתה בפער זמן‪ .‬סבורה אני כי הטענה‬</w:t>
        <w:br/>
        <w:t>‫ולפיה האחרון בזמן צריך היה לאטום את המרווח בין הבתים אין לה על מה לסמוך‪ ,‬שהרי‬</w:t>
        <w:br/>
        <w:t>‫הבתים תוכננו ונבנו כבתים דו משפחתיים‪ ,‬אך בעוד שברגיל בית דו משפחתי חולק קיר משותף‬</w:t>
        <w:br/>
        <w:t>‫בחרו הצדדים להליך לבנות שני קירות צמודים בתווך בין הבתים‪ .‬אמנם כל אחד מהצדדים‬</w:t>
        <w:br/>
        <w:t>‫להליך הבעלים של הקיר אותו בנה‪ ,‬אך הקופינג שצריך היה להתקין על מנת לאטום את המרווח‬</w:t>
        <w:br/>
        <w:t>‫בין שני הקירות משותף לשניהם ונועד למנוע חדירת מים למרווח בין שני הקירות וממנו אל‬</w:t>
        <w:br/>
        <w:t>‫דירות הצדדים להליך‪ ,‬ועל כן שני הצדדים היו צריכים לדאוג במשותף לאיטום אותו מרווח‬</w:t>
        <w:br/>
        <w:t>‫שנוצר מבנייתם באופן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לאמור מוצאת אני בעובדה‪ ,‬שכפי שעלה מחקירת מר אלגאווי‪ ,‬בעמ' ‪ 7‬לפרוטוקול הדיון‬</w:t>
        <w:br/>
        <w:t>‫מיום ‪ ,7.9.21‬הנתבע ‪ 1‬הציע לתובע לפעול ביחד לקידום עניין האיטום של המרווח האמור‪ ,‬ואף‬</w:t>
        <w:br/>
        <w:t>‫ביצע בעצמו‪ ,‬ועל חשבונו‪ ,‬איטום למרווח זה שלא צלח‪ ,‬ראו עמ' ‪ 8‬לפרוטוקול מיום ‪ 7.9.20‬שורות‬</w:t>
        <w:br/>
        <w:t>‫‪ ,14-15‬וראו עדות המומחה בעמ' ‪ 4‬לפרוטוקול הדיון מיום ‪ 14.6.21‬שורות ‪ 7-8‬בדבר שרידי‬</w:t>
        <w:br/>
        <w:t>‫האיטום שמצא במקום שהיו עדות לניסיונות איטום של אותו מרווח שלא צלחו‪.‬‬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כי הליקויים שמצא המומחה הם פועל יוצא של בנייה לקויה של התובעים‪,‬‬              ‫‪.49‬‬</w:t>
        <w:br/>
        <w:t>‫הראיה שחדרה רטיבות רק לדירתם‪ .‬לא מצאתי לקבל טענה זו‪ .‬המומחה המוסכם נחקר על כך‬</w:t>
        <w:br/>
        <w:t>‫בחקירתו‪ ,‬והשיב בעמ' ‪ 3‬לפרוטוקול הדיון מיום ‪ 14.6.21‬שורות ‪ 20-24‬כי העובדה שרטיבות‬</w:t>
        <w:br/>
        <w:t>‫חדרה רק לדירת התובעים אינה מעידה על כך שהבנייה של ביתם נעשתה באופן ירוד‪ .‬מדובר‬</w:t>
        <w:br/>
        <w:t>‫בעד אובייקטיבי שמונה על ידי‪ ,‬עדותו זו לא נסתרה והייתה משכנעת‪.‬‬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,‬האחריות לליקויים שפורטו בסעיפים ‪ 7‬ו‪ 9-‬לחוות הדעת משותפת לשני הצדדים‬            ‫‪.50‬‬</w:t>
        <w:br/>
        <w:t>‫להליך‪.‬‬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‫אתייחס לטענת הנתבעים בסיכומיהם כי נפלו כשלים בחוות דעתו של המומחה המוסכם הואיל‬            ‫‪.51‬‬</w:t>
        <w:br/>
        <w:t>‫וזה האחרון המליץ לתובעים על מר אריה מרדכי לביצוע עבודות האיטום‪ .‬לטענתם‪ ,‬התנהגות‬</w:t>
        <w:br/>
        <w:t>‫זו מטילה דופי בחוות דעתו ופוגעת באובייקטיביות שלה‪ .‬טענה זו תמוהה בלשון המעטה‪ .‬לא‬</w:t>
        <w:br/>
        <w:t>‫ברור כיצד המלצה של המומחה המוסכם על בעל מקצוע‪ ,‬שניתנה לאחר מתן חוות הדעת‪ ,‬מטילה‬</w:t>
        <w:br/>
        <w:t>‫דופי באובייקטיביות שלו‪ ,‬לא כל שכן שעה שקבעתי מפורשות בהחלטתי מיום ‪ 19.2.20‬כי "ואין‬</w:t>
        <w:br/>
        <w:t>‫כל מניעה שיפנו בעניין למומחה המוסכם על מנת לבקש המלצה על בעל מקצוע‪ ( "..‬עמ' ‪4‬‬</w:t>
        <w:br/>
        <w:t>‫שורות ‪ 26-28‬לפרוטוקול הדיון מיום ‪.)19.2.20‬‬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סיום‪ ,‬מוצאת אני למתוח ביקורת על התנהגות ב"כ הצדדים שהשתלחו זה בזו ללא הרף‪,‬‬            ‫‪.52‬‬</w:t>
        <w:br/>
        <w:t>‫חלקו ציונים האחד לשני באופן שאינו מכבד את מעמדם ותפקידם‪ ,‬הרימו קול והקשו מאד על‬</w:t>
        <w:br/>
        <w:t>‫ניהול ההליך‪ .‬הדברים אמנם לא מצאו ביטוי מלא בפרוטוקולים שכן הקלדנים התקשו לתעד‬</w:t>
        <w:br/>
        <w:t>‫את תוכן וקצב ההתרחשויות באולם‪ ,‬אך עדות חלקית להתנהלות ניתן למצוא בפרוטוקול הדיון‬</w:t>
        <w:br/>
        <w:t>‫מיום ‪ ,19.2.20‬ובפרוטוקול הדיון מיום ‪ 6.4.21‬עמ' ‪ 3‬שורות ‪.9-10‬‬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,‬העויינות הרבה השוררת בין הצדדים להליך‪ ,‬שזלגה גם למערכת היחסים שבין באי כוחם‬        ‫‪.53‬‬</w:t>
        <w:br/>
        <w:t>‫הביאה לכך שבאי כוח הצדדים שלחו בקשות והודעות רבות לתיק ללא כל פרופורציה להיקפו‪,‬‬</w:t>
        <w:br/>
        <w:t>‫לא הייתה כל נכונות לשקול פשרה‪ ,‬להגיע להסכמות או לוותר על עדויות שלא מצאתי בהן כל‬</w:t>
        <w:br/>
        <w:t>‫תכלית‪ ,‬ובשל כך התקיימו ‪ 3‬דיוני הוכחות‪ ,‬ונחקרו לא מעט עדים גם לאחר שכבר בוצעו‬</w:t>
        <w:br/>
        <w:t>‫התיקונים הנדרשים והגם שמדובר בתיק רטיבות בו ניתנה חוות דעת מומחה מטעמי‪ .‬התנהלות‬</w:t>
        <w:br/>
        <w:t>‫זו אינה עולה בקנה אחד עם רוח תקנות סגרי הדין החדשות‪.‬‬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להצטער על כך במיוחד נוכח העובדה שביקורת דומה נמתחה על ידי בתיק קודם שהתנהל‬             ‫‪.54‬‬</w:t>
        <w:br/>
        <w:t>‫בפני בין אותם צדדים ובאי כוח‪.‬‬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‫כהמשך ישיר לאותה התנהלות גם צירפו הצדדים להליך נספחים לסיכומיהם על אף שלא ביקשו‬           ‫‪.55‬‬</w:t>
        <w:br/>
        <w:t>‫ולא קיבלו רשות לכך ובניגוד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דבר‪ ,‬היות שבחוות דעת המומחה נמצאו ליקויים אשר‪ ,‬לטעמי‪ ,‬חלקם באחריות‬              ‫‪.56‬‬</w:t>
        <w:br/>
        <w:t>‫התובעים‪ ,‬חלקם באחריות הנתבעים וחלקם באחריות משותפת‪ ,‬מוצאת אני להותיר את 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‫ההוצאות ששולמו בגין חוות הדעת של המומחה המוסכם‪ ,‬כך שכל צד יישא בהוצאות ששילם‬</w:t>
        <w:br/>
        <w:t>‫למומחה‪ .‬לגבי ייתרת ההוצאות‪ ,‬התביעה התקבלה ועל כן נכון לפסוק הוצאות לתובעים‪ .‬עם‬</w:t>
        <w:br/>
        <w:t>‫זאת‪ ,‬התובעים לא הביאו אסמכתאות להוצאות ההליך הנטענות על ידם‪ .‬לאור האמור‪ ,‬מוצאת‬</w:t>
        <w:br/>
        <w:t>‫אני לחייב את הנתבעים‪ ,‬ביחד ולחוד‪ ,‬בהוצאות התובעים בגין אגרת משפט (הסכום שהיה צריך‬</w:t>
        <w:br/>
        <w:t>‫להיות משולם ביחס לתביעה שבסמכותי) ושכ"ט עו"ד לפי התעריף המינימלי המומלץ (לתביעה‬</w:t>
        <w:br/>
        <w:t>‫ששוויה אינו ניתן להערכה בכסף) בסך כולל של ‪ ₪ 7,500‬סכום שלא ישולם בתוך ‪ 30‬יום מיום‬</w:t>
        <w:br/>
        <w:t>‫קבלת פסק הדין יישא הפרשי הצמדה וריבית מיום הגשת התביעה (‪ )28.10.19‬ועד התשלום‬</w:t>
        <w:br/>
        <w:t>‫המלא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יז' באלול תשפ"א (‪ )25.8.21‬בהעדר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08/618/2019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