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01/133/2019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‫אוסדון שושנה‬ 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‫תדמור דינה‬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‫תדמור אלכסנדר (יהודה)‬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נעים‬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‫ביסראור ברונו‬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‫ביסראור פביאו‬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רפאל‬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ציפורה‬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‫מלכיאור קים‬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‫מלכיאור ששון אילנית‬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‫רגב מיכאלה‬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אריאל גבאי‬</w:t>
        <w:br/>
        <w:t>‫האומן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רגב‬                                    ‫נתבע‬</w:t>
        <w:br/>
        <w:t>‫עין גדי ‪ ,27‬ירושלים‬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תביעה למתן צו עשה אשר יחייב את הנתבע לחתום על המסמכים‬</w:t>
        <w:br/>
        <w:t>‫הנדרשים לתיקון צו הבית המשותף בהתאם לבניה שנעשתה עד כה‪ ,‬וזאת לצורך קידום פרויקט‬</w:t>
        <w:br/>
        <w:t>‫חיזוק הבית המשותף במסגרת תמ"א ‪ ,38‬על פי חוק המקרקעין (חיזוק בתים משותפים מפני‬</w:t>
        <w:br/>
        <w:t>‫רעידות אדמה)‪ ,‬תשס"ח – ‪ ,2008‬בבית משותף הנמצא ברחוב עין גדי ‪ 27‬בירושלים‪ ,‬הידוע כגוש‬</w:t>
        <w:br/>
        <w:t>‫‪ 30114‬חלקה ‪( 27‬להלן‪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7‬דירות מגורים‪ ,‬מתוכן מחצית דירה (מחצית מתת חלקה ‪ )4‬בבעלות‬</w:t>
        <w:br/>
        <w:t>‫הנתבע והיתר בבעלות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.2‬בשנת ‪ 2008‬חתמו בעלי הדירות עם יזמים (להלן‪ :‬היזמים הראשונים) על הסכם לביצוע‬</w:t>
        <w:br/>
        <w:t>‫עבודות על פי תמ"א ‪ .38‬הנתבע היה גורם מרכזי מטעם בעלי הדירות במסגרת ההתקשרות‬</w:t>
        <w:br/>
        <w:t>‫עם היזמים הראשונים‪ .‬לאחר שניתן היתר בניה‪ ,‬החלו העבודות בחודש אוגוסט ‪.2011‬‬</w:t>
        <w:br/>
        <w:t>‫במסגרת זו נבנה שלד של ‪ 3‬יחידות נוספות בבית המשותף‪ .‬לאחר תחילת העבודות‬</w:t>
        <w:br/>
        <w:t>‫הסתכסכו היזמים הראשונים בינם לבין עצמם‪ ,‬והעבודות נעצרו‪ .‬בספטמבר ‪ ,2013‬הודיעו‬</w:t>
        <w:br/>
        <w:t>‫התובעים הודעה ליזמים הראשונים על ביטול ההסכם‪ .‬בהמשך‪ ,‬חתמו בעלי הדירות על‬</w:t>
        <w:br/>
        <w:t>‫הסכם עם חברה יזמית (א' צרויה)‪ ,‬אולם התובעים שלחו בהמשך הודעה ליזמית על ביטול‬</w:t>
        <w:br/>
        <w:t>‫ההסכם‪ .‬בין התובעים ליזמים הראשונים התנהל הליך בוררות‪ .‬ביום ‪ 30.12.18‬ניתן פסק‬</w:t>
        <w:br/>
        <w:t>‫בורר המחייב את בעלי הדירות לשלם ליזמים הראשונים סכום השבה‪ ,‬וכן קובע שבעלי‬</w:t>
        <w:br/>
        <w:t>‫הדירות רשאים לפעול לתיקון צו הבית המשותף ולצמצם את הערת האזהרה הרשומה‬</w:t>
        <w:br/>
        <w:t>‫לטובת היזמים בהתאם להתקדמות ביצוע תשלום סכום ההשבה‪.‬‬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.3‬עובר לפסק הבוררות‪ ,‬החליטו התובעים להמשיך את הפרויקט כדי להביאו לסיום בכוחות‬</w:t>
        <w:br/>
        <w:t>‫עצמם וביצעו פעולות לצורך קידומו‪.‬‬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.4‬במסגרת הדיון המקדמי שנערך בתיק ביום ‪ ,7.10.19‬ויתרו התובעים על מרבית סעדי‬</w:t>
        <w:br/>
        <w:t>‫התביעה‪ ,‬והעמידו אותה רק על הסעד הנוגע לתיקון צו הבית המשותף בהתאם לבניה‬</w:t>
        <w:br/>
        <w:t>‫שנעשתה בפועל עד לאותו מועד‪ ,‬דהיינו‪ ,‬הוספת ‪ 3‬דירות חדשות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,‬כל בעלי הדירות‪ ,‬למעט הנתבע‪ ,‬הסכימו על תיקון צו הבית המשותף‪ .‬לטענתם‪,‬‬</w:t>
        <w:br/>
        <w:t>‫הנתבע עצמו חתם בעבר‪ ,‬במסגרת ההתקשרות עם היזמים‪ ,‬על יפויי כח בלתי חוזרים שאם‬</w:t>
        <w:br/>
        <w:t>‫היו בידי התובעים‪ ,‬היו רשאים התובעים לתקן את צו הבית המשותף גם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,‬קיימת להם זכות לתיקון צו הבית המשותף כדי שישקף את מצב הבניה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,‬הנתבע עושה כל שביכולתו כדי לסכל את קידום הפרויקט באופן בו בחרו יתר‬</w:t>
        <w:br/>
        <w:t>‫בעלי הדירות‪ .‬לטענתם‪ ,‬הוא שהביא לכשלים בהתקשרויות הקודמות לקידום הפרויקט‪,‬‬</w:t>
        <w:br/>
        <w:t>‫התקשרויות שהוא עצמו יזם‪ .‬אותם כשלים גרמו לטענתם לנזקים כספיים גדולים‬</w:t>
        <w:br/>
        <w:t>‫לתובעים‪ .‬לטענתם‪ ,‬מפסק הבוררות עולה כי לנתבע היתה מערכת יחסים פסולה עם‬</w:t>
        <w:br/>
        <w:t>‫היזמים הראשונים‪ ,‬תוך ניגוד עניינים‪ ,‬דבר המשליך אור על התנגדותו הבלתי עניינית‬</w:t>
        <w:br/>
        <w:t>‫לחתום על הבקשה לתיקון צו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,‬תיקון רישום צו הבית המשותף נדרש כדי שיוכלו לחלץ את הפרויקט מהמצב בו‬</w:t>
        <w:br/>
        <w:t>‫הוא נמצא‪ ,‬להשיג מימון לצורך קידומו‪ ,‬וככל שימצאו לנכון‪ ,‬למצוא יזם שיסכים להמשיך‬</w:t>
        <w:br/>
        <w:t>‫אותו‪.‬‬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.9‬הנתבע טוען שאינו מתנגד עקרונית להמשך הבניה‪ ,‬אלא שהוא מתנגד שהמשך הבניה ייעשה‬</w:t>
        <w:br/>
        <w:t>‫על ידי התובעים עצמם‪ ,‬שאין להם הכשרה מתאימה לביצוע פרויקט מסוג זה‪ .‬לנתבע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ביטול ההסכם עם החברה היזמית שההתקשרות איתה נעשתה לאחר ביטול ההסכם‬</w:t>
        <w:br/>
        <w:t>‫עם היזמים הראשונים‪ ,‬לעניין אי צירופה להליך הבוררות‪ ,‬ולעניין החלטת בעלי הדירות‬</w:t>
        <w:br/>
        <w:t>‫שהפרויקט יקודם על ידם ולא על ידי יזם חילופי‪.‬‬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.10‬לטענתו‪ ,‬לא נחתם הסכם לביצוע העבודות נשוא הפרויקט באמצעות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.11‬לטענתו‪ ,‬התובעים לא צירפו לתביעתם ראיות רלוונטיות כגון דוח ‪ 0‬או מסמכים המעידים‬</w:t>
        <w:br/>
        <w:t>‫על ההכשרה הרלוונטית של מי שפועל מטעמם לקידום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.12‬לטענתו‪ ,‬הסעד המבוקש הוא למעשה יישום פסק הבורר‪ ,‬דבר שאינו בסמכות ערכאה זו‪,‬‬</w:t>
        <w:br/>
        <w:t>‫וכן תיקון צו בית משותף שאף הוא אינו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לטענתו‪ ,‬מתן הסעד מביא לכך שהוא עצמו יהפוך לקבלן‪ ,‬דבר המנוגד לחוק יסוד כבוד‬</w:t>
        <w:br/>
        <w:t>‫האדם וחירותו‪ ,‬וכן להטיל עליו אחריות וסיכונים שהוא לא חפץ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.14‬בנוסף לטענתו‪ ,‬הדרך בה בחרו התובעים להמשיך את הפרויקט‪ ,‬נועדה למקסם את‬</w:t>
        <w:br/>
        <w:t>‫הרווחים שלהם‪ ,‬וזאת בניגוד לתכלית חוק החיזוק‪ ,‬שעה שניתן היה להגשים את תכלית‬</w:t>
        <w:br/>
        <w:t>‫חוק החיזוק בדרכים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 ביקש הנתבע לדחות את התביעה‪ ,‬ולחילופין‪ ,‬לאשרה בתנאים הכוללים הכרעה‬</w:t>
        <w:br/>
        <w:t>‫במחלוקות הקיימות עדיין בין היזמים א' צוריה לבין התובעים‪ ,‬בין בדרך של פשרה ובין‬</w:t>
        <w:br/>
        <w:t>‫בדרך של החלטה שיפוטית‪ ,‬תוך שהדבר ייעשה בתנאים הכוללים הכרעה במחלוקות שבין‬</w:t>
        <w:br/>
        <w:t>‫היזמית לתובעים לרבות תניה האוסרת על התובעים לעשות דיספוזיציה‪ ,‬קבלת היתר בניה‬</w:t>
        <w:br/>
        <w:t>‫מתאים‪ ,‬קבלת דוח ‪ ,0‬הפקדת ערבות להשלמת הליכי התכנון והבניה‪ ,‬ערבויות נוספות‬</w:t>
        <w:br/>
        <w:t>‫(ערבות בדק‪ ,‬ערבות ביצוע‪ ,‬ערבות תיקוני ליקוי וערבות מיסים)‪ .‬ביצוע העבודות אך ורק‬</w:t>
        <w:br/>
        <w:t>‫על ידי יזם המתמחה בתחום‪ ,‬בעל ניסיון וותק נדרש שיטול על עצמו את כל הסיכונים‬</w:t>
        <w:br/>
        <w:t>‫והסיבוכים ויעלה בידו להוביל את בעלי הדירות לחוף מבטחים‪ ,‬בנוסף בנק מלווה‪.‬‬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‫שאלת הסמכות‬</w:t>
        <w:br/>
        <w:t>‫‪ .16‬שאלת הסמכות העניינית לדון בתביעה הוכרעה על ידי כב' המפקחת י' ענתבי שרון אשר‬</w:t>
        <w:br/>
        <w:t>‫בפניה התנהלה הישיבה המקדמית בהליך‪ .‬במסגרת החלטתה בסיום הישיבה המקדמית‬</w:t>
        <w:br/>
        <w:t>‫מיום ‪ 7.10.19‬קבעה כב' המפקחת י' ענתבי שרון שבסמכות המפקח על רישום מקרקעין‬</w:t>
        <w:br/>
        <w:t>‫לחייב בעל דירה לחתום על מסמכים הנדרשים לצורך קידום פרויקט חיזוק על פי תמ"א‬</w:t>
        <w:br/>
        <w:t>‫‪ , 38‬ובמסגרת זו‪ ,‬גם המסמכים הנדרשים לתיקון צו הבית המשותף‪ .‬דעתי כדעתה של כב'‬</w:t>
        <w:br/>
        <w:t>‫המפקחת ענתבי שרון‪ ,‬ולהלן ארחיב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,‬פסקי הדין המנחים‪ ,‬שעסקו בסמכויות המפקח על רישום מקרקעין לדון בתביעות‬</w:t>
        <w:br/>
        <w:t>‫על פי חוק החיזוק‪ ,‬קבעו כי יש לפרש סמכויות אלו בצורה 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.18‬כך לדוגמא נפסק ברע"א ‪ ,1002/14‬דב שומרוני נ‪ .‬אוהד קופמן ואח' [פורסם בנבו] (‪.)9.7.14‬‬</w:t>
        <w:br/>
        <w:t>‫כב' השופטת ברק‪-‬ארז מבהירה בפסקה ‪ 20‬לפסק הדין‪:‬‬</w:t>
        <w:br/>
        <w:t>‫"לשון החוק‪ ,‬הקובעת כי למפקח סמכות "לאשר את ביצוע העבודה"‪ ,‬מעלה כי‬</w:t>
        <w:br/>
        <w:t>‫לכאורה סמכותו של המפקח אינה מוגבלת רק לאישור עצם הוראות החיזוק והיא‬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‫משתרעת גם על האישור של אופן ביצוען‪ .‬תכליותיו של החוק‪ ,‬שעליהן עמדנו לעיל‪,‬‬</w:t>
        <w:br/>
        <w:t>‫מחזקות פרשנות זו‪ .‬כאמור‪ ,‬מטרתו העיקרית של החוק היא לעודד דיירים לחזק‬</w:t>
        <w:br/>
        <w:t>‫את בתיהם מפני רעידות אדמה בהתאם להוראות תמ"א ‪ ,38‬כדי להגן עליהם מפני‬</w:t>
        <w:br/>
        <w:t>‫הנזקים העלולים להתרחש כתוצאה מרעידת אדמה‪ .‬בנוסף‪ ,‬החוק נועד להגן על‬</w:t>
        <w:br/>
        <w:t>‫החברה בכללותה – הן על עוברי אורח שעלולים להיפגע מקריסת בניין במקרה של‬</w:t>
        <w:br/>
        <w:t>‫רעידת אדמה והן על הקופה הציבורית שתשא במישרין או בעקיפין בנזקים‬</w:t>
        <w:br/>
        <w:t>‫שיגרמו 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,‬בפסקה ‪:22‬‬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...‬על מנת שניתן יהיה ליישם את ההסדרים המקלים הקבועים בחוק החיזוק‪,‬‬</w:t>
        <w:br/>
        <w:t>‫הלכה למעשה‪ ,‬ודווקא כאשר קיימת יותר מחלופה אפשרית אחת לחיזוק הבניין‬</w:t>
        <w:br/>
        <w:t>‫– נדרש כי למפקח תהיה סמכות להכריע גם באשר לאופן ביצוע העבודות‪ .‬רק‬</w:t>
        <w:br/>
        <w:t>‫באמצעות סמכות לאישור מתכונת העבודות יהיה באפשרות המפקח ליישם את‬</w:t>
        <w:br/>
        <w:t>‫מטרתו של חוק החיזוק – קביעת הסדרים מקלים לביצוע תמ"א ‪ .38‬כל פרשנות‬</w:t>
        <w:br/>
        <w:t>‫אחרת תעקר את סמכויותיו של המפקח מתוכן ותסכל את המטרות שתמ"א ‪38‬‬</w:t>
        <w:br/>
        <w:t>‫וחוק החיזוק נועדו לקדם‪ ...‬במילים אחרות‪ ,‬מרבית המחלוקות מתגלעות דווקא‬</w:t>
        <w:br/>
        <w:t>‫כאשר הצדדים נדרשים להסכים על הפרטים הקונקרטיים של תוכנית מוצעת"‪.‬‬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בע"א ‪ 3700/15‬אורי רוט ואח' נ‪ .‬מיכל עגנון ואח' [פורסם בנבו] (‪ ,)27.6.16‬בפסקה ‪24‬‬</w:t>
        <w:br/>
        <w:t>‫לפסק דינו של כב' השופט דנציגר‪:‬‬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‫"הנה‪ ,‬בעיניי‪ ,‬לשון סעיף ‪(72‬א) לחוק המקרקעין מלמדת – בצורה חד‪-‬משמעית –‬</w:t>
        <w:br/>
        <w:t>‫על הענקת זכות ייחודית למפקח לדון בכל סכסוך בין בעלי הדירות בבית משותף‪,‬‬</w:t>
        <w:br/>
        <w:t>‫בדבר זכויותיהם או חובותיהם‪ ,‬הנובע מחוק החיזוק‪ .‬אין בלשונו של סעיף ‪ 5‬לחוק‬</w:t>
        <w:br/>
        <w:t>‫החיזוק כדי לסתור מסקנה זו‪ .‬למען הסדר הטוב יובהר‪ ,‬כי סעיף ‪(5‬ד) אינו עוסק‬</w:t>
        <w:br/>
        <w:t>‫בענייני סמכות ולכן אין בו כדי לתמוך בטענות המערערים בערעור‬</w:t>
        <w:br/>
        <w:t>‫זה‪("...‬ההדגשות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,‬בפסקה ‪:25‬‬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...‬העברת סכסוכים לפי חוק החיזוק לסמכותו של המפקח היא מנגנון נוסף‬</w:t>
        <w:br/>
        <w:t>‫שנועד להקל על ניצול זכויות בניה וביצוע עבודות ברכוש המשותף מכוח תמ"א ‪,38‬‬</w:t>
        <w:br/>
        <w:t>‫הקלה שנולדה על רקע הצורך הציבורי החשוב שבחיזוק בתים משותפים‪"...‬‬</w:t>
        <w:br/>
        <w:t>‫ובפסקה ‪:28‬‬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‫"לסיכום‪ ,‬סמכותו העניינית של המפקח קבועה בסעיף ‪(72‬א) לחוק המקרקעין‪,‬‬</w:t>
        <w:br/>
        <w:t>‫והיא חלה על כל סכסוך הנוגע לזכויות וחובות של בעלי דירות בבית משותף לפי‬</w:t>
        <w:br/>
        <w:t>‫חוק החיזוק‪"...‬‬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.19‬שנית‪ ,‬סעיפי חוק החיזוק תומכים בפרשנות שניתן להגיש תביעה על פי חוק החיזוק בכל‬</w:t>
        <w:br/>
        <w:t>‫שלב של הפרויקט‪ ,‬לאחר קבלת היתר בניה‪ ,‬שבו קיימת החלטה של הרוב הדרוש של בעלי‬</w:t>
        <w:br/>
        <w:t>‫הדירות בנוגע לקידום הפרוייקט‪ ,‬ונדרש אישור לאכיפת ההחלטה על המיעוט‪ ,‬מבלי‬</w:t>
        <w:br/>
        <w:t>‫שתביעה כאמור מותנית בהסכם חתום‪.‬‬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‪(2‬א) 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‫"ניתן היתר בניה לביצוע עבודה ברכוש המשותף‪ ,‬על פי תכנית החיזוק‪ ,‬ונדרשת‬</w:t>
        <w:br/>
        <w:t>‫לפי פרק ו' לחוק המקרקעין הסכמה או החלטה של בעלי הדירות בבית המשותף‬</w:t>
        <w:br/>
        <w:t>‫לצורך ביצוע אותה עבודה (בחוק זה – עבודה ברכוש המשותף)‪ ,‬יחולו לעניין‬</w:t>
        <w:br/>
        <w:t>‫העבודה ברכוש המשותף הוראות חוק 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5‬לחוק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ביצוע עבודה ברכוש המשותף שמטרתה בניית דירה חדשה אחת‬</w:t>
        <w:br/>
        <w:t>‫או יותר‪ ,‬לרבות הוצאת חלקים מהרכוש המשותף לשם התקנת מקומות‬</w:t>
        <w:br/>
        <w:t>‫חניה והצמדתם לדירה או לדירות כאמור‪ ,‬טעון החלטה מראש של כל‬</w:t>
        <w:br/>
        <w:t>‫בעלי הדירות‪ ,‬כאמור בחוק המקרקעין; ואולם רשאי המפקח‪ ,‬אף אם‬</w:t>
        <w:br/>
        <w:t>‫לא התקבלה על כך החלטה מראש של כל בעלי הדירות בבית המשותף‪,‬‬</w:t>
        <w:br/>
        <w:t>‫לאשר את ביצוע העבודה‪ ,‬על פי תביעה של בעלי הדירות שבמועד הגשת‬</w:t>
        <w:br/>
        <w:t>‫התביעה היו בבעלותם שני שלישים מהדירות בבית המשותף ושני‬</w:t>
        <w:br/>
        <w:t>‫שלישים מהרכוש המשותף היו צמודים לדירותיהם‪ ,‬ובלבד שנתן לכל‬</w:t>
        <w:br/>
        <w:t>‫בעל דירה בבית המשותף הזדמנות לטעון את טענותיו‪.‬‬</w:t>
        <w:br/>
        <w:t>‫(ב) אישר המפקח ביצוע עבודה ברכוש המשותף שמטרתה בניית‬</w:t>
        <w:br/>
        <w:t>‫דירה חדשה כאמור בסעיף קטן (א)‪ ,‬רשאי הוא להתנותה בתנאים וכן‬</w:t>
        <w:br/>
        <w:t>‫ליתן 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כאמור‪ ,‬אשר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.22‬מכאן‪ ,‬שמטרתו של סעיף ‪ 5‬לחוק החיזוק‪ ,‬היא מתן אישור לביצוע העבודה על פי חוק‬</w:t>
        <w:br/>
        <w:t>‫החיזוק‪ .‬הסעיף כלל אינו מתייחס לעניין חתימת הסכם‪ .‬הסעיף אינו מונע פרשנות על פיה‬</w:t>
        <w:br/>
        <w:t>‫ההתנגדות של מי מבעלי הדירות לביצוע עבודות תבוא בשלבים שונים של ההתארגנות‬</w:t>
        <w:br/>
        <w:t>‫לקראת ביצוע העבודות‪ ,‬בין אם נחתם הסכם ובין אם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.23‬בנוסף‪ ,‬ההסדר הקיים בסעיף ‪(5‬ב) לחוק החיזוק לעניין מינוי עו"ד או רו"ח שיהיה מוסמך‪,‬‬</w:t>
        <w:br/>
        <w:t>‫בהתאם להוראות המפקח‪ ,‬להתקשר בשם כל בעלי הדירות‪ ,‬דומה במהותו למינוי בעל‬</w:t>
        <w:br/>
        <w:t>‫תפקיד‪ ,‬כגון כונס נכסים‪ ,‬אשר יכול במידת הצורך לחזור ולבקש הוראות מהערכאה‬</w:t>
        <w:br/>
        <w:t>‫שמינתה אותו‪ .‬דהיינו‪ ,‬כוונת הסעיף היא לאפשר‪ ,‬במידת הצורך‪ ,‬הליך מתמשך בפני‬</w:t>
        <w:br/>
        <w:t>‫המפקח‪ ,‬בו בעל התפקיד יכול לחזור ולפנות למפקח‪ ,‬כדי להביא לביצוע העבודות בהקדם‬</w:t>
        <w:br/>
        <w:t>‫האפשרי‪ .‬אמנם במקרה דנן לא מונה בעל תפקיד כאמור אבל יש בכך כדי להשפיע על‬</w:t>
        <w:br/>
        <w:t>‫פרשנות ההוראות האחרות‪ ,‬לעניין ההבנה שעבודות מסוג זה יכולות להעלות התנגדויות‬</w:t>
        <w:br/>
        <w:t>‫בשלבים שונים‪ ,‬ובהקשרים שונים‪ ,‬וכי יתכן שיהיה צורך לחזור ולפנות למפקח לצורך‬</w:t>
        <w:br/>
        <w:t>‫אישור ביצוען בנקודות זמן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.24‬בענייננו‪ ,‬הסעד שמבקשים התובעים‪ ,‬שהנתבע יחתום על המסמכים הנדרשים לתיקון צו‬</w:t>
        <w:br/>
        <w:t>‫הבית המשותף‪ ,‬נוגע ישירות לאפשרות לקדם את העבודות על פי חוק החיזוק‪ ,‬ונדרש כחלק‬</w:t>
        <w:br/>
        <w:t>‫מקידום הפרויקט‪ ,‬ולפיכך אני מוצאת שהוא בסמכות ערכאה זו‪ .‬כמו כן אין מחלוקת כי‬</w:t>
        <w:br/>
        <w:t>‫התובעים‪ ,‬המבקשים את הסעד האמור‪ ,‬מהווים את הרוב הדרוש על פי חוק החיזוק‪ .‬אוסיף‬</w:t>
        <w:br/>
        <w:t>‫ואבהיר כי ההכרעה נשוא ההליך דנן מתייחסת לסעד המבוקש בלבד‪ ,‬שכן התובעים לא‬</w:t>
        <w:br/>
        <w:t>‫ביקשו שאאשר את ביצוע כל העבודות הנדרשות‪ ,‬אלא רק את החלק הנוגע לחתימתו של‬</w:t>
        <w:br/>
        <w:t>‫הנתבע על המסמכים הנדרשים לתיקון צו הבית המשותף כאמור‪ .‬לאור הפרשנות הרחבה‬</w:t>
        <w:br/>
        <w:t>‫שנתנה למפקח כאמור בפסקי הדין דלעיל‪ ,‬איני מוצאת כל מניעה כי יינתן סעד בנושא‬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‫המבוקש בלבד‪ ,‬המהווה שלב נדרש לצורך ביצוע העבודות‪ ,‬וככל שיסתבר בעתיד כי נדרשים‬</w:t>
        <w:br/>
        <w:t>‫סעדים נוספים‪ ,‬בין לצורך המשך ביצוע העבודות ובין לצורך הפסקתן‪ ,‬יפעלו הצדדים‬</w:t>
        <w:br/>
        <w:t>‫להגשת 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למתן הסעד המבוקש?‬</w:t>
        <w:br/>
        <w:t>‫‪ .25‬אני סבורה שלצורך מתן הסעד המבוקש‪ ,‬אין רלוונטיות לטענות הנתבע‪ ,‬שכן הן הנוגעות‬</w:t>
        <w:br/>
        <w:t>‫לעניינים אחרים‪ ,‬שאין בהם כדי להשפיע על מתן הסעד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.26‬ראשית‪ ,‬הנתבע אינו מתכחש לכך שהתנגדותו למתן הסעד נובעת בעיקרה מההבנה שמתן‬</w:t>
        <w:br/>
        <w:t>‫הסעד יסייע לתובעים להמשיך‪ ,‬לאחר תיקון צו הבית המשותף‪ ,‬בביצוע העבודות בעצמם‪.‬‬</w:t>
        <w:br/>
        <w:t>‫אולם כאמור‪ ,‬הליך זה אינו עוסק בהמשך ביצוע העבודות‪ ,‬אלא בעניין תיקון צו הבית‬</w:t>
        <w:br/>
        <w:t>‫המשותף בלבד‪ .‬ממה נפשך‪ ,‬אם לנתבע זכות להתנגד להמשך ביצוע העבודות‪ ,‬הרי שבין אם‬</w:t>
        <w:br/>
        <w:t>‫יתוקן צו הבית המשותף ובין אם לאו‪ ,‬הזכות תמשיך לעמוד לו‪ ,‬ואין מניעה שינקוט בכל‬</w:t>
        <w:br/>
        <w:t>‫הליך מתאים כדי לעמוד על זכותו‪ .‬לעומת זאת‪ ,‬אם אין לו זכות כאמור‪ ,‬וכל מטרתו היא‬</w:t>
        <w:br/>
        <w:t>‫להשתמש בהליך דנן כדי למנוע המשך עבודות שאינו זכאי למנען‪ ,‬הרי שאינו רשאי למנוע‬</w:t>
        <w:br/>
        <w:t>‫מהתובעים להמשיך בעבודות על ידי הצבת מכשול שאינו נוגע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.27‬שנית‪ ,‬טענת התובעים היא כאמור‪ ,‬שתיקון צו הבית המשותף נדרש כדי שישקף את הבניה‬</w:t>
        <w:br/>
        <w:t>‫הקיימת וכן כדי שיוכלו לחלץ את הבית המשותף מהמצב בו הוא נמצא‪ ,‬ובכלל זאת‪ ,‬ככל‬</w:t>
        <w:br/>
        <w:t>‫שימצאו לנכון‪ ,‬למצוא יזם רלוונטי‪ .‬דהיינו‪ ,‬גם לטענת התובעים טרם התקבלו החלטות‬</w:t>
        <w:br/>
        <w:t>‫סופיות לעניין אופן המשך ביצוע העבודות‪ ,‬והסעד המבוקש נדרש רק כאבן דרך לצורך‬</w:t>
        <w:br/>
        <w:t>‫קבלת החלטות נוספות בהמשך‪ .‬על כן עולה כי ככל שיש רלוונטיות לטענות הנתבע הנוגעות‬</w:t>
        <w:br/>
        <w:t>‫לרצונו למנוע את המשך ביצוע העבודות ללא יזם‪ ,‬הרי שיהיה מקום לבחון אותן לאחר‬</w:t>
        <w:br/>
        <w:t>‫קבלת החלטות לעניין המשך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.28‬שלישית‪ ,‬הנתבע כאמור טען שהוא מעוניין בביצוע הפרויקט‪ ,‬אך לא בדרך שבחרו‬</w:t>
        <w:br/>
        <w:t>‫התובעים‪ .‬אין מחלוקת כי תיקון צו הבית המשותף נדרש לצורך ביצוע הפרויקט‪ ,‬ללא קשר‬</w:t>
        <w:br/>
        <w:t>‫לשאלה מי בפועל ימשיך בביצוע הפרויקט‪ .‬כמו כן‪ ,‬הנתבע לא טען כי הפעולה הספציפית‬</w:t>
        <w:br/>
        <w:t>‫של תיקון צו הבית המשותף‪ ,‬צריכה להיעשות דווקא על ידי יזם‪ ,‬ואין בטענותיו כל נימוק‬</w:t>
        <w:br/>
        <w:t>‫להתנגדות לכך שהפעולה האמורה תיעשה על ידי התובעים או מי מטעמם‪ .‬על כן הנתבע לא‬</w:t>
        <w:br/>
        <w:t>‫הציג כל טעם רלוונטי להתנגדותו לחתימה על המסמכים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.29‬לעצם העניין‪ ,‬הנתבע לא טען כל טענה‪ ,‬וממילא לא הוכיח‪ ,‬שיש בעצם תיקון צו הבית‬</w:t>
        <w:br/>
        <w:t>‫המשותף כדי לפגוע בזכויותיו‪ ,‬או שלא נדרש תיקון כאמור לצורך התאמת המצב הרישומי‬</w:t>
        <w:br/>
        <w:t>‫למצב הקיים‪ .‬כל טענותיו של הנתבע נוגעות לאופן שבו יבוצעו עבודות החיזוק לאחר תיקון‬</w:t>
        <w:br/>
        <w:t>‫צו הבית המשותף‪ ,‬עניין שכאמור אינו עומד להכרעה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.30‬מטענותיו של הנתבע עולה כי הוא סבור שכל בעלי הדירות האחרים בבית המשותף טועים‪,‬‬</w:t>
        <w:br/>
        <w:t>‫והוא עצמו בלבד צודק באשר לאופן שבו יש להמשיך בביצוע העבודות‪ .‬על כך יש להוסיף‬</w:t>
        <w:br/>
        <w:t>‫כי הנתבע הוא שהיה בעבר הגורם הדומיננטי בהתקשרויות עם היזמים (ר' לדוגמא סעיפים‬</w:t>
        <w:br/>
        <w:t>‫‪ 3,4‬לתצהיר מר מלכיאור מטעם התובעים‪ ,‬אשר לא נסתר)‪ ,‬ונראה כי אינו מוכן לוותר על‬</w:t>
        <w:br/>
        <w:t>‫מקומו המשמעותי בהתווית ההחלטות הנוגעות להמשך העבודות‪ ,‬אף כי יתר בעלי הדירות‬</w:t>
        <w:br/>
        <w:t>‫אינם מעוניינים בכך‪ .‬אולם הנתבע אינו רשאי לכפות את עמדתו על הרוב‪ ,‬שכן זכותם של‬</w:t>
        <w:br/>
        <w:t>‫רוב בעלי הדירות להתוות את הדרך המתאימה מבחינתם‪ ,‬ולחייב בה גם את הנתבע‪ ,‬אף‬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שיקוליו מקצועיים יותר‪ ,‬ואף אם יש טעם בדבריו באשר לכך שהצעתו מתאימה‬</w:t>
        <w:br/>
        <w:t>‫וכדאית יותר (דבר שאיני מכריעה בו שכן אינו רלוונטי לעניין הסעד)‪ .‬לעניין זה יפים‬</w:t>
        <w:br/>
        <w:t>‫הדברים שנאמרו בע"א ‪ 7112/93‬צודלר בתיה ואח' נ‪ .‬שרה יוסף‪ ,‬מח(‪ ,550)5‬בעמ' ‪:562‬‬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‫"נלמד מכאן‪ ,‬כי הרוכש דירה בבית משותף ‪ -‬הוא הדין במי שדירה בבית משותף‬</w:t>
        <w:br/>
        <w:t>‫נפלה לבעלותו בדרך אחרת ‪ -‬מעלים עליו כי הסכים מראש לוותר על חלק מן‬</w:t>
        <w:br/>
        <w:t>‫האוטונומיה הקניינית הקנויה לו‪ ,‬וכמו הקנה חלק מזכויותיו למסגרת השיתופית‬</w:t>
        <w:br/>
        <w:t>‫המתמשכת והקבועה‪ .‬דיברנו בלשון של ויתור‪ ,‬אך לאמיתם של דברים הוויתור‬</w:t>
        <w:br/>
        <w:t>‫מובנה הוא אל תוך מסגרתו הנורמאטיבית של הבית המשותף‪ ,‬כהגבלה קניינית‬</w:t>
        <w:br/>
        <w:t>‫מעיקרו של דין‪ .‬אין צורך שנידרש שאלה מה הוא עיקר בבית משותף‪ :‬האם עיקר‬</w:t>
        <w:br/>
        <w:t>‫הוא בבעלות הנפרדת בכל דירה ודירה‪ ,‬והרכוש אינו אלא טפל לה; או אם עיקר‬</w:t>
        <w:br/>
        <w:t>‫הוא ברכוש המשותף בעוד שהבעלות הנפרדת כמו טפלה היא לו‪ .‬לכל אלה ראה‬</w:t>
        <w:br/>
        <w:t>‫והשווה‪ :‬ע"א ‪ 666/72‬נ' סדובסקי ואח' נ' שמע ואח' [‪ ;]2‬ד"נ ‪ 20/73‬שמע נ' נ'‬</w:t>
        <w:br/>
        <w:t>‫סדובסקי ואח' (פרשת סדובסקי [‪ ;)]3‬טדסקי‪ ,‬במאמרו הנ"ל‪ ,‬בעמ' ‪ ;224‬פרופ' י'‬</w:t>
        <w:br/>
        <w:t>‫ויסמן‪" ,‬יחד ולחוד בבית משותף" משפטים טז (תשמ"ו‪-‬מ"ז) ‪-208 ,202 ,197‬‬</w:t>
        <w:br/>
        <w:t>‫‪.210‬בין כך ובין אחרת‪ ,‬זכות הבעלות בדירות מוגבלת היא בבית המשותף‪ ,‬ואין‬</w:t>
        <w:br/>
        <w:t>‫היא כזכות הבעלות 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האמור‪ ,‬ומכיוון שלא מצאתי נימוק רלוונטי במסגרת טענות הנתבע להתנגדותו‬</w:t>
        <w:br/>
        <w:t>‫לחתום על צו תיקון הבית המשותף‪ ,‬אני קובעת כי על הנתבע לחתום על בקשה לתיקון צו‬</w:t>
        <w:br/>
        <w:t>‫הבית המשותף לצורך התאמת המצב הרישומי למצב הקיים בו נוספו לבית המשותף ‪3‬‬</w:t>
        <w:br/>
        <w:t>‫יחידות (ובכפוף להמצאת כל המסמכים הנדרשים לכך לרבות מסמכי ועדות התכנון)‪,‬‬</w:t>
        <w:br/>
        <w:t>‫ובכלל זאת לחתום על כל המסמכים הנדרשים‪ ,‬עליהם חתמו יתר בעלי הדירות‪ ,‬לצורך‬</w:t>
        <w:br/>
        <w:t>‫תיקון צו כאמור‪ ,‬וזאת בתוך ‪ 14‬יום מהיום‪ .‬ככל שהנתבע לא יחתום כאמור‪ ,‬אני ממנה את‬</w:t>
        <w:br/>
        <w:t>‫עו"ד אריאל גבאי‪ ,‬ב"כ התובעים‪ ,‬לחתום במקומו על בקשה לתיקון צו כאמור‪ .‬יובהר כי‬</w:t>
        <w:br/>
        <w:t>‫אין באמור כדי לאשר פעולות נוספות לצורך קידום עבודות החיזוק‪ ,‬ככל שאישור כזה אכן‬</w:t>
        <w:br/>
        <w:t>‫נדרש‪.‬‬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.32‬למעלה מן העניין אוסיף כי ספק אם יש מקום לטענותיו של הנתבע הנוגעות להמשך ביצוע‬</w:t>
        <w:br/>
        <w:t>‫העבודות‪ ,‬ככל שבכוונת התובעים לבצעם בהתאם להנחת הנתבע בטענותיו‪ .‬ראשית משום‬</w:t>
        <w:br/>
        <w:t>‫שחוק החיזוק אינו קובע כי לצורך עבודות חיזוק על בעלי דירות להתקשר עם יזם‪ ,‬וממילא‬</w:t>
        <w:br/>
        <w:t>‫אינו שולל את זכותם להחליט לבצע פרויקט כאמור בעצמם‪ .‬שנית‪ ,‬בעלי הדירות התובעים‬</w:t>
        <w:br/>
        <w:t>‫מהווים רוב משמעותי המסכים על המשך ביצוע הפרויקט‪ ,‬ועל כן יש משקל רב לעמדתם‬</w:t>
        <w:br/>
        <w:t>‫בעניין אופן המשך ביצוע העבודות‪ ,‬במיוחד כאשר לא קיימת טענה שהנתבע מופלה לרעה‬</w:t>
        <w:br/>
        <w:t>‫לעומת בעלי דירות אחרים‪ .‬שלישית‪ ,‬אין מחלוקת שבעלי הדירות בבית המשותף כבר נכוו‬</w:t>
        <w:br/>
        <w:t>‫בהתקשרות קודמת עם יזם‪ ,‬וחויבו לשלם לו כספים‪ ,‬דבר שמעמיד אותם בסיטואציה שונה‬</w:t>
        <w:br/>
        <w:t>‫ממצב שבו הפרויקט נמצא בתחילתו‪ .‬עניין זה מחזק הן את טענת התובעים שהמשך ביצוע‬</w:t>
        <w:br/>
        <w:t>‫הפרויקט צריך להיעשות בהתאם לנסיבות המיוחדות‪ ,‬ולאו דווקא בדרכים המקובלות‬</w:t>
        <w:br/>
        <w:t>‫לביצוע פרויקטים כאמור‪ ,‬והן את סבירות רצונם להתנהל בשלב זה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,‬ומכיוון שנמצא כי לא היה טעם ענייני להתנגדות הנתבע לסעד המבוקש‪,‬‬</w:t>
        <w:br/>
        <w:t>‫הנתבע יישא בהוצאות התובעים בסך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23 ,‬אוגוסט ‪ ,2021‬ט"ו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תיק‪1/133/2019 :‬‬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01/133/2019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