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8/155/2020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2021-08-22 · חיפה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תיק‪8/471/2020 ,8/155/2020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מידן‪-‬בלום‬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‫זיטלבך יחזקאל‬                                ‫התובע‪:‬‬</w:t>
        <w:br/>
        <w:t>‫באמצעות ב"כ עו"ד פלק יהודה‬</w:t>
        <w:br/>
        <w:t>‫רח' העצמאות ‪ ,118‬חיפה ‪ ,33411‬חיפה‬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‫מילמן קונסטנטין‬      ‫‪.1‬‬                       ‫הנתבעים‪:‬‬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‫מילמן אירינה‬      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‫אמר יהודה‬    ‫‪.3‬‬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‫טוויל משה‬    ‫‪.4‬‬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‫טוויל אפרת‬    ‫‪.5‬‬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‫אביטן מאיר‬    ‫‪.6‬‬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‫אביטן שירה‬    ‫‪.7‬‬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‫ברודמן אליהו‬     ‫‪.8‬‬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‫ברודמן פנינה אסתר‬      ‫‪.9‬‬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‫סימקובסקי אירינה‬      ‫‪.10‬‬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‫קרנציס אסיה‬      ‫‪.11‬‬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‫פנחס דורון‪-‬אהרן‬     ‫‪.12‬‬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‫שרינג אנה מריה‬     ‫‪.13‬‬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‫מנדלוביץ אליעזר‬     ‫‪.14‬‬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‫מנדלוביץ פולי‬    ‫‪.15‬‬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‫זומר ראובן יאיר‬    ‫‪.16‬‬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תיק‪8/471/2020 ,8/155/2020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‫זומר תמר‬   ‫‪.17‬‬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‫ויינטראוב רבקה‬      ‫‪.18‬‬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‫שטרמברנד לריסה‬        ‫‪.19‬‬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‫לבנפוס אנה‬   ‫‪.20‬‬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‫גולדנברג לאה‬     ‫‪.21‬‬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‫גולדנברג גדעון‬    ‫‪.22‬‬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‫עשור פנינה‬   ‫‪.23‬‬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‫ינאי יעקוביאן צביה‬    ‫‪.24‬‬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‫חריטן אריה‬   ‫‪.25‬‬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‫חריטן גיטה גיטל‬     ‫‪.26‬‬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‫חורובסקי אלה‬      ‫‪.27‬‬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‫חסיד יעקב ישראל‬       ‫‪.28‬‬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‫חסיד לאה‬    ‫‪.29‬‬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‫סיגלר ישראל‬      ‫‪.30‬‬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‫סיגלר רבקה‬   ‫‪.31‬‬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הרצל ‪ 96‬בחיפה‬     ‫‪.32‬‬</w:t>
        <w:br/>
        <w:t>‫על ידי חבר הנציגות מר אהרון פנחס‬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‫בקשה לדחיית התביעה בהעדר עילה (להלן ‪ -‬הבקשה)‪.‬‬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‫ברקע לבקשה זו תביעה מכוח סעיף ‪(3‬א) לתקנון המצוי שבתוספת לחוק המקרקעין‪,‬‬</w:t>
        <w:br/>
        <w:t>‫תשכ"ט‪( 1969-‬להלן ‪ -‬חוק המקרקעין) במסגרתה טען התובע לליקויי רטיבות בדירתו‬</w:t>
        <w:br/>
        <w:t>‫הנגרמים מליקויי רטיבות במקלט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תיק‪8/471/2020 ,8/155/2020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‫בבקשה טוענים הנתבעים כי לנוכח רישומו של המקלט בנסח רישום המקרקעין כיחידה‬</w:t>
        <w:br/>
        <w:t>‫נפרדת ועצמאית בבעלותו של אדם פרטי‪ ,‬אין מדובר ברכוש משותף ומכאן שאין עילה‬</w:t>
        <w:br/>
        <w:t>‫לחייבם בסעד המבוקש‪.‬‬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והשתלשלות ההליך‬</w:t>
        <w:br/>
        <w:t>‫הבית המשותף העומד במרכז ההליך נמצא ברחוב הרצל בחיפה‪ ,‬וידוע כגוש ‪10907‬‬       ‫‪.1‬‬</w:t>
        <w:br/>
        <w:t>‫חלקה ‪ ;11‬הבית מורכב משלושה מבנים (הרצל ‪ ,96‬הרצל ‪ 98‬והרצל ‪98‬א) (להלן –‬</w:t>
        <w:br/>
        <w:t>‫הבית המשותף)‪ ,‬לענייננו רלבנטי המבנה שבהרצל ‪( 96‬להלן – בניין ‪ ,)96‬שבקומת‬</w:t>
        <w:br/>
        <w:t>‫הקרקע שלו שוכנת דירתו של התובע הגובלת בקיר המקלט הסמוך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‫במקור הוגשה התביעה נגד כלל בעלי הדירות בבית המשותף‪ ,‬ובסה"כ ‪ 77‬נתבעים‪.‬‬          ‫‪.2‬‬</w:t>
        <w:br/>
        <w:t>‫בדיון שהתקיים ביום ‪ 22.10.2020‬לפני כב' המפקח יובל וסרקרוג (כתוארו אז) נקבע‬</w:t>
        <w:br/>
        <w:t>‫שבשלב זה יתנהל ההליך רק נגד בעלי הדירות בבניין ‪ ,96‬התביעה נגד בעלי הדירות‬</w:t>
        <w:br/>
        <w:t>‫בשני המבנים האחרים (הרצל ‪ 98‬והרצל ‪98‬א) תימחק; וככל שיקום צורך בהמשך‬</w:t>
        <w:br/>
        <w:t>‫ההליך‪ ,‬תינתן החלטה על צירופם של אלו מחדש‪ .‬בהתאם לכך התבקש התובע‬</w:t>
        <w:br/>
        <w:t>‫להגיש רשימה מעודכנת של הנתבעים‪.‬‬</w:t>
        <w:br/>
        <w:t>‫עוד נקבע בהחלטה מיום ‪ 22.10.20‬שהנתבע מס' ‪ ,12‬מר אהרון דורון פנחס יוכל‬</w:t>
        <w:br/>
        <w:t>‫לשמש חבר נציגות הבית בבניין ‪ ,96‬ובלבד שתכונס אסיפה כללית לצורך אישור‬</w:t>
        <w:br/>
        <w:t>‫מינויו או לחלופין לבחירת נציגות אחרת‪ .‬צוין בהחלטה שלאחר שתיבחר נציגות‪,‬‬</w:t>
        <w:br/>
        <w:t>‫אפשר שתימחק התביעה נגד בעלי הדירות בבניין ‪.96‬‬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8.11.20‬הודיע מר פנחס על אישור מינויו כחבר נציגות על ידי האסיפה הכללית‪,‬‬   ‫‪.3‬‬</w:t>
        <w:br/>
        <w:t>‫וביום ‪ 16.11.20‬הוגשה רשימה מעודכנת של בעלי הדירות בבניין ‪ ,96‬הם הנתבעים‬</w:t>
        <w:br/>
        <w:t>‫שלפניי‪ .‬בהמשך הוגשו בקשות שונות על ידי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‫בחודש ‪ 3/2021‬הועבר התיק לטיפולי‪ ,‬עקב מינויו של כב' המפקח (כתוארו אז) יובל‬      ‫‪.4‬‬</w:t>
        <w:br/>
        <w:t>‫וסרקרוג‪ ,‬לשיפוט בערכאה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20.4.21‬קיימתי דיון בנוכחות הצדדים‪ .‬בפתח הדיון נדרשה התייחסותם של‬         ‫‪.5‬‬</w:t>
        <w:br/>
        <w:t>‫הצדדים לרישומו של המקלט בנסח רישום הבית המשותף‪ ,‬כיחידה עצמאית‬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תיק‪8/471/2020 ,8/155/2020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‫בבעלות אדם בשם זיונץ מנחם (להלן – המקלט או יחידה ‪ 9‬או ת"ח ‪ .)9‬וכך טענו‬</w:t>
        <w:br/>
        <w:t>‫הצדדים בעניין זה‪:‬‬</w:t>
        <w:br/>
        <w:t>‫"‪...‬‬</w:t>
        <w:br/>
        <w:t>‫עו"ד פלק‪:‬‬</w:t>
        <w:br/>
        <w:t>‫לשאלת המפקחת בעניין תת חלקה ‪ 9‬שהיא המקלט שעומד במרכז התיק‬</w:t>
        <w:br/>
        <w:t>‫הרשומה ע"ש אדם פרטי בשם זיונץ מנחם אני משיב שהוא היה הקבלן של‬</w:t>
        <w:br/>
        <w:t>‫הבניין וכנראה שאז כשרשמו בתים משותפים היה מקובל שדברים כאלה‬</w:t>
        <w:br/>
        <w:t>‫נרשמים ע"ש הקבלן‪ ,‬אולם הוא נפטר מזמן ולא שנוי במחלוקת שהמקלט רכוש‬</w:t>
        <w:br/>
        <w:t>‫משותף‪ ,‬לפי השימוש שלו ולא רק לפי מה שיועד ברישום‪.‬‬</w:t>
        <w:br/>
        <w:t>‫מר פנחס‪:‬‬</w:t>
        <w:br/>
        <w:t>‫בקשר למקלט בכניסה הראשונה‪ ,‬האם הכוונה למקלט הסמוכה לדירת התובע‪.‬‬</w:t>
        <w:br/>
        <w:t>‫מבדיקה בטאבו הייתה מכירה של מרתף מאחת הכניסות אני לא בטוח האם זו‬</w:t>
        <w:br/>
        <w:t>‫הכניסה הראשונה או השנייה אולם ראיתי תקנון מוסכם על בעלי הדירות‬</w:t>
        <w:br/>
        <w:t>‫שהמרתף‪ ,‬אחד מהם יסופח לאותה דירה‪ .‬אני צריך לוודא האם זה בכניסה‬</w:t>
        <w:br/>
        <w:t>‫הראשונה סמוך לדירת התובע או שמדובר בכניסה שניה באותו בנין‪ ,‬הרצל ‪96‬‬</w:t>
        <w:br/>
        <w:t>‫חיפה‪.‬‬</w:t>
        <w:br/>
        <w:t>‫עו"ד פלק‪:‬‬</w:t>
        <w:br/>
        <w:t>‫מר מנחם היה רשום מלכתחילה כבעלים של דירה מס' ‪ 9‬שהיא הייתה רכוש‬</w:t>
        <w:br/>
        <w:t>‫משותף‪.‬‬</w:t>
        <w:br/>
        <w:t>‫התובע‪:‬‬</w:t>
        <w:br/>
        <w:t>‫מר פנחס מטעה יש הסכם מכר על מחסן אחר הצמוד להרצל ‪,98‬פניתי בזמנו‬</w:t>
        <w:br/>
        <w:t>‫לבעל הזכויות מדובר במחסן בשטח ‪ 4‬מ'‪ ,‬בהרצל ‪ 98‬ומדובר בהסכם מכר משנת‬</w:t>
        <w:br/>
        <w:t>‫‪ 98‬וזה לא קשור למקלט‪.‬‬</w:t>
        <w:br/>
        <w:t>‫מר פנחס‪:‬‬</w:t>
        <w:br/>
        <w:t>‫יש לי את השרטוט‪ ,‬שם מופיע הרצל ‪ .96‬לא טענתי בכתבי הטענות כי צריך‬</w:t>
        <w:br/>
        <w:t>‫לברר האם מדובר בכניסה הראשונה או השנייה‪ .‬התובע היה צריך לבדוק את‬</w:t>
        <w:br/>
        <w:t>‫זה‪"...‬‬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 המשיכו הצדדים בטיעוניהם‪ ,‬ובהחלטה שניתנה באותו היום‪ ,‬הוריתי‬                       ‫‪.6‬‬</w:t>
        <w:br/>
        <w:t>‫בהסכמת הצדדים על מינוי מומחה מטעמי לצורך מתן חוות דעת בשאלת המקור‬</w:t>
        <w:br/>
        <w:t>‫לנזקי הרטיבות בדירת התובע‪ .‬בהמשך‪ ,‬הגישו הנתבעים מספר בקשות לביטול‬</w:t>
        <w:br/>
        <w:t>‫ההחלטה למינוי המומחה‪ ,‬שנדחו; ביום ‪ 3.5.21‬הוגשה הבקשה דנא לדחיית‬</w:t>
        <w:br/>
        <w:t>‫התביעה‪ ,‬וביום ‪ 11.5.21‬הוריתי על עיכוב ביצוע ההחלטה למינוי 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‫נימוקי הבקשה לדחיית התביעה‬</w:t>
        <w:br/>
        <w:t>‫בבקשת הנתבעים (שהוגשה תחת הכותרת "בקשה בהולה למתן הוראות לתובע")‬           ‫‪.7‬‬</w:t>
        <w:br/>
        <w:t>‫ביקשו הנתבעים להורות לתובע להבהיר‪ ,‬מדוע יש לראות בשטח הרשום כתת‪-‬חלקה‬</w:t>
        <w:br/>
        <w:t>‫‪ ,9‬על שמו של מנחם זיונץ‪ ,‬רכוש משותף‪ .‬נטען כי לאחר בירור שערכה הנציגות‬</w:t>
        <w:br/>
        <w:t>‫בעקבות הדיון מיום ‪ 20.4.21‬נמצא כי תת‪-‬חלקה ‪ 9‬אינה רשומה בנסח רישום הבית‬</w:t>
        <w:br/>
        <w:t>‫המשותף כמקלט או כמרתף אלא כיחידה עצמאית בבעלות זיונץ מנחם‪ .‬עוד נטען כי‬</w:t>
        <w:br/>
        <w:t>‫יש לדחות את טענת התובע בדיון הנ"ל‪ ,‬שהאחריות נקבעת לפי השימוש ולא רק על‬</w:t>
        <w:br/>
        <w:t>‫פי הייעוד‪ ,‬ומכול מקום טענו הנתבעים‪ ,‬שגם אם השתמשו בשטח המקלט‪ ,‬אין בכך‬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תיק‪8/471/2020 ,8/155/2020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‫להפוך אותו לרכוש משותף‪ .‬משכך‪ ,‬התבקש לדחות את התביעה על הסף תוך חיוב‬</w:t>
        <w:br/>
        <w:t>‫התובע בהוצאות‪.‬‬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3.5.21‬נדרש התובע להגיש תגובתו לבקשה בתוך ‪ 10‬ימים‪.‬‬        ‫‪.8‬‬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‫תגובת התובע מיום ‪18.5.21‬‬</w:t>
        <w:br/>
        <w:t>‫בתגובת התובע מיום ‪ 18.5.21‬נטען כי על פי נסח הרישום של תת‪-‬חלקה ‪ 9‬מתוארת‬         ‫‪.9‬‬</w:t>
        <w:br/>
        <w:t>‫יחידה זו כ"מקלט"; אף בתשריט הבית המשותף מופיעה יחידה ‪ 9‬כ"מקלט" והיא‬</w:t>
        <w:br/>
        <w:t>‫אינה מסומנת בצבע‪ ,‬מה שמעיד על סיווגה כרכוש משותף‪ .‬עוד נטען בתגובה‪ ,‬לחוסר‬</w:t>
        <w:br/>
        <w:t>‫תום לב מצד הנציגות אשר לכול אורך כתב הגנתה התייחסה ליחידה ‪ 9‬כאל‬</w:t>
        <w:br/>
        <w:t>‫"מקלט"; ונטען שאין לאפשר לה להרחיב חזית ולטעון שמדובר ביחידה בבעלות‬</w:t>
        <w:br/>
        <w:t>‫פרטית‪ ,‬בפרט כאשר ברור‪ ,‬הן מתיאור היחידה בנסח כ"מקלט" והן מהשימוש‬</w:t>
        <w:br/>
        <w:t>‫שנעשה ביחידה ‪ 9‬במשך עשרות שנים כ"מקלט"‪ ,‬שמדובר ברכוש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‫ההחלטה מיום ‪25.5.21‬‬</w:t>
        <w:br/>
        <w:t>‫בעקבות תגובת התובע‪ ,‬ניתנה ביום ‪ 25.5.21‬ההחלטה הבאה‪:‬‬     ‫‪.10‬‬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‫"סעיף ‪(125‬א) לחוק המקרקעין קובע כי רישום בפנקסים לגבי‬</w:t>
        <w:br/>
        <w:t>‫מקרקעין מוסדרים יהווה ראיה חותכת לתכנו‬</w:t>
        <w:br/>
        <w:t>‫אין בטיעוני התובע להוכיח כי המקלט מהווה רכוש משותף‪,‬‬</w:t>
        <w:br/>
        <w:t>‫למרות (צ"ל‪ :‬בעוד ‪ -‬ע"מ) שבנסח הרישום הוא מופיע כיחידה‬</w:t>
        <w:br/>
        <w:t>‫עצמאית (ת"ח ‪ )9‬בבעלותו של אדם בשם זיונץ מנחם‪.‬‬</w:t>
        <w:br/>
        <w:t>‫בנסיבות אלו‪ ,‬ניתנת לתובע ארכה בת ‪ 60‬יום לצורך איתורו של‬</w:t>
        <w:br/>
        <w:t>‫מר זיונץ או יורשיו החוקיים"‪.‬‬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‫תגובת התובע להחלטה מיום ‪25.5.21‬‬</w:t>
        <w:br/>
        <w:t>‫ביום ‪ 25.7.21‬הוגשה תגובת התובע להחלטה מיום ‪ .25.5.21‬בפתח תגובתו הלין‬      ‫‪.11‬‬</w:t>
        <w:br/>
        <w:t>‫התובע על התנהלות ההליך באי סדר דיוני‪ ,‬אשר בא לידי ביטוי בין היתר בהגשת‬</w:t>
        <w:br/>
        <w:t>‫הבקשה לדחיית התביעה בשלב מתקדם של ההליך‪ ,‬לאחר שכבר מונה מומחה‬</w:t>
        <w:br/>
        <w:t>‫מטעם המפקחת‪ ,‬ובחלוף ‪ 14‬חודשים ממועד הגשת התביעה‪ ,‬בלי שנטען דבר בכתב‬</w:t>
        <w:br/>
        <w:t>‫ההגנה בעניין הבעלות על המקלט‪ .‬כמו כן טען התובע את הטענות הבאות‪:‬‬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תיק‪8/471/2020 ,8/155/2020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.‬גם בהנחה שהמקלט שייך למנחם זיונץ או ליורשיו‪ ,‬לא מתחייבת מכך המסקנה‬</w:t>
        <w:br/>
        <w:t>‫שהיה על הת ובע להגיש תביעתו נגד אלו‪ ,‬שכן בכתב התביעה ובחוות דעת המומחה‬</w:t>
        <w:br/>
        <w:t>‫מטעם התובע נקבע שמקור הרטיבות בדירת התובע היא במי גשמים שזורמים‬</w:t>
        <w:br/>
        <w:t>‫במגרש וחודרים למקלט דרך הקירות החיצוניים‪ ,‬וקירות חיצוניים הם לכל הדעות‬</w:t>
        <w:br/>
        <w:t>‫"רכוש משותף"‪ .‬יתרה מכך‪ ,‬חלק ניכר מהעבודות שהומלצו בחוות דעת המומחה‬</w:t>
        <w:br/>
        <w:t>‫מטעם התובע אמורות להתבצע ברכוש המשותף ולכן אין כל זיקה לבעלות‬</w:t>
        <w:br/>
        <w:t>‫הפורמלית במקלט‪ ,‬ובצדק הוגשה התביעה נגד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.‬על פי סעיף ‪ 52‬לחוק המקרקעין‪" ,‬רכוש משותף" כולל את הקרקע‪ ,‬את קירותיו‬</w:t>
        <w:br/>
        <w:t>‫החיצוניים של הבית ואת המקלטים‪ ,‬ולכן לא ייתכן שהמקלט בבעלות אדם פרטי‪.‬‬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.‬על פי מסמכי הבית המשותף‪ ,‬ת"ח ‪ 9‬מתוארת כמקלט‪ ,‬הקונטור של ת"ח ‪ 9‬לא‬</w:t>
        <w:br/>
        <w:t>‫מסומן בצבע‪ ,‬ולכן יש לראות בת"ח ‪ 9‬רכוש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.‬בהפנותו לע"א ‪ 11905/05‬עזבון המנוח מרדכי קליין נ' דוד שרון טוען התובע‬</w:t>
        <w:br/>
        <w:t>‫שת"ח ‪ 9‬אינה מחוברת למים ולחשמל ופרוצה לכל המבקש להיכנס אליה‪ ,‬ולכן הן‬</w:t>
        <w:br/>
        <w:t>‫על פי חזותה והן על פי ייעודה‪ ,‬יש לראות בה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.‬בהפנותו לע"א ‪ 1781/13‬פרידמן נ' חכשורי המחייב קבלן לציין במפורש במפרט‬</w:t>
        <w:br/>
        <w:t>‫הטכני הנלווה לחוזה המכר‪ ,‬האם בכוונתו להוציא חלקים מהרכוש המשותף לשם‬</w:t>
        <w:br/>
        <w:t>‫הצמדתם לדירה אחרת או לשם רישומה כ"דירה" שתישאר ברשותו‪ ,‬הודיע התובע‬</w:t>
        <w:br/>
        <w:t>‫כי הוא עושה מאמצים לאתר את חוזה הרכישה של דירתו‪ ,‬כדי לבדוק האם הקבלן‬</w:t>
        <w:br/>
        <w:t>‫ציין בחוזה את הכוונה להשאיר בידיו את המקלט‪.‬‬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.‬בהפנותו לע"א ‪ 1559/99‬צימבלר נ' תורג'מן טען התובע שיש להתייחס לקבלן‬</w:t>
        <w:br/>
        <w:t>‫הבניין‪ ,‬מנחם זיונץ‪ ,‬כאל נאמן של בעלי הדירות (נאמנות קונסטרוקטיבית)‪ ,‬המחזיק‬</w:t>
        <w:br/>
        <w:t>‫במקלט בשמם ועבורם‪.‬‬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‫ז‪ .‬על מנחם זיונץ כקבלן הבניין הייתה מוטלת חובה לבנות מקלטים לרוכשי הדירות‬</w:t>
        <w:br/>
        <w:t>‫על פי חוק ההתגוננות האזרחית‪ ,‬והעיריה לא הייתה רשאית לאשר את בניית‬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תיק‪8/471/2020 ,8/155/2020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‫הדירות אם לא היו מוקצות מספר יחידות לשמש כמקלט‪ ,‬אחת מהן היא תת‪-‬חלקה‬</w:t>
        <w:br/>
        <w:t>‫‪.9‬‬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‫ההחלטה מיום ‪4.8.21‬‬</w:t>
        <w:br/>
        <w:t>‫ביום ‪ 4.8.21‬התבקש התובע להודיע האם פעל בהתאם להחלטה מיום ‪ ,25.5.21‬שבה‬         ‫‪.12‬‬</w:t>
        <w:br/>
        <w:t>‫ניתנה לו ארכה בת ‪ 60‬יום לאיתור מנחם זיונץ או יורשיו‪.‬‬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‫תגובת התובע להחלטה מיום ‪4.8.21‬‬</w:t>
        <w:br/>
        <w:t>‫במענה להחלטה מיום ‪ 4.8.21‬הגיש התובע ביום ‪ 5.8.21‬את התגובה הבאה‪ .‬מפאת‬    ‫‪.13‬‬</w:t>
        <w:br/>
        <w:t>‫ניסוחה החריג של התגובה‪ ,‬היא מובאת להלן כמעט במלואה‪:‬‬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‫"בזיקה לשאלתה של כב' המפקחת מיום ‪ ,4.8.21‬לפיה התבקש להודיע האם פעל בהתאם‬</w:t>
        <w:br/>
        <w:t>‫להחלטה מיום ‪ ,,25.5.21‬התובע מבקש להבהיר כי להחלטת כב' המפקחת מיום ‪ 25.5.21‬היו ‪3‬‬</w:t>
        <w:br/>
        <w:t>‫חלקים‪:‬‬</w:t>
        <w:br/>
        <w:t>‫בחלק הראשון ציינה כב' המפקחת כי סעיף ‪(125‬א) לחוק המקרקעין קובע כי הרישום בפנקסים‬</w:t>
        <w:br/>
        <w:t>‫לגבי מקרקעין מוסדרים יהווה ראיה חותכת לתכנו‪ .‬בחלק השני ציינה כב' המפקחת כי אין‬</w:t>
        <w:br/>
        <w:t>‫בטיעוני התובע להוכיח כי המקלט מהווה רכוש משותף‪ ,‬למרות שבנסח הרישום הוא מופיע‬</w:t>
        <w:br/>
        <w:t>‫כיחידה עצמאית בבעלותו של אדם בשם מנח (צ"ל‪ :‬מנחם – ע"מ) זיונץ‪ .‬בחלק השלישי של‬</w:t>
        <w:br/>
        <w:t>‫ההחלטה ניתנה לתובע ארכה בת ‪ 60‬יום לצורך איתו (צ"ל‪ :‬איתור – ע"מ) של מר זיונץ או יורשיו‬</w:t>
        <w:br/>
        <w:t>‫החוקיים‪.‬‬</w:t>
        <w:br/>
        <w:t>‫בכל הכבוד‪ ,‬בהחלטתה לא הבהירה כב' המפקחת לאיזו מטרה ניתנה לתובע ארכה של ‪ 60‬יום‬</w:t>
        <w:br/>
        <w:t>‫לאתר את "מנחם זיונץ" או יורשיו‪ ,‬על סמך מה התייחסה כב' המפקחת לרישום הבית המשותף‬</w:t>
        <w:br/>
        <w:t>‫דנן‪ ,‬כרישום מקרקעין מוסדרים וכיצד ניתן להתייחס ל"מקלט" כאל רכוש פרטי‪ ,‬בניגוד מוחלט‬</w:t>
        <w:br/>
        <w:t>‫להוראת סעיף ‪ 52‬לחוק‪.‬‬</w:t>
        <w:br/>
        <w:t>‫יתירה מזו – איזו רלבנטיות יש לאמירה (המוטעית) שהמקלט רשום על שמו של זיונץ‪ ,‬כאשר‬</w:t>
        <w:br/>
        <w:t>‫איש לא טען שבמקלט יש מעיין שממנו נובעים המים והרטיבות המגיעים לדירת התובע‪.‬‬</w:t>
        <w:br/>
        <w:t>‫לפיכך טרח התובע להסיר מכשול מלפני כב' המפקחת וזאת באמצעות פסקי דין חדישים של כב'‬</w:t>
        <w:br/>
        <w:t>‫בית המשפט העליון‪...‬על מנת שכב' המפקחת תבהיר לצדדים לאן היא חותרת ומה הן כוונותיה‪,‬‬</w:t>
        <w:br/>
        <w:t>‫ביחס לבירור התובענה דנן‪...‬‬</w:t>
        <w:br/>
        <w:t>‫באשר לשאלה הטכנית‪ ,‬האם התובע פעל בהתאם להחלטה מיום ‪ ,25.5.21‬התובע מבקש לחזור‬</w:t>
        <w:br/>
        <w:t>‫על כל טענותיו‪...‬ולציין שאינו יכול לדעת מיהו "מנחם זיונץ" הרשום ביחס לת"ח ‪ ,9‬וממילא מי‬</w:t>
        <w:br/>
        <w:t>‫הם יורשיו‪ ,‬מאחר ולצד שמו לא מופיע מס' תעודת זהות שלו‪ .‬יתר על כן‪ ,‬בצו הבית המשותף כל‬</w:t>
        <w:br/>
        <w:t>‫היחידות נרשמו על שם הימנותא בע"מ‪".‬‬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תיק‪8/471/2020 ,8/155/2020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‫ככלל יש להעדיף את בירורה של המחלוקת ואת פתרונה לגופו של עניין‪ ,‬על פני‬            ‫‪.14‬‬</w:t>
        <w:br/>
        <w:t>‫דחייתה על הסף [ע"א ‪ 2919/07‬מדינת ישראל – הוועדה לאנרגיה אטומית נ' גיא‪-‬‬</w:t>
        <w:br/>
        <w:t>‫ליפל‪ ,‬פ"ד סד(‪ ;82 )2‬ע"א ‪ 9063/12‬עזבון המנוח הוראס ריכטר ז"ל נ' ‪Harvey‬‬</w:t>
        <w:br/>
        <w:t>‫‪ Delson‬בפסקה ‪( 21‬נבו‪.] )5.9.17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הדין‪ ,‬בית המשפט ישתמש בסמכותו להורות על סילוק על הסף של תובענה‪,‬‬           ‫‪.15‬‬</w:t>
        <w:br/>
        <w:t>‫בזהירות רבה ובמקרים קיצוניים ויוצאי דופן‪ ,‬שבהם ברור כי גם אם יוכחו מלוא‬</w:t>
        <w:br/>
        <w:t>‫הטענות בכתב התביעה‪ ,‬אין אפשרות של ממש כי התובע יוכל לקבל את הסעד‬</w:t>
        <w:br/>
        <w:t>‫המבוקש [ע"א ‪ 5634/05‬צוקית הכרמל פרויקטים נ' מיכה צח חברה לקבלנות (נבו‪,‬‬</w:t>
        <w:br/>
        <w:t>‫‪ ;)4.6.2007‬רע"א ‪ 8524/10‬טיב הכרמל תעשיות (‪ )2002‬בע"מ נ' פרימיוס קלאס‬</w:t>
        <w:br/>
        <w:t>‫בע"מ (נבו‪ ;)31.1.2011 ,‬רע"א ‪ 410/11‬סלאלום פיתוח והשקעות בע"מ נ' רו"ח‬</w:t>
        <w:br/>
        <w:t>‫ברדיצ'ב (נבו‪ ;)3.10.2011 ,‬רע"א ‪ 661/17‬אלמשרק חברה לביטוח בע"מ נ' אלסנדוק‬</w:t>
        <w:br/>
        <w:t>‫(הקרן) אלפלסטיני לפיצוי נפגעי תאונות דרכים (נבו‪ .])16.2.2017 ,‬כך‪ ,‬על פי‬</w:t>
        <w:br/>
        <w:t>‫הוראות תקנה ‪ 41‬לתקנות סדר הדין האזרחי‪ ,‬תשע"ט ‪( 2018 -‬להלן – התקנות)‪,‬‬</w:t>
        <w:br/>
        <w:t>‫שעניינה מחיקה על הסף‪ ,‬או מכוח תקנה ‪ 43‬לתקנות שעניינה דחיית תביעה על הסף‪.‬‬</w:t>
        <w:br/>
        <w:t>‫כלל דיוני נוסף הוא כי "לצורך בירור טענות של סילוק תביעה על הסף‪ ,‬יש להניח‬</w:t>
        <w:br/>
        <w:t>‫כי העובדות הנטענות בתביעה הן עובדות מוכחות‪ ,‬ואינן נתונות כשלעצמן‬</w:t>
        <w:br/>
        <w:t>‫במחלוקת‪ .‬שלב ההכרעה בטענת הסף הדיונית אינו מאפשר ואינו מצריך הכרעה‬</w:t>
        <w:br/>
        <w:t>‫במחלוקות עובדתיות שעניינן אמור להתברר במשפט גופו" [ע"א ‪ 9413/03‬אלנקווה‬</w:t>
        <w:br/>
        <w:t>‫נ' הועדה המקומית לתכנון ולבניה ירושלים‪ ,‬פ"ד סב(‪.])2008( 549-548 ,525 )4‬‬</w:t>
        <w:br/>
        <w:t>‫משכך‪ ,‬כדי שתתקבלנה בקשות לסילוק על הסף‪ ,‬יש צורך בהצגת מצב דברים‬</w:t>
        <w:br/>
        <w:t>‫עובדתי ברור ובלתי שנוי במחלוקת‪ ,‬או לכל הפחות כזה המצריך בירור עובדתי‬</w:t>
        <w:br/>
        <w:t>‫מצומצם ביותר‪ ,‬ואשר המסקנה המשפטית האמורה להתקבל על בסיס אותו מסד‬</w:t>
        <w:br/>
        <w:t>‫עובדתי‪ ,‬היא ברורה וחד משמעית ומחייבת את סילוק התביעה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‫ובמיושם לענייננו ‪ -‬ביום ‪ 5.3.1957‬נרשם הבית המשותף בפנקס הבתים המשותפים‪.‬‬         ‫‪.16‬‬</w:t>
        <w:br/>
        <w:t>‫הואיל וצו רישום הבית ניתן טרם כניסתו לתוקף של חוק המקרקעין‪ ,‬יש לבחון את‬</w:t>
        <w:br/>
        <w:t>‫טענות הצדדים בהתאם להוראות חוק בתים משותפים‪ ,‬תשי"ג‪( 1952-‬להלן – חוק‬</w:t>
        <w:br/>
        <w:t>‫בתים משותפים)‪.‬‬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תיק‪8/471/2020 ,8/155/2020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‫בצו רישום הבית המשותף שניתן בשנת ‪ ,1957‬נרשמו כלל יחידות הבית המשותף על‬        ‫‪.17‬‬</w:t>
        <w:br/>
        <w:t>‫שם חברת הימנותא בע"מ‪ ,‬אחת מהן היא יחידה ‪ 9‬ששטחה ‪ 25.05‬מ"ר‪.‬‬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‫בתאריך ‪ 9.8.1963‬תוקן צו הרישום‪ .‬במסגרת התיקון נרשמו ‪ 31‬מהיחידות על שם‬         ‫‪.18‬‬</w:t>
        <w:br/>
        <w:t>‫רוכשים שונים‪ ,‬שלוש מתוכן נרשמו ע"ש אדם בשם זיונץ מנחם‪ ,‬לטענת הצדדים‬</w:t>
        <w:br/>
        <w:t>‫הוא הקבלן שבנה את הבית המשותף‪ .‬בעקבות תיקון צו הרישום‪ ,‬נרשמה בעלותו‬</w:t>
        <w:br/>
        <w:t>‫של זיונץ בשלוש יחידות‪ :‬ת"ח ‪ 3‬המתוארת כ"מחסן" ונמצאת בבניין שברחוב הרצל‬</w:t>
        <w:br/>
        <w:t>‫‪ ;98‬ת"ח ‪ 8‬המתוארת כ"מקלט" ונמצאת בבניין שברחוב הרצל ‪98‬א‪ ,‬ותת‪-‬חלקה ‪9‬‬</w:t>
        <w:br/>
        <w:t>‫המתוארת כאמור אף היא כ"מקלט"‪.‬‬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‫במסמך (מתאריך ‪ )21.2.63‬שכותרתו "רשימת בעלי הדירות אשר חתמו על הבקשה‬           ‫‪.19‬‬</w:t>
        <w:br/>
        <w:t>‫לתקון צו הרשום בית משותף מיום ‪ "5.3.1957‬מופיע שמו של מר זיונץ תחת "שם‬</w:t>
        <w:br/>
        <w:t>‫בעל הדירה"‪ ,‬כבעלים של יחידה ‪ .9‬ב"נסח רישום מקרקעין" שנמצא בתיק הבית‬</w:t>
        <w:br/>
        <w:t>‫המשותף מצוינים הפרטים הבאים‪ :‬מספר שטר המכר (‪ ,)1692‬תאריך הרישום‬</w:t>
        <w:br/>
        <w:t>‫(‪ ,) 28.3.1957‬מהות העסקה (מכר)‪ ,‬שם הבעלים (מנחם זיונץ)‪ ,‬החלק שהועבר‬</w:t>
        <w:br/>
        <w:t>‫(בשלמות) ושטח הרצפה (‪ 25.05‬מ"ר)‪ .‬תחת "הערות רשם הקרקעות" בנסח‪ ,‬צוין‪:‬‬</w:t>
        <w:br/>
        <w:t>‫"קומת קרקע‪ :‬מקלט של חדר אחד המסומן בתסריט כמס "‪ 25/2827 "9‬חלקים‬</w:t>
        <w:br/>
        <w:t>‫ברכוש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‫יצוין כי מעבר לרישומה של יחידה ‪ 9‬בצו הרישום כיחידה עצמאית‪ ,‬הוצמדו לה‬          ‫‪.20‬‬</w:t>
        <w:br/>
        <w:t>‫‪ 25/2827‬חלקים ברכוש המשותף‪ ,‬דבר המעיד לכאורה שאין מדובר ברכוש משותף‪,‬‬</w:t>
        <w:br/>
        <w:t>‫משלא ניתן להצמיד חלקים ברכוש המשותף לרכוש משותף [ע"א ‪ 11965/05‬עזבון‬</w:t>
        <w:br/>
        <w:t>‫המנוח מרדכי קליין נ' שרון (נבו‪.])27.8.2009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יש לציין את טענת הנתבעים כי מזה עשרות שנים אין המקלט משמש ככזה‬            ‫‪.21‬‬</w:t>
        <w:br/>
        <w:t>‫(בקשת הנתבעים מיום ‪ ,)22.11.20‬טענה שלא הוכחשה על ידי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‫מנגד לאלו‪ ,‬מפנה התובע לתשריט רישום הבית המשותף‪ ,‬שבו מודגמת יחידה ‪9‬‬            ‫‪.22‬‬</w:t>
        <w:br/>
        <w:t>‫כמקלט‪ ,‬וקונטור היחידה אינו מסומן בצבע‪ ,‬כדרך סימונן של יחידות עצמאיות‪ .‬אין‬</w:t>
        <w:br/>
        <w:t>‫למצוא במסמכי הבית המשותף עדות לקיומו של מקלט אחר בבית המשותף (למעט‬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תיק‪8/471/2020 ,8/155/2020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‫ת"ח ‪ 8‬שאומנם מתוארת כמקלט‪ ,‬אך גם היא רשומה כיחידה עצמאית בבעלות מר‬</w:t>
        <w:br/>
        <w:t>‫זיונץ)‪.‬‬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מבק ש התובע לתמוך טענותיו לחובת קיומו של מקלט‪ .‬לעניין זה אין חולק כי‬         ‫‪.23‬‬</w:t>
        <w:br/>
        <w:t>‫חוק ההתגוננות האזרחית‪ ,‬תשי"א ‪ 1951-‬שחל במועד רישום הבית‪ ,‬קובע חובת‬</w:t>
        <w:br/>
        <w:t>‫קיום מקלט בבית (או בסמוך לו)‪ ,‬ואיסור להשתמש במקלט למטרה שאיננה מחסה‬</w:t>
        <w:br/>
        <w:t>‫בשעת חירום‪ .‬עוד קובע החוק כי לא יינתן היתר בנייה להקמת בית שתכנית הבנייה‬</w:t>
        <w:br/>
        <w:t>‫שלו אינה כוללת התקנת מקלט‪ .‬חובת קיומו של מקלט מוצאת ביטוי גם בפסיקה‬</w:t>
        <w:br/>
        <w:t>‫מאותה העת [ראו‪ :‬ע"א ‪ 310/64‬אחים גולדשטיין חברה לשיכון ופיתוח בע"מ נ'‬</w:t>
        <w:br/>
        <w:t>‫יעקב (‪ ;)1965‬ת‪.‬א (מחוזי‪-‬חיפה) קורן נ' אנגלשטיין (‪ ;)1964‬בר"ע ‪ 587/83‬ועד הבית‬</w:t>
        <w:br/>
        <w:t>‫ברחוב תנועת המרי ‪ ,2‬קרית אונו נ' ירדני‪ ,‬לח(‪.])1984( 487 )4‬‬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מפנה התובע לסעיף ‪ 52‬לחוק המקרקעין‪ ,‬המגדיר מקלט כחלק מהרכוש‬                   ‫‪.24‬‬</w:t>
        <w:br/>
        <w:t>‫המשותף‪ .‬אשר לזאת יצוין כי במועד רישום הבית‪ ,‬טרם נכנס לתוקף חוק המקרקעין‬</w:t>
        <w:br/>
        <w:t>‫אלא חוק בתים משותפים‪ ,‬שמגדיר בסעיף ‪ 22‬רכוש משותף כ"כל חלקי הבית‬</w:t>
        <w:br/>
        <w:t>‫המשותף למעט הדירות שבו ולרבות הקרקע‪ ,‬הגגות‪ ,‬הקירות החיצוניים‪ ,‬המחיצות‬</w:t>
        <w:br/>
        <w:t>‫שבין דירה לדירה‪ ,‬המסד‪ ,‬חדרי המדרגות‪ ,‬מיתקני ההסקה‪ ,‬המים‪ ,‬החשמל‪ ,‬הגז‬</w:t>
        <w:br/>
        <w:t>‫ומיתקנים כיוצא באלה‪ ,‬וכל חלק של הבית המשותף המיועד לשרת את כל הדיירים‬</w:t>
        <w:br/>
        <w:t>‫או מרביתם‪ ,‬אפילו היה נמצא בתחומי דירה מסויימת‪ ".‬סעיף ‪ 22‬אינו כולל באופן‬</w:t>
        <w:br/>
        <w:t>‫מפורש "מקלטים"‪ ,‬בדומה להגדרה שבסעיף ‪ 52‬לחוק המקרקעין‪ ,‬אך במועד רישומו‬</w:t>
        <w:br/>
        <w:t>‫של הבית‪ ,‬יכול היה המקלט להיחשב רכוש משותף בהיותו "חלק של הבית המשותף‬</w:t>
        <w:br/>
        <w:t>‫המיועד לשרת את כל הדיירים או מרביתם" (סעיף ‪ 22‬סיפא)‪ .‬לצד האמור‪ ,‬קובע‬</w:t>
        <w:br/>
        <w:t>‫סעיף ‪ 22‬רישא שרכוש משותף הוא "כל חלקי הבית המשותף למעט הדירות שבו‬</w:t>
        <w:br/>
        <w:t>‫‪ , "...‬וספק אם ניתן להגיע למסקנה שהמקלט הוא רכוש משותף‪ ,‬שעה שנרשם‬</w:t>
        <w:br/>
        <w:t>‫מלכתחילה כיחידה עצמאית‪ ,‬ואין מדובר בשינוי רישומי שהפכו להיות כזה‪.‬‬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‫לצורך בירור התביעה שלפניי‪ ,‬בשאלת האחריות לליקויים במקלט‪ ,‬נדרש להכריע‬             ‫‪.25‬‬</w:t>
        <w:br/>
        <w:t>‫תחילה בשאלת סיווגה של יחידה ‪ .9‬הנה כי כן‪ ,‬התמונה שלפניי אינה ברורה כלל‪,‬‬</w:t>
        <w:br/>
        <w:t>‫ואין לדעת האם כטענת התובע‪ ,‬ת"ח ‪ 9‬היא יחידה פיקטיבית ולכן היא חלק מהרכוש‬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תיק‪8/471/2020 ,8/155/2020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או שמדובר בנכס פרטי‪ ,‬לנוכח רישומה של ת"ח ‪ 9‬כיחידה עצמאית בבעלות‬</w:t>
        <w:br/>
        <w:t>‫פרטית ממועד רישום הבית בשנת ‪.1957‬‬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זה‪ ,‬הכלל הוא שרישום בפנקסים לגבי מקרקעין מוסדרים יהיה ראיה חותכת‬         ‫‪.26‬‬</w:t>
        <w:br/>
        <w:t>‫לתכנו (סעיף ‪(125‬א) לחוק המקרקעין)‪ .‬מאחורי סעיף זה עומד עקרון סופיות‬</w:t>
        <w:br/>
        <w:t>‫המרשם‪ ,‬שתכליתו הבטחת יציבות הזכויות הרשומות במקרקעין מוסדרים והגברת‬</w:t>
        <w:br/>
        <w:t>‫אמינות המרשם בעיני הציבור [ע"א ‪ 2449/00‬עזבון המנוח יוסף מוסטפא נ' מדינת‬</w:t>
        <w:br/>
        <w:t>‫ישראל‪ ,‬פ"ד נה (‪ ;525 ,519 )3‬ע"א ‪ 492/83‬עזבון המנוח אברהים חסן דיאב נ'‬</w:t>
        <w:br/>
        <w:t>‫תאופיק מוחמד חסן דיאב (‪ .])1988‬מרשם המקרקעין ומרשם הבתים המשותפים‬</w:t>
        <w:br/>
        <w:t>‫הם קונקלוסיביים‪ ,‬והרשום והמפורט בהם מהווה ראיה חותכת לתכנו‪ .‬על המבקש‬</w:t>
        <w:br/>
        <w:t>‫לסתור את הרישום ולהוכיח שמדובר ברישום פיקטיבי‪ ,‬מוטל נטל כבד [ה"פ ‪39078-‬‬</w:t>
        <w:br/>
        <w:t>‫‪ 08-17‬ברזל נ' שטרן – האן קבלני בניין בע"מ (נבו‪.])15.7.2019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‫במקרים שבהם הרישום אינו תואם את המציאות בשטח‪ ,‬דרך המלך היא לפעול‬                ‫‪.27‬‬</w:t>
        <w:br/>
        <w:t>‫תחילה לתיקון צו הרישום בערכאה המוסמכת‪ ,‬לאחר תיקון צו הרישום‪ ,‬פתוחה‬</w:t>
        <w:br/>
        <w:t>‫הדלת להגשת תביעה בסעד המבוקש נגד בעלי הדירות או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‫משעמדו הנתבעים על הטענה בדבר מעמדה של ת"ח ‪ 9‬כיחידה עצמאית‪ ,‬ומשלא‬                ‫‪.28‬‬</w:t>
        <w:br/>
        <w:t>‫צורפו בעליה של ת"ח ‪ 9‬כבעלי דין בתביעה שלפניי‪ ,‬דינה של התביעה היה להימחק‪.‬‬</w:t>
        <w:br/>
        <w:t>‫תחת זאת‪ ,‬ניתנה לתובע ארכה בת ‪ 60‬יום לאיתור זיונץ מנחם או יורשיו‪ ,‬אך דעתו‬</w:t>
        <w:br/>
        <w:t>‫לא הייתה נוחה מהחלטה זו‪ ,‬ובתגובתו מיום ‪ 5.8.21‬הודיע כי אינו רואה צורך‬</w:t>
        <w:br/>
        <w:t>‫בצירופם של בעליה של יחידה ‪ 9,‬ולכן לא פעל בהתאם להחלטה המורה לו לפעול‬</w:t>
        <w:br/>
        <w:t>‫לאיתורם‪.‬‬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 כי יחידה ‪ 9‬אינה עונה על הגדרת "דירה"‪ ,‬טענותיו הנסמכות על‬            ‫‪.29‬‬</w:t>
        <w:br/>
        <w:t>‫מסמכי רישום הבית המשותף וכן טענותיו בדבר השימוש שנעשה בפועל ע"י‬</w:t>
        <w:br/>
        <w:t>‫הדיירים ‪ -‬טעונות הוכחה‪ .‬למען הסר ספק ייאמר כי אין בטענת התובע בתגובתו‬</w:t>
        <w:br/>
        <w:t>‫מיום ‪ 27.7.21‬כי חדירת המים למקלט נעשית דרך קירותיו החיצוניים (ולכן תיקונם‬</w:t>
        <w:br/>
        <w:t>‫באחריות הנתבעים)‪ ,‬כדי לייתר את הצורך באיתור בעליו של המקלט‪ .‬כפי שטען‬</w:t>
        <w:br/>
        <w:t>‫התובע בתביעתו ואף עולה מחוות דעת המומחה שצורפה אליה‪ ,‬עיקר הליקויים הם‬</w:t>
        <w:br/>
        <w:t>‫במקלט וגם אם נכונה הטענה שיש לתקן חלק מקירותיו החיצוניים של הבית‪ ,‬לא‬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תיק‪8/471/2020 ,8/155/2020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לפצל את הסעד המבוקש ולהורות על תיקון הקירות ללא תיקון המקלט‪,‬‬</w:t>
        <w:br/>
        <w:t>‫ולהפך‪.‬‬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ברור פשרה של הטענה הכללית להחזקתו של מנחם זיונץ במקלט בנאמנות‬           ‫‪.30‬‬</w:t>
        <w:br/>
        <w:t>‫קונסטרוקטיבית עבור הדיירים‪ ,‬והיא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סיום‪ ,‬ראיתי להוסיף כי לא מצאתי ממש בטענת התובע להעדר תום לבם של‬       ‫‪.31‬‬</w:t>
        <w:br/>
        <w:t>‫הנתבעים‪ ,‬הבא לטעמו לידי ביטוי בכך שבכתב הגנתם התייחסו ליחידה ‪9‬‬</w:t>
        <w:br/>
        <w:t>‫כ"מקלט" ‪ ,‬ואילו בבקשתם דנא‪ ,‬טוענים שמדובר ביחידה עצמאית‪ .‬יש להניח שלו‬</w:t>
        <w:br/>
        <w:t>‫היה התובע מגלה בכתב תביעתו את אשר היה ידוע לו‪ ,‬שיחידה ‪ 9‬רשומה כיחידה‬</w:t>
        <w:br/>
        <w:t>‫עצמאית בבעלות מנחם זיונץ‪ ,‬אפשר שההליך היה מתנהל באופן שונה; ככל שנפל‬</w:t>
        <w:br/>
        <w:t>‫פגם בהקשר זה או שנעשו פעולות בחוסר תום לב‪ ,‬יש לייחסם לתובע‪ .‬בהקשר זה‬</w:t>
        <w:br/>
        <w:t>‫ראוי לציין את החובה שהוטלה בתקנות החדשות על בעלי הדין ועל באי כוחם‪,‬‬</w:t>
        <w:br/>
        <w:t>‫לסייע לבית המשפט להגיע לחקר האמת‪ ,‬ולהשיג תוצאה נכונה ופתרון צודק של‬</w:t>
        <w:br/>
        <w:t>‫הסכסוך‪ ,‬זאת בין היתר בהעמדת הפלוגתות האמתיות שבמחלוקת בין בעלי הדין‬</w:t>
        <w:br/>
        <w:t>‫(תקנה ‪ 1‬ותקנה ‪( 3‬ב) לתקנות)‪.‬‬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‫משלא פעל התובע בהתאם להחלטה מיום ‪ 25.5.21‬המורה על איתור הבעלים של‬         ‫‪.32‬‬</w:t>
        <w:br/>
        <w:t>‫יחידה ‪ ,9‬ולאור רישומה של יחידה ‪ 9‬כיחידה עצמאית על פי מסמכי הבית המשותף‪,‬‬</w:t>
        <w:br/>
        <w:t>‫יש להורות על מחיקת הסעד שעניינו צו עשה לחיוב הנתבעים בתיקון הליקויים‬</w:t>
        <w:br/>
        <w:t>‫במקלט‪ .‬בעת הזאת‪ ,‬אין תביעתו של התובע לסעד זה בשלה להתברר‪ ,‬והתובע יוכל‬</w:t>
        <w:br/>
        <w:t>‫לשוב ולהגיש תביעתו לאחר שיוסדר עניין הזכויות במקלט‪.‬‬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התוצאה אליה הגעתי‪ ,‬היה מקום להורות על חיובו של התובע בהוצאות‬         ‫‪.33‬‬</w:t>
        <w:br/>
        <w:t>‫הנתבעים זאת גם בשים לב להתנהלות התובע בהליך שלפניי‪ .‬בין היתר יצוין 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תיק‪8/471/2020 ,8/155/2020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25.5.21‬ניתנה לתובע ארכה בת ‪ 60‬יום לצורך איתורם של בעלי‬</w:t>
        <w:br/>
        <w:t>‫יחידה ‪ .9‬במהלך תקופה זו לא פעל התובע לשם מטרה זו‪ ,‬ורק בחלוף תקופה זו‪,‬‬</w:t>
        <w:br/>
        <w:t>‫מצא להודיע ללשכת המפקחת כי אינו מוצא טעם לפעול בהתאם לאותה החלטה‪.‬‬</w:t>
        <w:br/>
        <w:t>‫כמו כן‪ ,‬אפנה לנוסח תגובתו של התובע מיום ‪ ,5.8.21‬ולהגשת תגובותיו ללשכת‬</w:t>
        <w:br/>
        <w:t>‫המפקחת באיחור‪.‬‬</w:t>
        <w:br/>
        <w:t>‫מן העבר השני‪ ,‬לאחר שנתתי דעתי לדרך ניהול ההליך על ידי הנתבעים‪ ,‬שבאה לידי‬</w:t>
        <w:br/>
        <w:t>‫ביטוי בהגשת הבקשה ללא תצהיר‪ ,‬ובפניותיהם ללשכת המפקחת בניגוד לכללי סדר‬</w:t>
        <w:br/>
        <w:t>‫הדין‪ ,‬מצאתי לקבוע שכל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מורה על מחיקת הסעד המנוי בסעיף ‪ 65‬לכתב התביעה‪ ,‬שעניינו צו עשה לתיקון‬      ‫‪.34‬‬</w:t>
        <w:br/>
        <w:t>‫הליקויים במקלט‪.‬‬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תמשיך להתברר בנוגע לסעד הכספי בסך ‪ ₪ 702‬בגין הוצאות התובע‬              ‫‪.35‬‬</w:t>
        <w:br/>
        <w:t>‫בתיקון הביוב המשותף ובעניין צו המניעה האוסר על השלכת פסולת לחצר הבניין‪.‬‬</w:t>
        <w:br/>
        <w:t>‫נקבע לקדם משפט ביום ‪ 6.10.21‬בשעה ‪ 11:30‬בלשכת המפקחת בשלוחת עכו‪.‬‬</w:t>
        <w:br/>
        <w:t>‫החלטה בעניין הודעתו של מר פנחס על סיום תפקידו כחבר נציגות הבית המשותף‬</w:t>
        <w:br/>
        <w:t>‫תינתן בדיון‪.‬‬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תשלח העתק ההחלטה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ביום יד' אלול תשפ"א‪ 22 ,‬באוגוסט ‪ ,2021‬בהעדר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‫__________________________‬</w:t>
        <w:br/>
        <w:t>‫עינת מידן ‪ -‬בלום‬</w:t>
        <w:br/>
        <w:t>‫מפקחת על רישום מקרקעין ‪ -‬נצרת‬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8/155/2020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