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05/763/2018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2021-08-03 · תל אביב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תיק‪5/763/2018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מרח' נחלת יצחק ‪ ,37‬תל אביב‬  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טל ויצמן‬</w:t>
        <w:br/>
        <w:t>‫שד' המעפילים ‪ ,33‬תל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‫קרן ורד‪ ,‬ת‪.‬ז‬    ‫‪1‬‬                           ‫נתבעים‬</w:t>
        <w:br/>
        <w:t>‫נחלת יצחק ‪ ,37‬תל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‫קרן איתן‪ ,‬ת‪.‬ז‬    ‫‪2‬‬</w:t>
        <w:br/>
        <w:t>‫נחלת יצחק ‪ ,37‬תל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‫אשכנזי חוה‪ ,‬ת‪.‬ז‬     ‫‪3‬‬</w:t>
        <w:br/>
        <w:t>‫נחלת יצחק ‪ ,37‬תל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‫אשכנזי ישראל‪ ,‬ת‪.‬ז‬     ‫‪4‬‬</w:t>
        <w:br/>
        <w:t>‫נחלת יצחק ‪ ,37‬תל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השאלה האם נציגות הבית המשותף רשאית לחייב את הנתבעים בחלקם‬</w:t>
        <w:br/>
        <w:t>‫בהוצאות שהוציאה לצורך ביצוע עבודות ברכוש המשותף של הבית המשותף ברחוב נחלת יצחק ‪37‬‬</w:t>
        <w:br/>
        <w:t>‫בתל אביב‪ ,‬הידוע כגוש ‪ 7093‬חלקה ‪( 408‬להלן‪ :‬הבית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היא הנציגות הנטענת של הבית המשותף‪ ,‬והנתבעים ‪ 1-2‬וכן הנתבעים ‪ 3-4‬הם‬</w:t>
        <w:br/>
        <w:t>‫בעלי דירות בבית המשותף (הרשומות כתתי חלקות ‪ 11‬ו‪ 29 -‬בהתאמה)‪.‬‬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.2‬לטענת התובעת‪ ,‬בתמצית‪ ,‬בוצע שיפוץ בבית המשותף‪ ,‬והיוזמה לביצועו נבעה מסכנה‬</w:t>
        <w:br/>
        <w:t>‫שנשקפה עקב נפילה חלקי חרסינה מציפוי הקירות החיצוניים‪ ,‬סכנה שנתמכה בעדות‬</w:t>
        <w:br/>
        <w:t>‫אובייקטיבית של המהנדס שפיקח על השיפוץ‪ .‬לטענתה‪ ,‬התקיימה אסיפת דיירים ביום‬</w:t>
        <w:br/>
        <w:t>‫‪ ,15.1.20‬אליה לא טרחו הנתבעים ‪ 1-2‬להגיע‪ ,‬אולם הנתבעים ידעו על הכוונה לבצע את‬</w:t>
        <w:br/>
        <w:t>‫השיפוץ‪ ,‬ולא נקטו בשום הליך לצורך עצירת השיפוץ‪ ,‬ופעלו בחוסר תום לב‪ .‬לטענתה‪,‬‬</w:t>
        <w:br/>
        <w:t>‫טענות הנתבעים בדבר היותו של מר שרייבר נציג הנציגות‪ ,‬הועלו רק לאחר הדרישה‬</w:t>
        <w:br/>
        <w:t>‫שישתתפו בהוצאות השיפוץ‪ ,‬כאשר במשך שנים היה ידוע להם שמר שרייבר דואג לבדו‬</w:t>
        <w:br/>
        <w:t>‫לתחזוק הבית המשותף‪ .‬עוד לטענתם‪ ,‬יתר בעלי הדירות שילמו את חלקם בעלויות השיפוץ‪,‬‬</w:t>
        <w:br/>
        <w:t>‫ולפיכך גם אם היה פגם במתן אישור בעלי הדירות לשיפוץ‪ ,‬הרי שהוא נרפא בכל ששילמו‬</w:t>
        <w:br/>
        <w:t>‫את חלקם‪ .‬עוד לטענת התובעת‪ ,‬יש לפסול את עדות המומחה מטעם הנתבעת ‪ ,1‬או לפחות‬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תיק‪5/763/2018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‫לתת לה משקל אפסי‪ ,‬משום שהמומחה האמור הציג עצמו כמהנדס בניגוד לחוק‪ ,‬שכן אינו‬</w:t>
        <w:br/>
        <w:t>‫זכאי להירשם כמהנדס במרשם המהנדסים‪ ,‬ומכל מקום עדותו לא תמכה בגרסת הנתבעים‬</w:t>
        <w:br/>
        <w:t>‫שכן לא ביקר בנכס לפני השיפוץ‪.‬‬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הנתבעים ‪ ,1-2‬בתמצית‪ ,‬לנציג הנציגות‪ ,‬מר שרייבר‪ ,‬ולמשפחתו‪ ,‬בעלות ב‪ 65%-‬של‬</w:t>
        <w:br/>
        <w:t>‫הדירות בבית המשותף‪ ,‬ועל כן מונה על דעת עצמו להיות נציגות‪ .‬לטענתם‪ ,‬הם נעשקים‪,‬‬</w:t>
        <w:br/>
        <w:t>‫כמיעוט‪ ,‬על ידי הרוב בבית המשותף‪ .‬לטענתם‪ ,‬במשך שנים רבות כלל לא היתה אסיפה‬</w:t>
        <w:br/>
        <w:t>‫כללית בבית המשותף‪ ,‬וממילא לא נבחרה נציגות‪ .‬מר שרייבר פועל בבית המשותף כראות‬</w:t>
        <w:br/>
        <w:t>‫עיניו‪ .‬האסיפה הכללית לה טוענת התובעת נערכה בדיעבד‪ ,‬לאחר שכבר הוחלט לקיים את‬</w:t>
        <w:br/>
        <w:t>‫העבודות והשיפוץ כבר נעשה‪ .‬לטענתם‪ ,‬העבודות שבוצעו הן עבודות השבחה ולא תחזוקה‪,‬‬</w:t>
        <w:br/>
        <w:t>‫והתובעת לא איפשרה בחינה של העבודות שבוצעו בפועל לצורך בחינה האם מדובר‬</w:t>
        <w:br/>
        <w:t>‫בעבודות ברכוש פרטי או משותף והאם הן נכנסות לגדר סעיף ‪ 58‬לחוק המקרקעין או שהן‬</w:t>
        <w:br/>
        <w:t>‫מהוות שדרוג‪ .‬לפיכך לטענתם התובעת לא הרימה את הנטל להוכיח באשר לכל רכיב ורכיב‬</w:t>
        <w:br/>
        <w:t>‫שמדובר בעבודות שעל הנתבעים להשתתף בעלותן‪.‬‬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הנתבעים ‪ ,3-4‬בתמצית‪ ,‬לא התקיימו אסיפות כלליות בבית המשותף‪ ,‬לאור‬</w:t>
        <w:br/>
        <w:t>‫אינטרסים אישיים של מר שרייבר ושל אחותו המחזיקים ‪ 18‬דירות בבית המשותף‪.‬‬</w:t>
        <w:br/>
        <w:t>‫לטענתם נעשה ניסיון כושל לכנס אסיפה רק בדיעבד לצורך אישרור ההחלטות שהתקבלו‪.‬‬</w:t>
        <w:br/>
        <w:t>‫לטענתם מר שרייבר לא נבחר להיות נציג הנציגות‪ .‬לטענתם התובעת לא הוכיחה כי אכן‬</w:t>
        <w:br/>
        <w:t>‫נדרש השיפוץ הרחב שבוצע‪ .‬לטענתם ההחלטות שהתקבלו על ידי מר שרייבר קיפחו אותם‪.‬‬</w:t>
        <w:br/>
        <w:t>‫כן לטענתם‪ ,‬הסכמות בעלי הדירות האחרים התקבלו במחשכים שעה שמר שרייבר פנה‬</w:t>
        <w:br/>
        <w:t>‫אליהם בנפרד‪ .‬לטענתם הנתבע ‪ 4‬מנוע מלשלם עקב היותו פושט רגל‪ .‬יצוין כבר כעת כי‬</w:t>
        <w:br/>
        <w:t>‫טענה זו לעניין הנתבע ‪ 4‬לא נטענה באופן ישיר במסגרת הסיכומים (אלא הוזכרה אגב‬</w:t>
        <w:br/>
        <w:t>‫הדברים כחלק מההסבר לכך שהנתבע ‪ 4‬טען בעבר שהוא מנוע מלשלם) ולפיכך אני רואה‬</w:t>
        <w:br/>
        <w:t>‫אותה כטענה שנזנחה בסיכומים‪ .‬מכל מקום‪ ,‬ככל שאכן הנתבע ‪ 4‬הנו במעמד של פושט רגל‬</w:t>
        <w:br/>
        <w:t>‫כיום‪ ,‬הרי שיחולו עליו הדינים לענין פושט רגל במסגרת ביצוע פסק הדין‪ ,‬בכל הנוגע לחלקו‬</w:t>
        <w:br/>
        <w:t>‫(שהוא מחצית מחובם של הנתבעים ‪ ,3-4‬לאור היותו בעל מחצית מהזכויות בתת חלקה‬</w:t>
        <w:br/>
        <w:t>‫‪.)29‬‬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‫התובעת היא נציגות הבית המשותף‬</w:t>
        <w:br/>
        <w:t>‫‪ .5‬טענת הנתבעים בדבר היעדר נציגות לבית המשותף‪ ,‬או הכחשת היותו של מר שרייבר נציג‬</w:t>
        <w:br/>
        <w:t>‫הנציגות נדחית‪ ,‬כפי שיובהר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.6‬בפסיקה נקבע כי חוק המקרקעין‪ ,‬תשכ"ט – ‪( 1969‬להלן‪ :‬חוק המקרקעין) אינו מכיר במצב‬</w:t>
        <w:br/>
        <w:t>‫של היעדר נציגות‪ .‬על פי החוק‪ ,‬הבית המשותף נרשם כשהוא כולל נציגות זמנית עד‬</w:t>
        <w:br/>
        <w:t>‫לבחירתה של נציגות ראשונה‪ ,‬וכן הלאה‪ .‬מי שטוען שהנציגות המכהנת אינה הנציגות‬</w:t>
        <w:br/>
        <w:t>‫החוקית‪ ,‬צריך להראות קיומה של נציגות אחרת‪ ,‬הפועלת לניהולו התקין של הבית‬</w:t>
        <w:br/>
        <w:t>‫המשותף‪ ,‬ואשר כלפיה מקיימים בעלי הדירות את חובותיהם (ר' לדוגמא עש"א (מחוזי‬</w:t>
        <w:br/>
        <w:t>‫חיפה) ‪ 9047-03-19‬ארביב נ' הבית המשותף (‪[ )28.4.19‬פורסם בנבו])‪.‬‬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.7‬במקרה דנן‪ ,‬טענתו של מר שרייבר‪ ,‬נציג התובעת‪ ,‬על פיה במשך שנים הוא משמש כנציג‬</w:t>
        <w:br/>
        <w:t>‫הנציגות ומעולם‪ ,‬עד למחלוקות נשוא התביעה‪ ,‬לא עלו טענות בענין (סעיף ‪ 5‬לתצהירו)‪ ,‬לא‬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תיק‪5/763/2018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‫נסתרה‪ ,‬ועלתה אף מחקירותיהם הנגדיות של עדי הנתבעים‪ .‬ר' לדוגמא חקירתו הנגדית של‬</w:t>
        <w:br/>
        <w:t>‫הנתבע ‪ 4‬בפרוטוקול הדיון מיום ‪ 12.11.20‬עמ' ‪ 2‬שורות ‪ ,16-18‬וחקירתה הנגדית של‬</w:t>
        <w:br/>
        <w:t>‫הנתבעת ‪ 1‬בפרוטוקול הדיון מיום ‪ 5.11.20‬עמ' ‪ 17‬שורות ‪ .19-25‬ממילא‪ ,‬הנתבעים לא הראו‬</w:t>
        <w:br/>
        <w:t>‫שהיתה קיימת נציגות אחרת לבית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.8‬בנוסף‪ ,‬מפרוטוקול האסיפה הכללית מיום ‪ 15.1.20‬עולה כי מר שרייבר‪ ,‬ושני נציגים‬</w:t>
        <w:br/>
        <w:t>‫נוספים‪ ,‬נבחרו (גם אם בדיעבד) לנציגות לעניין השיפוץ‪ .‬אמנם לא נכתב באותה החלטה כי‬</w:t>
        <w:br/>
        <w:t>‫מדובר בנציגות הבית המשותף כמשמעותה בחוק המקרקעין‪ ,‬אבל יש בהחלטה זו כדי‬</w:t>
        <w:br/>
        <w:t>‫להצביע על כך שרוב בעלי הדירות הסכימו על פעילותו של מר שרייבר כנציג לצורך ביצוע‬</w:t>
        <w:br/>
        <w:t>‫העבודות נשוא התביעה‪ ,‬ולא כפרו בהיותו נציג הנציגות כמשמעותה בחוק‪ .‬מכאן שלפחות‬</w:t>
        <w:br/>
        <w:t>‫בכל הנוגע לעניינים נשוא הליך זה‪ ,‬ובהיעדר טענה בדבר נציגות אחרת לבית המשותף‪ ,‬מר‬</w:t>
        <w:br/>
        <w:t>‫שרייבר רשאי לפעול כנציג הנציגות‪.‬‬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.9‬לאור האמור‪ ,‬התובעת היתה רשאית להגיש את התביעה‪ ,‬ומר שרייבר היה רשאי לפעול‬</w:t>
        <w:br/>
        <w:t>‫בשמה‪ .‬מסקנה זו מתקיימת‪ ,‬לאור הפסיקה בעניין‪ ,‬אף אם הנתבעים צודקים בטענתם שמר‬</w:t>
        <w:br/>
        <w:t>‫שרייבר לא נבחר בפועל לשמש כנציג הנציגות כמשמעותה בחוק‪ ,‬שכן הוכח שבפועל הוא‬</w:t>
        <w:br/>
        <w:t>‫שימש כנציגות ולא הוכח קיומה של נציגות אחרת‪ .‬לפיכך טענות הנתבעים בעניין נדחות‪.‬‬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 בדבר עצם ביצוע העבודות אינה מקפחת את המיעוט‬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.10‬לבית המשותף תקנון מוסכם‪ .‬על פי סעיף ‪ 64‬לחוק המקרקעין‪ ,‬בהיעדר הוראה בעניין שנדון‬</w:t>
        <w:br/>
        <w:t>‫בתקנון המוסכם‪ ,‬יחולו הוראות התקנון המצוי‪ .‬סעיף ‪(5‬א) לתקנון המצוי שבתוספת לחוק‬</w:t>
        <w:br/>
        <w:t>‫המקרקעין‪ ,‬החל על העניין בהיעדר הוראה בעניין בתקנון המוסכם‪ ,‬קובע כי סמכות‬</w:t>
        <w:br/>
        <w:t>‫האסיפה הכללית להחליט בין היתר על השימוש ברכוש המשותף‪ .‬סמכות זו תחומה‬</w:t>
        <w:br/>
        <w:t>‫בהוראות חוק המקרקעין‪ ,‬הקובעות מחד כי אין לקבוע הצמדה של חלק מסוים מהרכוש‬</w:t>
        <w:br/>
        <w:t>‫המשותף לדירה פלונית אלא בהסכמת כל בעלי הדירות (סעיף ‪ 62‬לחוק) ומאידך‪ ,‬קובעות‬</w:t>
        <w:br/>
        <w:t>‫כי במקרים מסויימים ניתן להחליט ברוב מיוחד ובתנאים הקבועים בחוק על הצמדה של‬</w:t>
        <w:br/>
        <w:t>‫חלקים מהרכוש המשותף למטרות מסויימות (כגון לצורך הרחבת דירה – ר' סעיף ‪71‬ב‬</w:t>
        <w:br/>
        <w:t>‫לחוק)‪ ,‬או שנדרש רוב מיוחד ותנאים מיוחדים לביצוע עבודות ברכוש המשותף (כגון לצורך‬</w:t>
        <w:br/>
        <w:t>‫בניית מעלית – ר' סעיף ‪59‬ו לחוק)‪ .‬מכאן שבאשר לעניינים אחרים‪ ,‬ובהיעדר הוראה‬</w:t>
        <w:br/>
        <w:t>‫ספציפית בתקנון המוסכם‪ ,‬רשאית האסיפה הכללית להחליט בדבר השימוש ברכוש‬</w:t>
        <w:br/>
        <w:t>‫המשותף ברוב רגיל‪ ,‬בהתאם להוראת סעיף ‪(12‬א) לתקנון המצוי הקובעת את הרוב הנדרש‬</w:t>
        <w:br/>
        <w:t>‫להחלטות האסיפה הכללית‪ .‬הוראה זו כפופה להוראת סעיף ‪(12‬ב) לתקנון המצוי‪ ,‬הקובעת‬</w:t>
        <w:br/>
        <w:t>‫כי החלטה המטילה על בעל דירה חובות או תשלומים מסוג או שיעור שלא פורשו בפרק ו'‬</w:t>
        <w:br/>
        <w:t>‫לחוק המקרקעין או בתקנון‪ ,‬או המשנה את זכויותיו‪ ,‬לא יהיה לה תוקף כלפי אותו בעל‬</w:t>
        <w:br/>
        <w:t>‫דירה אלא אם הסכים לה‪ .‬במקרה דנן‪ ,‬איני סבורה שהחלטה מהסוג האמור‪ ,‬לעניין ביצוע‬</w:t>
        <w:br/>
        <w:t>‫עבודות ברכוש המשותף‪ ,‬משנה את זכויותיהם של הנתבעים‪ ,‬ועל כן האסיפה הכללית‬</w:t>
        <w:br/>
        <w:t>‫רשאית לקבל אותה ברוב רגיל‪.‬‬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.11‬החלטות כאמור כפופות גם לעקרונות הכללים החלים בדין‪ .‬בפסיקה העוסקת בשיתוף‬</w:t>
        <w:br/>
        <w:t>‫במקרקעין‪ ,‬נקבע כי החלטת בעלי רוב החלקים במקרקעין משותפים יכולה להיות במסגרת‬</w:t>
        <w:br/>
        <w:t>‫ניהול רגיל ושימוש רגיל במקרקעין‪ .‬אף במסגרת זו‪ ,‬בעלי רוב החלקים אינם יכולים לקפח‬</w:t>
        <w:br/>
        <w:t>‫את המיעוט (ר' ע"א ‪ 810/82‬זול בו בע"מ נ‪ .‬יהודית זיידה‪ ,‬לז(‪ .)737 )4‬אמנם הסעיף‬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תיק‪5/763/2018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‫הרלוונטי בנוגע לשיתוף במקרקעין אינו חל על בתים משותפים‪ ,‬אך בפסיקה נקבע כי אותם‬</w:t>
        <w:br/>
        <w:t>‫עקרונות חלים גם בבתים משותפים מכח הדין הכללי‪ ,‬כפי שנקבע לדוגמא בע"א (ת"א)‬</w:t>
        <w:br/>
        <w:t>‫‪ 991/97‬נציגות הבית המשותף נ‪ .‬לילי אבן (‪[)13.1.98‬פורסם בנבו]‪:‬‬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‫"סמכותה של האסיפה הכללית לקבוע את השימוש ברכוש המשותף היא מוגבלת‪,‬‬</w:t>
        <w:br/>
        <w:t>‫ובעיקר על ידי עקרונות כלליים הקבועים בדין (ראו גם י‪ .‬ויסמן‪ ,‬דיני קנין‪ ,‬חלק‬</w:t>
        <w:br/>
        <w:t>‫שני בעלות ושיתוף‪ ,‬ירושלים‪ ,‬תשנ"ז ‪ ,1997‬בעמ' ‪ .)457‬בדיני השיתוף הכלליים‬</w:t>
        <w:br/>
        <w:t>‫ישנה הגנה על השותף מפני קיפוח הרוב בענייני ניהול ושימוש ברכוש המשותף‬</w:t>
        <w:br/>
        <w:t>‫(סעיף ‪(30‬ב) לחוק המקרקעין); הוראה זו נמצאת בפרק ה' לחוק ולכן אינה חלה‬</w:t>
        <w:br/>
        <w:t>‫בבתים משותפים (ראו סעיף ‪(56‬א) לחוק)‪ .‬אך אין בדבר לפגוע בעקרונות הכלליים‬</w:t>
        <w:br/>
        <w:t>‫החלים בענייננו מכוח הדין הכללי‪ .‬האיסור על הגבלת השימוש הסביר והרגיל‪ ,‬בלא‬</w:t>
        <w:br/>
        <w:t>‫קביעת כל שימוש אחר ובלא הנמקה ממשית (כגון‪ ,‬שהדבר מהווה פגיעה ברכוש‬</w:t>
        <w:br/>
        <w:t>‫המשותף) מושתת על האיסור על שימוש לרעה בזכות החל בדיני המקרקעין‬</w:t>
        <w:br/>
        <w:t>‫בישראל מכוח סעיף ‪ 14‬לחוק המקרקעין‪ .‬איסור זה מעוגן אף בעקרון תום הלב‬</w:t>
        <w:br/>
        <w:t>‫החל בהפעלת זכויות במקרקעין (על פי סעיף ‪ 39‬ו‪(61 -‬ב) לחוק החוזים (חלק כללי)‪,‬‬</w:t>
        <w:br/>
        <w:t>‫תשל"ג ‪ ,)1973‬ומוצא חיזוק גם בסעיף ‪ 3‬לחוק יסוד‪ :‬כבוד האדם וחירותו‪ ,‬המגן‬</w:t>
        <w:br/>
        <w:t>‫על קניינו של האדם‪ .‬בענין זה יש לציין‪ ,‬כי בלא אפשרות לשימוש סביר בקניינו של‬</w:t>
        <w:br/>
        <w:t>‫נ‬‫האדם‪ ,‬תושם לפלסתר זכותו בקנין‪"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.12‬חוק המקרקעין והתקנון המצוי אינם קובעים הוראות באשר לדרך קבלת ההחלטות‬</w:t>
        <w:br/>
        <w:t>‫באסיפה הכללית‪ .‬עקב אופייה של אסיפה כללית של בעלי דירות‪ ,‬שאינה מהווה פורום‬</w:t>
        <w:br/>
        <w:t>‫מקצועי‪ ,‬ומעצם טיבעה לרוב אינה מחייבת ניהול של גורם מקצועי‪ ,‬יש מקום לגמישות‬</w:t>
        <w:br/>
        <w:t>‫לעניין התנהלותה‪ ,‬וככלל‪ ,‬למעט במקרים חריגים‪ ,‬אין צורך להחיל על התנהלותה כללים‬</w:t>
        <w:br/>
        <w:t>‫נוקשים שלא נק בעו בחוק‪ .‬דבר זה נתמך בפסיקה הקובעת כי אף אם ניתן להטיל ספק‬</w:t>
        <w:br/>
        <w:t>‫בתוקף האסיפה שהתקיימה‪ ,‬הרי שניתן לראות בתשלום שבוצע על ידי מרבית בעלי הדירות‬</w:t>
        <w:br/>
        <w:t>‫משום אישרור בדיעבד של החלטות שהתקבלו באסיפה (ר' ע"א (ת"א) ‪ 1350/06‬דן סלע‬</w:t>
        <w:br/>
        <w:t>‫נכסים (‪ )1996‬בע"מ ואח' נ' ניהול בית גבר (‪ )99‬בע"מ ואח' (פורסם בנבו)‪ ,‬להלן – עניין סלע)‪.‬‬</w:t>
        <w:br/>
        <w:t>‫מסקנה זו נתמכת גם בהוראת סעיף ‪(7‬ב) לתקנון המצוי שבתוספת לחוק‪ ,‬המקלה על‬</w:t>
        <w:br/>
        <w:t>‫מסירת הודעות לעניין קיום אסיפה כללית וקובעת כי הודעה על אסיפה שהוצגה במקום‬</w:t>
        <w:br/>
        <w:t>‫בולט על פני הבית המשותף או בתוכו רואים כאילו נמסרה לכל בעל דירה יום לאחר‬</w:t>
        <w:br/>
        <w:t>‫שהוצגה‪.‬‬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.13‬בעניינו הנתבעים עצמם טוענים כי נציג הנציגות ומשפחתו הם רוב בעלי הדירות בבית‬</w:t>
        <w:br/>
        <w:t>‫המשותף‪ ,‬והם שהחליטו על דעת עצמם על ביצוע העבודות‪ .‬מכאן שאין מחלוקת כי רוב‬</w:t>
        <w:br/>
        <w:t>‫בעלי הדירות הסכימו לביצוע העבודות האמורות‪ ,‬גם אם לא התקיימה אסיפה כללית‬</w:t>
        <w:br/>
        <w:t>‫בעניין‪ .‬ניתן לראות בעלי דירות נוספים כמי שהסכימו לביצוע העבודות מכיוון ששילמו‬</w:t>
        <w:br/>
        <w:t>‫עבור ביצוען‪ ,‬וזאת בהתאם לעניין סלע דלעיל‪ .‬באשר לשאלה האם החלטת הרוב מקפחת‬</w:t>
        <w:br/>
        <w:t>‫את המיעוט‪ ,‬הרי שכאמור אין מחלוקת שהעבודות שיפרו את מצבו של הבית המשותף‪,‬‬</w:t>
        <w:br/>
        <w:t>‫ו אין טענה כי נעשה שימוש כלשהו ברכוש המשותף המיטיב עם הרוב על חשבון המיעוט‪.‬‬</w:t>
        <w:br/>
        <w:t>‫על כן‪ ,‬הנתבעים‪ ,‬כחלק מבעלי הדירות בבית המשותף‪ ,‬נהנים מהעבודות שבוצעו‪ .‬לפיכך לא‬</w:t>
        <w:br/>
        <w:t>‫השתכנעתי כי עצם ההחלטה לבצע עבודות בבית המשותף‪ ,‬להבדיל מהיכולת לחייב את‬</w:t>
        <w:br/>
        <w:t>‫הנתבעים בעלויותיהן‪ ,‬מהווה החלטה שמקפחת את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תיק‪5/763/2018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.14‬אמנם דרך המלך לקבל החלטה כאמור היתה לקיים אסיפה כללית טרם ביצוע העבודות‪,‬‬</w:t>
        <w:br/>
        <w:t>‫ולאפשר לנתבעים להביע עמדתם בעניין‪ ,‬דבר שאולי היה מביא לשינוי החלטת חלק מבעלי‬</w:t>
        <w:br/>
        <w:t>‫הדירות‪ .‬יחד עם זאת‪ ,‬מכיוון שמדובר בעבודות שאין מחלוקת ששיפרו את מצבו של הבית‬</w:t>
        <w:br/>
        <w:t>‫המשותף‪ ,‬הרי שלעניין ההחלטה בנוגע לעצם ביצוע העבודות איני מוצאת פגם באופן בו‬</w:t>
        <w:br/>
        <w:t>‫התקבלה ההחלטה‪ ,‬שיש בו כדי לבטלה‪ ,‬שכן אין מחלוקת שרוב בעלי הדירות אכן רצו‬</w:t>
        <w:br/>
        <w:t>‫לבצע את העבודות‪ ,‬והעבודות לא קיפחו את זכויותיהם של הנתבעים‪ .‬עם זאת‪ ,‬עדיין יש‬</w:t>
        <w:br/>
        <w:t>‫לבחון את מעמדה של ההחלטה האמורה בהתייחס לדרישה כלפי הנתבעים לשלם את‬</w:t>
        <w:br/>
        <w:t>‫חלקם בעבודות‪ ,‬לאור אי הסכמתם לשאת בתשלום‪.‬‬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‫חיוב הנתבעים בעלות העבודות‬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.15‬באשר לסכומים שנדרשו התובעים לשלם בגין העבודות‪ ,‬חל סעיף ‪( 58‬א) לחוק המקרקעין‬</w:t>
        <w:br/>
        <w:t>‫הקובע‪:‬‬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 דירה חייב להשתתף בהוצאות הדרושות להחזקתו התקינה ולניהולו‬</w:t>
        <w:br/>
        <w:t>‫של הרכוש המשותף ולהבטחת השירותים המחוייבים על פי דין או‬</w:t>
        <w:br/>
        <w:t>‫המקובלים על פי הנוהג‪ ,‬לפי יחס שטח רצפת דירתו אל שטח הרצפה של‬</w:t>
        <w:br/>
        <w:t>‫כל הדירות שבבית המשותף‪ ,‬זולת אם נקבע בתקנון שיעור השתתפות‬</w:t>
        <w:br/>
        <w:t>‫אחר‪ .‬לענין זה‪" ,‬החזקה תקינה" – שמירה על מצבו של הרכוש המשותף‬</w:t>
        <w:br/>
        <w:t>‫כפי שהיה בעת גמר הבניה‪ ,‬לרבות שיפורים שבוצעו בו לאחר מכן‬</w:t>
        <w:br/>
        <w:t>‫בהסכמת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.16‬יש לקרוא סעיף זה יחד עם סעיף ‪( 12‬ב) לתקנון המצוי‪ ,‬החל כאמור על הבית המשותף‪,‬‬</w:t>
        <w:br/>
        <w:t>‫ולבחון האם ההוצאות האמורות חורגות מהקבוע בסעיף ‪ ,58‬באופן שלא ניתן לחייב בהן‬</w:t>
        <w:br/>
        <w:t>‫את הנתבעים בשל כך שלא הסכימו להן‪.‬‬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.17‬הפסיקה העוסקת בעניין זה מפרשת "החזקה תקינה" בהתייחס לתנאי המקום והזמן‪ .‬על‬</w:t>
        <w:br/>
        <w:t>‫כן נקבע כי גם עבודות המשנות את המצב הקיים ומתאימות אותו לסטנדרט חדש יותר‪,‬‬</w:t>
        <w:br/>
        <w:t>‫התואם את מועד השיפוץ‪ ,‬יחשבו כעבודות לצורך תחזוקה שוטפת‪ ,‬ויחייבו בעל דירה‬</w:t>
        <w:br/>
        <w:t>‫בהשתתפות גם אם לא הסכים להן‪.‬‬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.18‬ברע"א ‪ 7112/93‬צודלר בתיה ואח' נ' יוסף שרה ואח'‪ ,‬מח (‪ ,550 )5‬קבע כב' השופט חשין‪:‬‬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‫"בתים שבונים בימינו אינם כבתים שבנו בעבר‪ ,‬והרי החיים אינם עומדים על‬</w:t>
        <w:br/>
        <w:t>‫עומדם אלא מתגלגלים הם וזורמים כל העת‪ ...‬הביטוי "להקים את הבית מחדש"‬</w:t>
        <w:br/>
        <w:t>‫אינו כובל אותנו בשלשלאות אל מסגרתו המדויקת של הבית המקורי‪ -‬אבן תחת‬</w:t>
        <w:br/>
        <w:t>‫אבן‪ ,‬חלון תחת חלון‪ ,‬דלת תחת דלת‪ ...‬השאלה איננה אלא שאלה של מידה‪ ,‬על פי‬</w:t>
        <w:br/>
        <w:t>‫רוחו של ההסדר‪ .‬ניתן ללמוד לענייננו היקש מדרכי פירושו של חוק‪ :‬ומה חוק‬</w:t>
        <w:br/>
        <w:t>‫(בוודאי כך ביטוי מסגרת) תחומיו יימלאו תוכן ברוח שינויי הזמן והמקום‪-‬‬</w:t>
        <w:br/>
        <w:t>‫קליפתו תישאר כשהייתה ותוכו יכול שישתנה מעת לעת‪."...‬‬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.19‬בדומה‪ ,‬נקבע על ידי כב' השופטת ש' דותן בע"א (ת"א) ‪ 2329/03‬פלקון ואח' נ' נציגות הבית‬</w:t>
        <w:br/>
        <w:t>‫המשותף (‪[)1.4.2004‬פורסם בנבו]‪:‬‬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תיק‪5/763/2018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‫"עוד טוענים המערערים‪ ,‬שלא היה צורך להחליף את חיפוי הקיר הדהוי בחיפוי‬</w:t>
        <w:br/>
        <w:t>‫קרמיקה ובודאי שלא להגביה אותו מעבר למצב שהיה קיים עובר לשיפוץ‪ .‬לעניין‬</w:t>
        <w:br/>
        <w:t>‫זה אומר‪ ,‬שאין כל חובה לדבוק בחומרים מיושנים בעת ביצוע שיפוץ ולנוכח‬</w:t>
        <w:br/>
        <w:t>‫התקדמות הטכנולוגיה והשיפור בחומרים המשמשים לחיפוי קירות‪ ,‬לא ניתן‬</w:t>
        <w:br/>
        <w:t>‫לדרוש מנציגות הבית המשותף שתחליף את החיפוי הישן בחיפוי זהה‪ .‬מה גם שלא‬</w:t>
        <w:br/>
        <w:t>‫הוכח כי מחיר חיפוי הגרנוליט היה זול יותר ממחיר הקרמיקה‪".‬‬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.20‬ר' לעניין זה גם ע"א (ירושלים) ‪ 4329/03‬וינברגר נ' נציגות הבית המשותף ברחוב אוסישקין‬</w:t>
        <w:br/>
        <w:t>‫‪ 21‬ירושלים (‪[)23.3.04‬פורסם בנבו]‪ ,‬שם נקבע כי רק מקרה קיצוני‪ ,‬כגון התקנת מעלית‪,‬‬</w:t>
        <w:br/>
        <w:t>‫נמנה על הקטגוריה המחייבת הסכמה פה אחד‪.‬‬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.21‬פסק הדין בעש"א (ת"א) ‪ 31814-11-09‬נציגות הבית המשותף מצפה ים‪ ,‬הרצליה נ' בלוך‬</w:t>
        <w:br/>
        <w:t>‫בנימין (‪[)3.8.11‬פורסם בנבו] עליו מסתמכת ב"כ הנתבעים ‪ 1-2‬בסיכומיה‪ ,‬הינו חריג לכלל‬</w:t>
        <w:br/>
        <w:t>‫שאינו מעיד על הכלל‪ .‬באותו מקרה נפלו כשלים רבים בהתנהלות הנציגות ובין היתר‬</w:t>
        <w:br/>
        <w:t>‫בהצגת ראיות לעניין עלויות העבודות ומה בוצע במסגרתן‪ ,‬ובאשר לחבות בעל הדירה‬</w:t>
        <w:br/>
        <w:t>‫שנת בע באותו מקרה‪ .‬לפיכך ערכאת הערעור דחתה באותו מקרה את ערעור הנציגות על‬</w:t>
        <w:br/>
        <w:t>‫החלטת המפקחת שמצאה שאין מקום לקבל את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.22‬בענייננו‪ ,‬מתצהירו של מר שרייבר מטעם התובעת עולה כי עובר לתחילת העבודות נפלו‬</w:t>
        <w:br/>
        <w:t>‫אריחים ממעטפת הבית המשותף‪ ,‬באופן שסיכן עוברים ושבים (סעיף ‪ 7‬לתצהיר מר‬</w:t>
        <w:br/>
        <w:t>‫שרייבר‪ ,‬אליו צורף נספח ‪ 1‬המדגים חל מקיר הבית המשותף)‪ .‬עניין זה לא נסתר על ידי‬</w:t>
        <w:br/>
        <w:t>‫הנתבעים‪ ,‬ונתמך בחקירתו הנגדית של המהנדס כץ שנתן תצהיר מטעם התובעת (ר' עמ' ‪3‬‬</w:t>
        <w:br/>
        <w:t>‫לפרוטוקול הדיון מיום ‪ 5.11.20‬שורות ‪ ,44-45‬עמ' ‪ 4‬שורות ‪ .)34 ,7-12‬כמו כן הצהיר‬</w:t>
        <w:br/>
        <w:t>‫המהנדס אבי כץ‪ ,‬שמונה כמפקח מטעם חברת עזרה וביצרון על ביצוע העבודות‪ ,‬כי מצבו‬</w:t>
        <w:br/>
        <w:t>‫של הבנין לפני השיפוץ היה ירוד‪ ,‬ומטרת השיפוץ היתה לשמור על מצב קיים ולא לבצע‬</w:t>
        <w:br/>
        <w:t>‫השבחה (סעיפים ‪ 6 ,3‬לתצהירו)‪ ,‬טענות אלו לא נסתרו בחקירתו הנגדית‪ .‬כמו כן מחקירתו‬</w:t>
        <w:br/>
        <w:t>‫הנגדית של המהנדס כץ עלה שעלות תיקון הקירות החיצוניים של הבניין היוותה את הרוב‬</w:t>
        <w:br/>
        <w:t>‫המכריע של עלויות העבודות‪ ,‬תוך שנוספו עליה עבודות שכללו תיקונים זניחים לעומת‬</w:t>
        <w:br/>
        <w:t>‫העבודה העיקרית‪ ,‬שהצורך לגביהן עלה תוך כדי העבודות‪ ,‬דבר שנתמך הן בכתב הכמויות‬</w:t>
        <w:br/>
        <w:t>‫והן בדוח הסופי שצורפו כנספח לתצהירו של מר שרייבר (עמ' ‪ 5‬לפרוטוקול הדיון מיום‬</w:t>
        <w:br/>
        <w:t>‫‪ 5.11.20‬שורות ‪ ,38-49 ,28-36 ,13-16‬עמ' ‪ 6‬שורות ‪ .)14-17‬כן עלה מתצהירו ומחקירתו של‬</w:t>
        <w:br/>
        <w:t>‫מר שרייבר כי ההחלטה בדבר העבודות שיש לבצע כמו גם בחירת בקבלן שיבצע אותה‪,‬‬</w:t>
        <w:br/>
        <w:t>‫נעשו לאחר התייעצות עם גורמי מקצוע‪ ,‬ובדיקת מספר הצעות מחיר‪ ,‬תוך קיום מו"מ‬</w:t>
        <w:br/>
        <w:t>‫והפחתת המחיר שהוצע מלכתחילה על ידי הקבלן שביצע בסופו של דבר את העבודה (סעיף‬</w:t>
        <w:br/>
        <w:t>‫‪ 17‬לתצהיר מר שרייבר‪ ,‬וכן לדוגמא חקירתו הנגדית של מר שרייבר בעמ' ‪ 11‬לפרוטוקול‬</w:t>
        <w:br/>
        <w:t>‫הדיון מיום ‪ 5.11.20‬שורות ‪ .)6-12‬תצהירי התובעת כללו כנספחים מסמכים מבססים‬</w:t>
        <w:br/>
        <w:t>‫ובכללם כתב כמויות‪ ,‬טבלת השוואת מחירים בין הצעות המחיר השונות‪ ,‬והעתק החוזה‬</w:t>
        <w:br/>
        <w:t>‫שנחתם עם הקבלן ודוח סופי שכלל סעיפים מפורטים של עלויות העבודות (נספחים ‪4,5,7, 8‬‬</w:t>
        <w:br/>
        <w:t>‫לתצהיר מר שרייבר)‪ .‬לאור האמור‪ ,‬אני קובעת שהתובעת הרימה את הנטל להוכיח הן את‬</w:t>
        <w:br/>
        <w:t>‫עלות העבודות‪ ,‬והן את סוג העבודות שבוצע‪ ,‬אשר כלל בחלקו העיקרי את העבודות‬</w:t>
        <w:br/>
        <w:t>‫במעטפת הבניין‪ ,‬ועבודות נוספות אשר בוצעו ברובן המכריע ברכוש המשותף‪ .‬באשר‬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תיק‪5/763/2018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‫לעבודות זניחות שבוצעו על פי הטענה ברכוש פרטי‪ ,‬כגון איטום סדק במעקה מרפסת דירת‬</w:t>
        <w:br/>
        <w:t>‫הפנטאוז‪ ,‬שוכנעתי כי הצורך בכך נוצר כתוצאה מהליקויים שהיו במעטפת הבניין‪ ,‬ועל כן‬</w:t>
        <w:br/>
        <w:t>‫על כלל בעלי הדירות לשאת בעלויות אלו (ר' לענין זה תצהירו של המהנדס כץ ששימש‬</w:t>
        <w:br/>
        <w:t>‫כמפקח מטעם עזרא ובצרון אשר טען בסעיף ‪ 7‬לתצהירו כי עזרא ובצרון על פי נהליה אינה‬</w:t>
        <w:br/>
        <w:t>‫מבצעת עבודות ברכוש פרטי‪ ,‬וכן התייחסותו לשאלה לענין הסדק במעקה המרפסת‬</w:t>
        <w:br/>
        <w:t>‫המשפיע על נפילת אריחים בחוץ – בעמ' ‪ 6‬לפרוטוקול הדיון מיום ‪ 5.11.20‬שורות ‪,34-41‬‬</w:t>
        <w:br/>
        <w:t>‫משם ניתן ללמוד כי מדובר בליקוי הקשור במבנה הקיר החיצוני‪ ,‬דבר המהווה חלק‬</w:t>
        <w:br/>
        <w:t>‫מהרכוש המשותף)‪.‬‬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.23‬עוד עלה מחקירתו הנגדית של מר שרייבר מטעם התובעת‪ ,‬כי העבודות הצריכו תיקון בכל‬</w:t>
        <w:br/>
        <w:t>‫המעטפת‪ ,‬ולא רק במקומות שנפלו בהם אריחים‪ ,‬כדי שלא ליצר טלאים ומשום שחלק ניכר‬</w:t>
        <w:br/>
        <w:t>‫של האריחים אף שלא נפל‪ ,‬לא היה מחובר כראוי (עמ' ‪ 9‬לפרוטוקול הדיון מיום ‪5.11.20‬‬</w:t>
        <w:br/>
        <w:t>‫שורות ‪ .)2-15‬הנתבעים ניסו לסתור טענה זו באמצעות חוות דעתו של מר לופפט מטעמם‪,‬‬</w:t>
        <w:br/>
        <w:t>‫אולם מחקירתו עלה כי הוא אינו מהנדס רשום בישראל (בשונה ממה שניתן היה להבין‬</w:t>
        <w:br/>
        <w:t>‫מחוות דעתו)‪ ,‬וכן מחוות דעתו עולה כי מומחיותו העיקרית הנה בתחום הבטיחות‪ .‬חוות‬</w:t>
        <w:br/>
        <w:t>‫הדעת כללה אמירות כלליות שעיקרן נגעו לכך שמהתמונות שהוצגו לו מהתקופה שקדמה‬</w:t>
        <w:br/>
        <w:t>‫לשיפוץ ניתן היה לראות שהבניין במצב טוב ותקין ושלדעתו השיפוץ לא נעשה כדי שלא‬</w:t>
        <w:br/>
        <w:t>‫לסכן עוברי אורח או לפתור בעיות בטיחות‪ .‬אמירתו הכללית של מר לופט כי הבניין היה‬</w:t>
        <w:br/>
        <w:t>‫במצב תקין שהסתמכה על תמונות שהוצגו לו ללא כל הסבר כיצד הדבר עולה בקנה אחד‬</w:t>
        <w:br/>
        <w:t>‫עם נפילת אריחים מקירות הבניין (שאינה שנויה במחלוקת)‪ ,‬אינה משכנעת‪ .‬כמו כן הטענה‬</w:t>
        <w:br/>
        <w:t>‫במצב דברים זה‪ ,‬ששיפוץ נדרש רק מקום שבו מוכחת סכנה‪ ,‬גם היא אינה נכונה‪ .‬תחזוקה‬</w:t>
        <w:br/>
        <w:t>‫שוטפת של רכוש משותף מטרתה להחזיקו במצב התואם את תנאי המקום והזמן‪ ,‬ואין‬</w:t>
        <w:br/>
        <w:t>‫צורך שבעלי דירות ימתינו עם עבודות תחזוקה ברכוש המשותף עד שמצבו יהיה מסוכן‪ .‬גם‬</w:t>
        <w:br/>
        <w:t>‫טענתו כי סעיפים רבים בכתב הכמויות שהכין המהנדס כץ אינם קשורים להתפוררות‬</w:t>
        <w:br/>
        <w:t>‫המבנה‪ ,‬שנטענה באופן כללי‪ ,‬וללא כל פירוט אין בה כדי לסתור את טענות התובעת‪ .‬מה‬</w:t>
        <w:br/>
        <w:t>‫גם שגם בעניין זה טען מר לופט שאותם סעיפים אינם קשורים להתפוררות המבנה‪ ,‬דבר‬</w:t>
        <w:br/>
        <w:t>‫שכאמור אינו סותר את הטענה שגם ללא התפוררות‪ ,‬נדרשו עבודות תחזוקה שוטפת‪.‬‬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.24‬לאור האמור‪ ,‬איני סבורה כי טיפול בכל מעטפת הבניין היא בגדר "מותרות" או שדרוג‬</w:t>
        <w:br/>
        <w:t>‫שאינו תחזוקה שוטפת‪ ,‬זאת גם אם האריחים נפלו רק בחלק ממעטפת הבניין‪ ,‬וגם אם‬</w:t>
        <w:br/>
        <w:t>‫הבניין היה קיים בעת העבודות פחות מ‪ 20-‬שנים (גילו של הבניין כשלעצמו אינו סותר‬</w:t>
        <w:br/>
        <w:t>‫ליקויים הדורשים עבודות תחזוקה)‪ .‬זכותם של רוב בעלי הדירות בבית המשותף לקבל‬</w:t>
        <w:br/>
        <w:t>‫החלטה כאמור שתביא לאחידות בקירות החיצוניים של הבית המשותף‪ ,‬ולא תתמקד‬</w:t>
        <w:br/>
        <w:t>‫בתיקונים נקודתיים שיצרו "טלאים" במעטפת‪ .‬כעולה מהפסיקה דלעיל‪ ,‬במסגרת עבודות‬</w:t>
        <w:br/>
        <w:t>‫תחזוקה שוטפת ניתן להתאים את מצבו של הבניין למקום ולזמן‪ .‬הנתבעים לא טענו כי‬</w:t>
        <w:br/>
        <w:t>‫בהתייחס למיקומו של הבניין‪ ,‬ברחוב נחלת יצחק בתל אביב‪ ,‬יש בעבודות האמורות משום‬</w:t>
        <w:br/>
        <w:t>‫שיפור משמעותי של מצבו‪ ,‬שחורג מהנדרש להתאמתו לתנאי המקום והזמן‪ .‬בדומה‪ ,‬גם‬</w:t>
        <w:br/>
        <w:t>‫תוספת התיקונים‪ ,‬שעלויותיה ביחס לשיפוץ המעטפת זניחות‪ ,‬ונועדה לתקן סדקים‬</w:t>
        <w:br/>
        <w:t>‫בקירות‪ ,‬חלונות חלודים‪ ,‬ולהביא את גינת הבית המשותף למצב תקין (ר' חקירתו הנגדית‬</w:t>
        <w:br/>
        <w:t>‫של נציג התובעת‪ ,‬מר שרייבר‪ ,‬בעמ' ‪ 10‬לפרוטוקול הדיון מיום ‪ 5.11.20‬שורות ‪,)42-44‬‬</w:t>
        <w:br/>
        <w:t>‫תואמת את תנאי המקום והזמן‪ ,‬ואינה עולה כדי שדרוג של הבניין‪ .‬ר' בענין דומה פסק‬</w:t>
        <w:br/>
        <w:t>‫דינה של כב' המפקחת דגנית קציר ברין בתיק ‪( 545/18‬רחובות) כהן סיגלית נ' נציגות הבית‬</w:t>
        <w:br/>
        <w:t>‫המשותף (‪[)25.4.21‬פורסם בנבו]‪ .‬לאור האמור אני מוצאת שהתובעת עמדה בנטל ההוכחה‬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תיק‪5/763/2018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‫להראות כי אכן נדרשו עבודות תחזוקה בבית המשותף‪ ,‬וההחלטה לבצע את העבודות‬</w:t>
        <w:br/>
        <w:t>‫בהיקף האמור‪ ,‬אינה חורגת‪ ,‬על פי הפסיקה‪ ,‬מגדר תחזוקה תקינה‪.‬‬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.25‬בשונה מההחלטה לעניין עצם ביצוע העבודות‪ ,‬אשר מצאתי שלא קיפחה את הנתבעים‪ ,‬הרי‬</w:t>
        <w:br/>
        <w:t>‫שאני מוצאת שנפל פגם בהחלטה להטיל עליהם להשתתף בעלויות השיפוץ‪ ,‬מכיוון שנעשתה‬</w:t>
        <w:br/>
        <w:t>‫מבלי שכונסה אסיפה כללית טרם ביצוע העבודות‪ ,‬ולהבדיל מההחלטה על עצם ביצוע‬</w:t>
        <w:br/>
        <w:t>‫העבודות‪ ,‬שהיטיבה עם הנתבעים‪ ,‬הרי שהחלטה זו מחייבת את הנתבעים בעלויות כספיות‬</w:t>
        <w:br/>
        <w:t>‫מבלי שנתנה להם הזדמנות להביע עמדתם טרם קבלתה‪.‬‬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.26‬בהקשר זה לא נסתרה טענת הנתבעים כי לא התקיימה כל אסיפה כללית טרם ההחלטה‬</w:t>
        <w:br/>
        <w:t>‫על ביצוע העבודות‪ ,‬וכי למעשה מר שרייבר‪ ,‬נציג הנציגות‪ ,‬קיבל את הסכמות בעלי הדירות‪,‬‬</w:t>
        <w:br/>
        <w:t>‫שהסכימו לעבודות‪ ,‬באמצעות פגישות אישיות‪ .‬מחקירתו של מר שרייבר עלה שבעלי ‪26‬‬</w:t>
        <w:br/>
        <w:t>‫מתוך ‪ 28‬דירות חתמו על הסכמה לביצוע השיפוץ טרם השיפוץ (לתצהירו צורף מסמך עבוד‬</w:t>
        <w:br/>
        <w:t>‫חברת עזרא ובצרון‪ ,‬חתום על ידי מרבית בעלי הדירות‪ ,‬לענין הסכמתם לשיפוץ)‪ ,‬ושתלה‬</w:t>
        <w:br/>
        <w:t>‫מודעות על לוח המודעות של הבית המשותף לענין בחירת הקבלן שנבחר‪ ,‬וכן שבעלי הדירות‬</w:t>
        <w:br/>
        <w:t>‫קיבלו הודעות מחברת עזרא ובצרון לענין חלקם בהוצאות השיפוץ (ר' עמוד ‪ 11‬לפרוטוקול‬</w:t>
        <w:br/>
        <w:t>‫הדיון מיום ‪5.11.20‬שורות ‪ .)7-15‬בנוסף‪ ,‬אין מחלוקת כי לאחר ביצוע העבודות‪ ,‬ובעקבות‬</w:t>
        <w:br/>
        <w:t>‫ההליך המשפטי‪ ,‬זומנה אסיפה כללית ליום ‪ ,15.1.20‬במסגרתה הוחלט על אשרור מינוי‬</w:t>
        <w:br/>
        <w:t>‫הנציגות לצורך השיפוץ‪ .‬אני סבורה כי ניתן לראות באסיפה זו ככזו שלכל הפחות אישרה‬</w:t>
        <w:br/>
        <w:t>‫את העבודות בדיעבד‪ ,‬לרבות את סמכותם של נציגי בעלי הדירות לטפל בעניינן‪ ,‬שכן‬</w:t>
        <w:br/>
        <w:t>‫במסגרתה אושרו הנציגים לצורך ביצוע העבודות‪ ,‬תוך שעובדת קיומן של העבודות ועלותן‬</w:t>
        <w:br/>
        <w:t>‫כבר היתה ידועה‪.‬‬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.27‬על פי עניין סלע דלעיל‪ ,‬אמנם ניתן לראות בתשלומים שביצעו בעלי דירות בדיעבד משום‬</w:t>
        <w:br/>
        <w:t>‫תיקון פגמים שנפלו באסיפה כללית‪ ,‬אך אין בכך כדי לייתר לחלוטין את הצורך בכינוס‬</w:t>
        <w:br/>
        <w:t>‫אסיפה כללית טרם ביצוע העבודות‪ .‬זאת במיוחד במצב שבו קיים רוב קבוע של בעלי‬</w:t>
        <w:br/>
        <w:t>‫הדירות‪ ,‬בעלי דעה אחידה‪ ,‬כגון במקרה דנן‪ ,‬ששולט בפועל בניהול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.28‬לפיכך אני סבורה כי האופן בו התקבלה ההחלטה לבצע את העבודות תוך חיוב הנתבעים‬</w:t>
        <w:br/>
        <w:t>‫בתשלום‪ ,‬היה בלתי תקין‪ .‬יחד עם זאת‪ ,‬אין בהחלטה זו‪ ,‬אשר אושררה בדיעבד‪ ,‬כדי לקפח‬</w:t>
        <w:br/>
        <w:t>‫את הנתבעים‪ ,‬שכן בפועל נדרשו לשאת בחלקם היחסי בלבד‪ ,‬והוכח שמדובר בעבודות‬</w:t>
        <w:br/>
        <w:t>‫הכלולות בתחזוקה שוטפת של הבית המשותף‪ ,‬על פי תנאי הזמן והמקום‪ ,‬שעל כל בעל‬</w:t>
        <w:br/>
        <w:t>‫דירה לשאת בהן בהתאם לחלקו היחסי לפי הוראת סעיף ‪ 58‬לחוק המקרקעין‪ .‬בנוסף‪,‬‬</w:t>
        <w:br/>
        <w:t>‫הנתבעים לא הכחישו שידעו מראש על הכוונה לבצע את העבודות‪ ,‬ועל הכוונה לחייבם‬</w:t>
        <w:br/>
        <w:t>‫בעלות היחסית‪ ,‬ולמרות זאת לא פעלו באמצעים העומדים לרשותם בדין כדי לעצור את‬</w:t>
        <w:br/>
        <w:t>‫התהליך‪ ,‬ואף לא טענו שביקשו לכנס אסיפה טרם 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.29‬לפיכך‪ ,‬בנסיבות אלו‪ ,‬בהן מרבית בעלי הדירות הסכימו מראש לביצוע העבודות‪ ,‬ואף אישרו‬</w:t>
        <w:br/>
        <w:t>‫אותן במסגרת אסיפה כללית בדיעבד‪ ,‬וכן בנסיבות שבהן הנתבעים היו מודעים לכך‬</w:t>
        <w:br/>
        <w:t>‫שעומדות להתבצע עבודות ברכוש המשותף‪ ,‬וכי יידרשו לשלם את חלקם בעבודות אלו‪ ,‬ולא‬</w:t>
        <w:br/>
        <w:t>‫פעלו באמצעים העומדים לרשותם בחוק כדי לעצור את ביצוע העבודות‪ ,‬או לכל הפחות‬</w:t>
        <w:br/>
        <w:t>‫לבקש כינוס אסיפה כללית בעניין‪ ,‬יש בהחלטת מרבית בעלי הדירות כדי לחייב את‬</w:t>
        <w:br/>
        <w:t>‫הנתבעים לשאת בחלקם היחסי‪.‬‬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תיק‪5/763/2018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.30‬יחד עם זאת‪ ,‬לאור התנהלות התובעת באופן קבלת ההחלטות‪ ,‬אשר כללה חוסר התחשבות‬</w:t>
        <w:br/>
        <w:t>‫בדעתם של הנתבעים‪ ,‬לרבות אי כינוס אסיפה כללית מראש ובכך מניעת האפשרות‬</w:t>
        <w:br/>
        <w:t>‫מהנתבעים להביע דעתם במסגרתה‪ ,‬איני מוצאת מקום לחייב את הנתבעים בהוצאות‬</w:t>
        <w:br/>
        <w:t>‫ההליך‪.‬‬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.31‬תוצאת הדברים היא שעל הנתבעים ‪ 1‬ו‪ 2-‬לשלם חלקם בהוצאות השיפוץ בסך של ‪33,037‬‬</w:t>
        <w:br/>
        <w:t>‫‪ ,₪‬ועל הנתבעים ‪ 3-4‬לשלם את חלקם בהוצאות כאמור בסך של ‪ ₪ 34,090‬והכל בצירוף‬</w:t>
        <w:br/>
        <w:t>‫הפרשי הצמדה וריבית מיום הגשת התביעה ועד 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.32‬כאמור‪ ,‬איני מטילה על הנתבעים את 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10 ,‬אוגוסט ‪ ,2021‬ב' אלול תשפ"א‪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05/763/2018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