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08/284/2020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2021-07-21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תיק‪8/284/2020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‫פבל זיזנבסקי‬     ‫‪1‬‬                            ‫תובעים‬</w:t>
        <w:br/>
        <w:t>‫אורן ‪ ,44‬חיפה‬</w:t>
        <w:br/>
        <w:t>‫טל'‪054-7639119:‬‬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‫ז'יזנבסקי אליסה‬      ‫‪2‬‬</w:t>
        <w:br/>
        <w:t>‫אורן ‪ , 44/5‬חיפה‬</w:t>
        <w:br/>
        <w:t>‫טל'‪052-4700006:‬‬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‫ניקול אטלן‬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טל רינת‬</w:t>
        <w:br/>
        <w:t>‫אופיר ‪ ,25‬חיפה‬</w:t>
        <w:br/>
        <w:t>‫טל'‪ 04-8202012:‬פקס‪04-8376333:‬‬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.1‬התובעים‪ ,‬שהם בעלים של דירה תת חלקה ‪ 6‬בבית המשותף הידוע כחלקה ‪ 107‬בגוש ‪ 11192‬ונמצא‬</w:t>
        <w:br/>
        <w:t>‫ברח' אורן ‪ ,44‬חיפה (להלן‪" :‬הבית‪ /‬הבית המשותף")‪ ,‬הגישו תביעה בה עתרו למתן צו עשה כנגד‬</w:t>
        <w:br/>
        <w:t>‫הנתבעת‪ ,‬שהיא בעלים של דירה תת חלקה ‪ 8‬באותו הבית‪ ,‬אשר יחייבה לבצע תיקונים בדירתה‬</w:t>
        <w:br/>
        <w:t>‫שימנעו חדירת רטיבות לדירת התובעים‪ .‬כמו כן‪ ,‬עתרו התובעים לחיוב הנתבעת בעלות השיפוץ‬</w:t>
        <w:br/>
        <w:t>‫בדירתם ובעלות חוות דעת מומחה מטעמם בסך כולל של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לא התייצבה לדיון שהתקיים ביום ‪ ,4.1.21‬ועל כן מונה על ידי כמומחה מטעמי מר שלומי‬</w:t>
        <w:br/>
        <w:t>‫קלדרון‪ ,‬שלומי קלדרון (‪ )2010‬בע"מ (להלן‪" :‬המומחה")‪ ,‬והלה הגיש ביום ‪ 7.2.21‬חוות דעת לתיק‪.‬‬</w:t>
        <w:br/>
        <w:t>‫חוות הדעת הועברה לצדדים‪ ,‬והנתבעת התבקשה להודיעני האם נוכח ממצאי חוות הדעת היא‬</w:t>
        <w:br/>
        <w:t>‫לוקחת אחריות לביצוע התיקונים המפורטים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שלחה למומחה שאלות הבהרה‪ ,‬ולאחר שהמומחה השיב להן שלחה הודעה בה ביקשה‬</w:t>
        <w:br/>
        <w:t>‫לקבוע את התיק לדיון הוכחות על מנת לחקור את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14.7.21‬התקיים דיון הוכחות בו נחקר המומחה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.5‬בסיום הדיון הסכימו התובעים כי המסמך אשר הגישו ביום ‪ 11.5.21‬יהווה סיכום טענותיהם‬</w:t>
        <w:br/>
        <w:t>‫בשאלת הוצאות ההליך המסתכמות לסך כולל של ‪ ₪ 13,832‬כמפורט להלן‪ :‬סך של ‪ ₪ 2,574‬בגין‬</w:t>
        <w:br/>
        <w:t>‫חוות דעת מומחה מטעם התובעים; סך של ‪ ₪ 758‬בגין אגרת משפט; סך של ‪ ₪ 6,000‬בגין 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תיק‪8/284/2020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 מומחה מטעם המפקחת; סך של ‪ ₪ 2,200‬בגין עלות תיקון תקרת סלון בהתאם לחוות דעת‬</w:t>
        <w:br/>
        <w:t>‫המומחה‪ ,‬וסך של ‪ ₪ 2,300‬בגין עלות תיקון נזקי רטיבות נוספים בדירתם‪ .‬לכך יש להוסיף את‬</w:t>
        <w:br/>
        <w:t>‫הסך של ‪ ₪ 1,000‬שהתחייבו התובעים לשלם למומחה בגין חקירתו בדיון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.6‬הנתבעת טענה כי הוצאות התובעים היו מתייתרות אם היו התובעים ממתינים לסיום עונת‬</w:t>
        <w:br/>
        <w:t>‫הגשמים טרם הגשת התביעה‪ ,‬שכן המומחה אישר בחקירתו כי המועד הנכון לביצוע התיקונים‬</w:t>
        <w:br/>
        <w:t>‫הוא בסיום החורף‪ ,‬וכן אישר את טענת הנתבעת ולפיה היא ביצעה מספר פעולות איטום בשטח‪,‬‬</w:t>
        <w:br/>
        <w:t>‫שאומנם לא צלחו‪ ,‬אך העידו על נכונותה ועל אי התחמקותה מטיפול בבעיה‪ .‬כן טענה הנתבעת כי‬</w:t>
        <w:br/>
        <w:t>‫המפקחת על רישום מקרקעין אינה מוסמכת לפסוק פיצוי בגין נזקים שנגרמו לדירת התובעים‪.‬‬</w:t>
        <w:br/>
        <w:t>‫הנתבעת הביעה נכונות לבצע תיקוני טיח וצבע בדירת התובעים וביקשה כי לאור האמור לא תחויב‬</w:t>
        <w:br/>
        <w:t>‫בהוצאות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.7‬אקדים ואציין כי מצאתי לקבל את התביעה ולחייב את הנתבעת לבצע תיקונים‪ .‬הכל כפי שיפורט‬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.8‬מחוות דעתו של המומחה עלו הממצאים הבאים המתייחסים לדירת 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 גשמים החודרים דרך המשיקים שבין אריחי הריצוף במרפסת השייכת לדירת משפחת‬</w:t>
        <w:br/>
        <w:t>‫אטלן‪ ,‬נאגרים במצע ומשם חודרים דרך כשלים במערכת האיטום לתקרת סלון ומטבח‪ ,‬השייכים‬</w:t>
        <w:br/>
        <w:t>‫לדירת משפחת ז'יזנבסקי"‪.‬‬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‫"חדירת מי גשמים עקב כשלי איטום (סדקים) באדניות מרפסת השייכת לדירת משפחת אטלן"‬</w:t>
        <w:br/>
        <w:t>‫ראו פרק ממצאים עמוד ‪ 3‬לחוות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.9‬חוות הדעת לא הופרכה‪ ,‬והמומחה לא חזר בו בחקירתו הנגדית ממצאיו ואף הסביר וחיזק אותם‪.‬‬</w:t>
        <w:br/>
        <w:t>‫המומחה גם לא קיבל את טענת הנתבעת כי ניתן להסתפק בתיקונים נקודתיים והסביר בעמ' ‪1‬‬</w:t>
        <w:br/>
        <w:t>‫לפרוטוקול שורות ‪ 16-20‬ובעמ' ‪ 2‬שורות ‪ 1-3‬ושורות ‪ 15-26‬כי לא ניתן להסתפק בתיקונים‬</w:t>
        <w:br/>
        <w:t>‫נקודתיים‪ .‬לטענתו‪ ,‬העובדה שהנתבעת ביצעה מספר תיקונים נקודתיים שלא פתרו את הבעיה היא‬</w:t>
        <w:br/>
        <w:t>‫הנותנת שרק מערכת איטום חדשה קומפלט תפתור את הבעיה‪.‬‬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האמור‪ ,‬אני מורה לנתבעת לבצע בתוך ‪ 30‬יום מיום קבלת פסק הדין תיקונים בדירתה‬</w:t>
        <w:br/>
        <w:t>‫בהתאם ל"המלצות לביצוע" המפורטות בעמ' ‪ 4‬לחוות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מצאתי לחייב את הנתבעת בתשלום הסכומים המפורטים בסעיפים ‪ 4‬ו‪ 5-‬לסיכומי התובעים‪,‬‬</w:t>
        <w:br/>
        <w:t>‫שכן מדובר בפיצוי נזיקי בגין הנזקים שנגרמו לדירת התובעים‪ ,‬ראו בעניין את פסק הדין שניתן‬</w:t>
        <w:br/>
        <w:t>‫בעש"א ‪ 34810-10-18‬רבין נ' נציגות הבית ברח' רמז ‪ 35‬תל אביב (נבו‪ )15.4.2019 ,‬בו התייחסה כב'‬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תיק‪8/284/2020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‫השופטת ביבי בהרחבה‪ ,‬בעמ' ‪ 10‬לפסק הדין‪ ,‬להיקף סמכויות המפקח על רישום מקרקעין ביחס‬</w:t>
        <w:br/>
        <w:t>‫לעילות נזיקיות המובאות בפניו‪ ,‬ואין לי אלא להפנות אל הדברים המפורטים שם‪:‬‬</w:t>
        <w:br/>
        <w:t>‫"המפקח על רישום המקרקעין אינו מוסמך לדון בתביעות הנסבות על נזקים אשר‬</w:t>
        <w:br/>
        <w:t>‫אירעו לדירה בבית המשותף וליתן סעדים הנוגעים לשיפויו של בעל דירה בגין‬</w:t>
        <w:br/>
        <w:t>‫נזקים אלו‪ .‬בנסיבות אלו‪ ,‬הרי ששומה היה על המפקחת על רישום המקרקעין‪,‬‬</w:t>
        <w:br/>
        <w:t>‫למחוק את התביעה בראשי נזק אלו‪ .‬בנסיבות אלו‪ ,‬אשר אינם מצויים בסמכותה‪.‬‬</w:t>
        <w:br/>
        <w:t>‫אציין כי האמור חל גם על רכיבי תביעתו של המערער‪ ,‬הנובעים מהפסד שכר‬</w:t>
        <w:br/>
        <w:t>‫דירה‪ ,‬אשר לטענתו נבע מנזק א'‪ -‬אשר גם בהם המפקחת אינה מוסמכת לדון (כפי‬</w:t>
        <w:br/>
        <w:t>‫שאמנם נקבע על ידה) ומשכך‪ ,‬היה עליה למחוק רכיב זה ולא לקיים בו דיון‬</w:t>
        <w:br/>
        <w:t>‫ולדחותו‪".‬‬</w:t>
        <w:br/>
        <w:t>‫‪ .12‬ויוטעם‪ ,‬היות שהתובעים לא עתרו בכתב התביעה למתן צו אשר יחייב את הנתבעת לבצע בעצמה‬</w:t>
        <w:br/>
        <w:t>‫תיקוני טיח וצבע בדירת התובעים‪ ,‬בהתאם להוראת סעיף ‪(3‬ב) לתקנון המצוי בתוספת לחוק‬</w:t>
        <w:br/>
        <w:t>‫המקרקעין‪ ,‬התשכ"ט‪ 1969-‬החל על הבית‪ ,‬אין ביכולתי ליתן צו עשה שיורה כאמור‪ .‬עם זאת‪ ,‬אני‬</w:t>
        <w:br/>
        <w:t>‫ממליצה לנתבעת לבצע‪ ,‬באמצעות בעל מקצוע מטעמה‪ ,‬תיקוני טיח וצבע בדירת התובעים‪ ,‬על מנת‬</w:t>
        <w:br/>
        <w:t>‫לייתר תביעה נוספת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להוצאות‪ ,‬לא מצאתי לקבל את טענת הנתבעת כי התביעה הקדימה את זמנה‪ .‬לתביעה צורף‬</w:t>
        <w:br/>
        <w:t>‫מכתב התראה ששלחו התובעים לנתבעת ביום ‪ ,5.2.20‬ולא הוגשה לתיק כל אסמכתא למענה‬</w:t>
        <w:br/>
        <w:t>‫הנתבעת בו היא מביעה את רצונה לבצע תיקונים‪ .‬גם העובדה שהנתבעת ביצעה‪ ,‬עובר להגשת‬</w:t>
        <w:br/>
        <w:t>‫התביעה‪ ,‬מספר תיקונים שלא צלחו מחזקת את הצורך בהגשת התביעה על מנת לשים סוף‬</w:t>
        <w:br/>
        <w:t>‫לתיקונים נקודתיים כושלים חלף תיקון מערכתי נכון‪ .‬לאור האמור‪ ,‬מוצאת אני לחייב את הנתבעת‬</w:t>
        <w:br/>
        <w:t>‫בהוצאות ההליך‪ .‬מכלל ההוצאות שפורטו בסיכומי התובעים מוצאת אני לחייב את הנתבעת‬</w:t>
        <w:br/>
        <w:t>‫בהוצאות התובעים בגין‪ :‬אגרת משפט‪ ,‬חוות דעת המומחה מטעם התובעים‪ ,‬חוות דעת המומחה‬</w:t>
        <w:br/>
        <w:t>‫מטעמי‪ ,‬הוצאות בגין עדותו של המומחה ושכר בטלת התובעים בסך כולל של ‪ .₪ 11,332‬סכום‬</w:t>
        <w:br/>
        <w:t>‫שלא ישולם בתוך ‪ 30‬יום מיום קבלת פסק הדין יישא הפרשי הצמדה וריבית מיום הגשת התביעה‬</w:t>
        <w:br/>
        <w:t>‫(‪ )1.7.20‬ועד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י"ב באב תשפ"א (‪ )21.7.21‬בהעדר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08/284/2020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