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06/707/2020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2021-07-13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תיק‪6/707/2020 :‬‬                                            ‫מפקח על רישום מקרקעין‬</w:t>
        <w:br/>
        <w:t>‫מס' בקשה‪6/392/2021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‫גרוס צבי אלימלך‪,‬‬      ‫‪1‬‬                         ‫המבקשים‪:‬‬</w:t>
        <w:br/>
        <w:t>‫גרוס רוית‪,‬‬      ‫‪2‬‬                      ‫(הנתבעים ‪)2-1‬‬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‫קוגלמן תרזה ‪ ,4‬פתח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‫בן עמי סגלית אסתר‬       ‫‪1‬‬                         ‫המשיבים‪:‬‬</w:t>
        <w:br/>
        <w:t>‫(התובעים)‬</w:t>
        <w:br/>
        <w:t>‫בן עמי עקיבא‪,‬‬      ‫‪2‬‬</w:t>
        <w:br/>
        <w:t>‫באמצעות ב"כ עו"ד מיטל נתני‬</w:t>
        <w:br/>
        <w:t>‫תבור ‪ ,11‬נס ציונה‬</w:t>
        <w:br/>
        <w:t>‫פקס‪074-7024654:‬‬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תרזה קוגלמן‬       ‫‪3‬‬                        ‫(הנתבעת ‪)3‬‬</w:t>
        <w:br/>
        <w:t>‫על ידי מר נחום כהן טל'‪054-2514770:‬‬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‫לפניי בקשה לעיכוב ביצוע פסק דין שניתן על ידי במסגרת תיק ‪ 6/707/2020‬בן עמי נ' גרוס‬</w:t>
        <w:br/>
        <w:t>‫צבי אלימלך ואח' בתאריך כ"ג בסיון תשפ"א (‪( )3.6.2021‬להלן – "פסק הדין")‪.‬‬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בקצרה‪:‬‬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.1‬פסק הדין עניינו בתביעה למתן צו עשה שהגישו המשיבים ‪ 2-1‬המורה למבקשים‬</w:t>
        <w:br/>
        <w:t>‫ולמשיבה ‪ ,3‬לתקן רטיבות בדירתם בשל ליקויים בדירת המבקשים וברכוש‬</w:t>
        <w:br/>
        <w:t>‫המשותף עליו אמונה המשיבה ‪ ,3‬ולהשיב את מצבה של הדירה לקדמותו‪ .‬חלק‬</w:t>
        <w:br/>
        <w:t>‫מפסק הדין‪ ,‬עסק גם במבקשים‪ .‬בפסק הדין נקבע על בסיס הסכמות הצדדים‪ ,‬בין‬</w:t>
        <w:br/>
        <w:t>‫השאר כי המשיבה ‪ ,3‬תשלם למבקשים סך של ‪ ₪ 1,300‬בגין עלות החלפת אריחי‬</w:t>
        <w:br/>
        <w:t>‫הקרמיקה בחדר השירותים של המבקשים (ראו סעיף ‪ 22‬לפסק הדין) כדי שיתוקן‬</w:t>
        <w:br/>
        <w:t>‫הליקוי בצינור השייך לרכוש המשותף‪ ,‬הגורם לרטיבות בדירת המשיבים ‪ .2-1‬כל‬</w:t>
        <w:br/>
        <w:t>‫זאת בהתאם למסקנות חוות הדעת של המומחה המוסכם‪.‬‬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תיק‪6/707/2020 :‬‬                                     ‫מפקח על רישום מקרקעין‬</w:t>
        <w:br/>
        <w:t>‫מס' בקשה‪6/392/2021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.2‬פסק הדין‪ ,‬ניתן כאמור על בסיס הסכמות הצדדים‪ ,‬כפי שהם באו לידי ביטוי‬</w:t>
        <w:br/>
        <w:t>‫בפרוטוקול הדיון מתאריך כ"ח באייר תשפ"א (‪ ,)10.5.2021‬ולאחר שהצדדים‪,‬‬</w:t>
        <w:br/>
        <w:t>‫לרבות המבקשים‪ ,‬הגישו את סיכומיהם בכתב לעניין הוצאות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.3‬למען שלמות התמונה יצוין כי לאחר מתן פסק הדין‪ ,‬ובתאריך כ"ז בסיון תשפ"א‬</w:t>
        <w:br/>
        <w:t>‫(‪ ,) 7.6.2021‬הגישו המבקשים בקשה שכותרתה "בקשה לתיקון טעות חישובית‬</w:t>
        <w:br/>
        <w:t>‫בפסק ד ין"‪ .‬כעולה מבקשה זו‪ ,‬המבקשים טענו כי הם טעו בחישוב השטח הנכון‬</w:t>
        <w:br/>
        <w:t>‫אותו יש לחשב לצורך עלות החלפת אריחי הקרמיקה‪ ,‬לטענתם טעות זו התגלתה‬</w:t>
        <w:br/>
        <w:t>‫להם רק לאחר הדיון עת הלכו לכמה חנויות קרמיקה‪.‬‬</w:t>
        <w:br/>
        <w:t>‫בו ביום נתתי החלטה הדוחה את הבקשה מהטעם שעם מתן פסק הדין מסיים בית‬</w:t>
        <w:br/>
        <w:t>‫המשפט מלאכתו וממצה את סמכותו‪ ,‬בבחינת סופיות הדיון‪ .‬לאחר מתן פסק הדין‪,‬‬</w:t>
        <w:br/>
        <w:t>‫שוב לא יכול להידרש לנושא ההתדיינות ולתקן פסק דין אלא במסגרת הוראות‬</w:t>
        <w:br/>
        <w:t>‫החוק‪ ,‬שאינן חלות במקרה זה (ראו החלטתי מתאריך ‪.)7.6.2021‬‬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.4‬בתאריך כ"א בתמוז תשפ"א (‪ ,)1.7.2021‬הוגשה הבקשה שבכותרת‪ ,‬שעניינה בקשה‬</w:t>
        <w:br/>
        <w:t>‫לעיכוב הליכים‪.‬‬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המבקשים (הנתבעים ‪ )2-1‬בקצרה‪:‬‬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.5‬לטענת המבקשים בכוונתם להגיש ערעור על פסק הדין‪ ,‬משום שהם סבורים‬</w:t>
        <w:br/>
        <w:t>‫שהתוצאה היא בלתי סבירה‪ .‬מאזן הנוחות פועל לטובתם שכן ככל שיבוצע פסק‬</w:t>
        <w:br/>
        <w:t>‫הדין לא יהיה אפשר להשיב את המצב לקדמותו‪ ,‬ומנגד עיכוב ההליך לא יפגע‬</w:t>
        <w:br/>
        <w:t>‫במשיבים‪ .‬סיכויי הצלחת הערעור גבוהים‪ ,‬כיוון שלאחר שהתגלו העובדות החדשות‪,‬‬</w:t>
        <w:br/>
        <w:t>‫בעקבות ביקור שערכו המשיבים בכמה חנויות‪ ,‬נאמר להם כי חישוב גודל השירותים‬</w:t>
        <w:br/>
        <w:t>‫שנערך בדיון ובעקבותיו בפסק הדין אינו נכון‪ ,‬ומשכך תוצאות פסק הדין הן בלתי‬</w:t>
        <w:br/>
        <w:t>‫סבירות‪ .‬עוד טוענים המבקשים כי אי אפשר לרכוש אריחים ולבצע את הפעולות‬</w:t>
        <w:br/>
        <w:t>‫הנדרשות במסגרת הזמנים שנקבעו בפסק הדין‪ ,‬משום שאין מלאי בחנויות בשל‬</w:t>
        <w:br/>
        <w:t>‫מחלת הקורונה‪.‬‬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.6‬יצוין כי המבקשים לא צירפו תצהיר תומך לבקשתם או כל אסמכתה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תיק‪6/707/2020 :‬‬                                       ‫מפקח על רישום מקרקעין‬</w:t>
        <w:br/>
        <w:t>‫מס' בקשה‪6/392/2021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המשיבים ‪( 2-1‬התובעים)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.7‬המשיבים ‪ 2-1‬מתנגדים לבקשה‪ .‬לטענתם‪ ,‬כעולה מחוות הדעת של המומחה‬</w:t>
        <w:br/>
        <w:t>‫המוסכם‪ ,‬מדובר בנזילה פעילה ובכל יום שחולף הנזק בדירתם הולך ומחריף‪.‬‬</w:t>
        <w:br/>
        <w:t>‫המבקשים סירבו לשתף עמם‪ ,‬פעולה ומשכך נאלצו לפנות בתביעה שהגישו‪ .‬פסק‬</w:t>
        <w:br/>
        <w:t>‫הדין ניתן על בסיס הסכמת הצדדים‪ ,‬לרבות הסכמתם של המבקשים‪ .‬אף הם‬</w:t>
        <w:br/>
        <w:t>‫סבורים שהוצאות ההליך שנפסקו הן על הצד הנמוך אך הם מעוניינים לתקן את‬</w:t>
        <w:br/>
        <w:t>‫הליקויים בהקדם‪ .‬פסק הדין‪ ,‬אשר אימץ את מסקנות המומחה המוסכם‪ ,‬קבע‬</w:t>
        <w:br/>
        <w:t>‫תיקון פשוט וקצר מועד‪ ,‬ומשכך פנייה לערכאות הערעור היא בזבוז זמן וזמן שיפוטי‬</w:t>
        <w:br/>
        <w:t>‫יקר במיוחד שפסק הדין מתבסס על הסכמת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המשיבה ‪ 3‬בקצרה‬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.8‬אף המשיבה ‪ - 3‬נציגות הבית המשותף מתנגדת לבקשה‪ .‬לטענתה‪ ,‬המבקשים גררו‬</w:t>
        <w:br/>
        <w:t>‫את המשיבים להליכים מיותרים ולא שיתפו פעולה עימם‪ .‬תיקון הנזילה היה יכול‬</w:t>
        <w:br/>
        <w:t>‫להסתיים מזמן ואף קיימת אפשרות סבירה כי לא יהיה צורך בהחלפת האריחים‪.‬‬</w:t>
        <w:br/>
        <w:t>‫אין קשר בין תיקון מקור הנזילה ובין פניה לערכאה גבוהה יותר לצורך שיפוי שכן‬</w:t>
        <w:br/>
        <w:t>‫המבקשים הסכימו בכל מקרה לתיקון‪ .‬הנציגות מעוניינת לבצע את התיקון בהקדם‪,‬‬</w:t>
        <w:br/>
        <w:t>‫ומשכך דין הבקשה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.9‬לאחר עיון בבקשה ובתגובות הצדדים‪ ,‬החלטתי לדחות אותה‪ ,‬להלן נימוקיי‪.‬‬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.10‬ראשית ‪ -‬בניגוד לדין‪ ,‬המבקשים לא צירפו תצהיר לבקשתם‪ .‬הטעם לצירוף התצהיר‬</w:t>
        <w:br/>
        <w:t>‫לבקשה או לתשובה אינו טכני בלבד‪ ,‬בלא תצהירים לתמיכה בבקשה‪ ,‬אין בידי 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תיק‪6/707/2020 :‬‬                                          ‫מפקח על רישום מקרקעין‬</w:t>
        <w:br/>
        <w:t>‫מס' בקשה‪6/392/2021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 לקבוע ממצאים עובדתיים ולהכריע בתיק [ע"א ‪ 409/13‬שידורי קשת בע"מ‬</w:t>
        <w:br/>
        <w:t>‫נגד קופר שידורי קשת בע"מ נ' קופר‪ ,‬פס' ‪( 12‬נבו‪ ;)11.4.2013 ,‬ע"א ‪ 728/79‬קירור‬</w:t>
        <w:br/>
        <w:t>‫אגודה שיתופית חקלאית מרכזית למשקי עמק חפר והשומרון בע"מ נ' עבד אלחפיז‬</w:t>
        <w:br/>
        <w:t>‫זייד ‪,‬לד(‪ [(1980) 126 )4‬ומשכך די בטעם זה כדי לדחות את בקשתם‪.‬‬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.11‬כמו כן‪ ,‬ככלל בעל דין זכאי ליהנות לאלתר מפירות זכייתו בפסק הדין שניתן‬</w:t>
        <w:br/>
        <w:t>‫לטובתו‪ .‬הגשת ערעור על פסק הדין אינה טעם לעיכוב ביצועו ]תקנה ‪(145‬א) לתקנות‬</w:t>
        <w:br/>
        <w:t>‫סדר הדין האזרחי‪ ,‬התשע״ט‪) 2018-‬להלן‪"-‬התקנות"); ע"א ‪ 636/20‬טש"ת חברה‬</w:t>
        <w:br/>
        <w:t>‫קבלנית לבניין בע"מ נ' מועצה מקומית גבעת זאב טש"ת חברה קבלנית לבניין‬</w:t>
        <w:br/>
        <w:t>‫בע"מ נ' מועצה מקומית גבעת זאב‪ ,‬פסקה ‪( 12‬נבו ‪; (14.10.2020‬ע"א‬</w:t>
        <w:br/>
        <w:t>‫‪ 10013/17‬אמסלם נ' קרול‪ ,‬פסקה ‪ (; 20.2.2018 ( 4‬ע"א ‪ 7440/18‬פרדו נ' הנאמן‬</w:t>
        <w:br/>
        <w:t>‫על נכסי החייב פרדו נ' הנאמן על נכסי החייב ‪ ,‬בפסקה ‪.([ 6.11.2018 ( 14‬‬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.12‬בפסיקה נקבע כי כדי להיכנס לגדרי החריג‪ ,‬על המבקש העותר לעיכוב ביצוע פסק‬</w:t>
        <w:br/>
        <w:t>‫דין‪ ,‬להוכיח שני תנאים מצטברים ואלו הם‪ :‬התנאי הראשון הוא כי סיכויי הערעור‬</w:t>
        <w:br/>
        <w:t>‫טובים‪ .‬התנאי השני הוא כי מאזן הנוחות ‪ -‬במובן שאם הבקשה תידחה והערעור‬</w:t>
        <w:br/>
        <w:t>‫יתקבל‪ ,‬לא יהיה אפשר להשיב את המצב לקדמותו ‪ -‬נוטה לטובת המבקש‪ .‬בין שני‬</w:t>
        <w:br/>
        <w:t>‫השיקולים מתקיימת מקבילית כוחות‪ .‬כלומר‪ ,‬ככל שסיכויי הערעור טובים יותר‬</w:t>
        <w:br/>
        <w:t>‫ניתן להקל בדרישת מאזן הנוחות ולהפך‪ [ .‬ע"א ‪ 117/19‬האחים אוזן חברה לבנייה‬</w:t>
        <w:br/>
        <w:t>‫בע"מ נ' אריאל כהן האחים אוזן חברה לבנייה בע"מ נ' אריאל כהן (נבו ‪;)23.1.19‬‬</w:t>
        <w:br/>
        <w:t>‫ע "א ‪ 2558/17‬מיכאל נ' עו"ד אלמוג המנהלת המיוחדת‪ ,‬פסקה ‪15‬‬</w:t>
        <w:br/>
        <w:t>‫( ‪]) 25.10.2017‬‬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.13‬עם זאת‪ ,‬מקובל לראות ב"מאזן הנוחות" כאבן הבוחן המרכזית להכרעה בבקשה‬</w:t>
        <w:br/>
        <w:t>‫מעין זו [ ע"א ‪ 4130/16‬אבנרי נ' זליג ושות' חברה קבלנית בע"מ ‪ ,‬פסקה ‪17‬‬</w:t>
        <w:br/>
        <w:t>‫( ‪ ; ( 22.1.2017‬רע"א ‪ 7547/16‬לשכת עורכי הדין בישראל נ' זכותי מומחים‬</w:t>
        <w:br/>
        <w:t>‫לזכויות רפואיות בע"מ ‪ ,‬פסקה ‪; ( 3.11.2016 ( 13‬ע"א ‪ 4401/20‬עמיר נ' אסף‪,‬‬</w:t>
        <w:br/>
        <w:t>‫פסקה ‪( 11‬נבו‪ ;)16.11.2020 ,‬רע"א מזרחי נ' כהן‪ ,‬פסקה ‪( 8‬נבו‪ )2.11.2020 ,‬ע"א‬</w:t>
        <w:br/>
        <w:t>‫‪ 4225/20‬רוזנברג נ' אלדמע‪ ,‬פסקאות ‪ 11-10‬להחלטה (נבו‪.])8.9.2020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.14‬עוד כלל חשוב לענייננו‪ ,‬הוא שאין להיעתר לבקשה‪ ,‬כאשר ביצוע פסק הדין עלול לכל‬</w:t>
        <w:br/>
        <w:t>‫היותר להסב נזק כספי גרידא שניתן יהיה לפיצוי ככל שהערעור יתקבל [ ע"א‬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תיק‪6/707/2020 :‬‬                                             ‫מפקח על רישום מקרקעין‬</w:t>
        <w:br/>
        <w:t>‫מס' בקשה‪6/392/2021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3926/16‬אוסטרוביצקי נ' מקובר ‪ )1995( 24‬בע"מ ‪ ,‬פסקה ‪;) 10.8.2016 ( 7‬ע"א‬</w:t>
        <w:br/>
        <w:t>‫‪ 7769/15‬אנקורי נ' גל‪-‬ער‪ ,‬פסקה ‪ ; ( 3.12.2015 ( 7‬רע"א ‪ 2923/18‬נחום פרמינגר‬</w:t>
        <w:br/>
        <w:t>‫נ' אבני בועז בע"מ‪ ,‬בפסקה ‪ ;)5.7.2018( 13‬ע"א ‪ 7453/18‬עמאר נגד מזרחי עמאר‬</w:t>
        <w:br/>
        <w:t>‫נ' מזרחי ‪ ,‬בפסקה ‪ ; ( 6.11.2018 ( 11‬ע"א ‪ 8721/16‬אס‪.‬פי‪ .‬מוקד תקשורת בע"מ‬</w:t>
        <w:br/>
        <w:t>‫נ‪ .‬אלתא מערכות בע"מ אס‪.‬פי‪ .‬מוקד תקשורת בע"מ נ‪ .‬אלתא מערכות בע"מ (נבו‬</w:t>
        <w:br/>
        <w:t>‫‪ ;)23.1.17‬ע"א ‪ 6848/20‬הכשרה חברה לביטוח נ' פלוני הכשרה חברה לביטוח בע"מ‬</w:t>
        <w:br/>
        <w:t>‫נ' פלוני‪ ,‬פסקה ‪( 6‬נבו‪.])02.11.2020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.15‬אשר לסיכויי הערעור ‪ -‬אומנם לגבי סיכויי הערעור אין זה מן הראוי שהערכאה‬</w:t>
        <w:br/>
        <w:t>‫הדיונית אשר פסקה תדון בסיכויי הערעור‪ .‬משכך‪ ,‬הערכת סיכוי הערעור ושקילת‬</w:t>
        <w:br/>
        <w:t>‫טענות המבקשים לגופם של דברים‪ ,‬אמורה להיעשות על ידי ערכאת הערעור‪ .‬לפיכך‪,‬‬</w:t>
        <w:br/>
        <w:t>‫לצורך הכרעה בבקשה זו‪ ,‬אניח כי אי אפשר לקבוע בשלב זה שסיכוי הערעור‬</w:t>
        <w:br/>
        <w:t>‫משוללים כל יסוד‪ ,‬חרף העובדה שפסק הדין התבסס על הסכמות הצדדים‪ ,‬כאשר‬</w:t>
        <w:br/>
        <w:t>‫החישוב שנלקח במסגרת פסק הדין מקורו בנתונים שהמבקשים עצמם הציגו בדיון‪.‬‬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.16‬אשר למאזן הנוחות ‪ -‬לא שוכנעתי כי המבקשים עומדים בתנאי מאזן הנוחות‪.‬‬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.17‬כאמור‪ ,‬טרוניית המבקשים עניינה בטעות חישובית שבוצעה לטענתם בפסק הדין‪.‬‬</w:t>
        <w:br/>
        <w:t>‫לטענתם קיים פער כספי בנושא חישוב אריחי הקרמיקה שיש להחליף בדירתם‪ .‬כך‬</w:t>
        <w:br/>
        <w:t>‫שמדובר רק בפער בחיוב הכספי‪ ,‬אשר אין בו כדי להצדיק את עיכוב פסק הדין ‪ .‬אין‬</w:t>
        <w:br/>
        <w:t>‫חולק כי ביצוע פסק הדין עלול לכל היותר להסב נזק כספי גרידא שניתן יהיה לפיצוי‬</w:t>
        <w:br/>
        <w:t>‫ככל שהערעור יתקבל‪ .‬מה עוד‪ ,‬שמקובלת עלי עמדת המשיבה ‪ ,3‬לפיה ייתכן שלא‬</w:t>
        <w:br/>
        <w:t>‫יהיה צורך כלל בהחלפת אריחי הקרמיקה בדירת המבקשים‪ .‬וכן‪ ,‬כפי שציינה‬</w:t>
        <w:br/>
        <w:t>‫המשיבה ‪ ,3‬המבקשים אינם חולקים על דבר הצורך בתיקון הליקויים הגורמים‬</w:t>
        <w:br/>
        <w:t>‫לנזקי רטיבות בדירת המשיבים ‪ ,2-1‬כמפורט בפסק הדין‪ .‬השגותיהם הן רק לעניין‬</w:t>
        <w:br/>
        <w:t>‫הנושא הכספי כפי שבואר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.18‬כמו כן‪ ,‬מקובלת עלי במלואה עמדת המשיבים ‪ ,2-1‬לפיה בדירתם קיימת נזילה‬</w:t>
        <w:br/>
        <w:t>‫פעילה ‪ ,‬אשר עלולה להחריף ככל שפסק הדין יעוכב והליקוי לא יתוקן‪ .‬כך שמאזן‬</w:t>
        <w:br/>
        <w:t>‫הנוחות פועל לחובת המבקשים ולא לטובתם‪.‬‬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תיק‪6/707/2020 :‬‬                                       ‫מפקח על רישום מקרקעין‬</w:t>
        <w:br/>
        <w:t>‫מס' בקשה‪6/392/2021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‫לסיכום‪:‬‬</w:t>
        <w:br/>
        <w:t>‫‪ .19‬המבקשים לא עמדו בתנאים לעיכוב ביצוע פסק הדין‪ ,‬ומשכך הבקשה לעיכוב ביצוע‬</w:t>
        <w:br/>
        <w:t>‫נדחית‪.‬‬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.20‬אשר להוצאות הבקשה ‪ -‬בהתאם לתקנה ‪ 152‬לתקנות‪ ,‬המבקשים ישלמו למשיבים‬</w:t>
        <w:br/>
        <w:t>‫‪ 2-1‬סך של ‪ ,₪ 500‬ולמשיבה ‪ 3‬סך של ‪ .₪ 500‬התשלום יבוצע בתוך שלושים ימים‬</w:t>
        <w:br/>
        <w:t>‫מהיום‪ ,‬שאם לא כן יישא הפרשי ריבית והצמדה כדין מהיום ועד למועד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היום‪ ,13.07.2021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06/707/2020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