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2/54/2021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2021-07-13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תיק‪2/54/2021 :‬‬                                             ‫מפקח על רישום מקרקעין‬</w:t>
        <w:br/>
        <w:t>‫מס' בקשה‪12/43/2021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‫ש‪.‬א‪.‬י‪.‬ן בטחון בע"מ‪ ,‬חברה ‪512226705‬‬       ‫‪1‬‬                          ‫התובעות‬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ועד הבית ברח' היצול ‪ 14‬אשקלון‬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שמואל שי‬</w:t>
        <w:br/>
        <w:t>‫הגדוד העברי ‪ ,10‬אשקלון‬</w:t>
        <w:br/>
        <w:t>‫טל'‪ 0528286966:‬פקס‪086755185:‬‬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‫צינור וברז בע"מ‪ ,‬חברה ‪511029506‬‬       ‫‪1‬‬                         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‫אזולאי כפיר‪ ,‬ת‪.‬ז ‪40352809‬‬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אבנר הקר‬</w:t>
        <w:br/>
        <w:t>‫הרצל ‪ ,5‬אשקלון‬</w:t>
        <w:br/>
        <w:t>‫טל'‪086131480:‬‬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‫ש‪.‬א‪.‬י‪.‬ן בטחון בע"מ‪ ,‬חברה ‪512226705‬‬       ‫‪1‬‬           ‫בתיק‪:‬‬        ‫המבקשות‬</w:t>
        <w:br/>
        <w:t>‫‪12/43/2021‬‬</w:t>
        <w:br/>
        <w:t>‫באמצעות ב"כ‪ :‬עו"ד שמואל שי‬</w:t>
        <w:br/>
        <w:t>‫הגדוד העברי ‪ ,10‬אשקלון‬</w:t>
        <w:br/>
        <w:t>‫טל'‪ 0528286966:‬פקס‪086755185:‬‬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‫צינור וברז בע"מ‪ ,‬חברה ‪511029506‬‬       ‫‪1‬‬                         ‫המשיבים‬</w:t>
        <w:br/>
        <w:t>‫הפריון ‪ ,82‬אשדוד‬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‫אזולאי כפיר‪ ,‬ת‪.‬ז ‪40352809‬‬      ‫‪2‬‬</w:t>
        <w:br/>
        <w:t>‫עמישב ‪ ,25‬אשקלון‬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אבנר הקר‬</w:t>
        <w:br/>
        <w:t>‫הרצל ‪ ,5‬אשקלון‬</w:t>
        <w:br/>
        <w:t>‫טל'‪086131480:‬‬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.1‬עניינה של התביעה והבקשה לסעד זמני שהוגשה לצדה‪ ,‬בהמשך פעילותה של התובעת ‪1‬‬</w:t>
        <w:br/>
        <w:t>‫(להלן‪ :‬התובעת) כחברת הניהול והאחזקה בבניין מסחרי הידוע כ"בניין ‪ IB‬סנטר"‪ ,‬ברח'‬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תיק‪2/54/2021 :‬‬                                            ‫מפקח על רישום מקרקעין‬</w:t>
        <w:br/>
        <w:t>‫מס' בקשה‪12/43/2021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‫הייצול ‪ 14‬באשקלון‪ ,‬הרשום כיום בפנקס הבתים המשותפים כחלקה ‪ 38‬בגוש ‪( 2519‬להלן‪:‬‬</w:t>
        <w:br/>
        <w:t>‫הבית המשותף)‪.‬‬</w:t>
        <w:br/>
        <w:t>‫‪ .2‬בהתאם להחלטתי מיום ‪ 27.5.21‬והחלטתי מיום ‪ ,2.6.21‬הוגשו לפני ביום ‪ 20.6.21‬כתב‬</w:t>
        <w:br/>
        <w:t>‫תביעה מתוקן ובקשה מתוקנת למתן צו מניעה זמני‪ ,‬הנתמכת גם בתצהיר של חבר נציגות‬</w:t>
        <w:br/>
        <w:t>‫הבית המשותף (המבקשת ‪ )2‬ובטופס התחייבות עצמית‪.‬‬</w:t>
        <w:br/>
        <w:t>‫‪ .3‬עפ"י כתב התביעה המתוקן‪ ,‬התובעת שימשה כ"מתחזק" כמשמעות מונח זו בסעיף ‪(71‬ב)‬</w:t>
        <w:br/>
        <w:t>‫לחוק המקרקעין‪ ,‬התשכ"ט‪( 1969-‬להלן‪ :‬חוק המקרקעין) זאת מכח הסכם שנערך ונחתם‬</w:t>
        <w:br/>
        <w:t>‫בינה לבין הנתבעת ‪ 1‬ביום ‪ .30.4.17‬התובעת ‪ 2‬היא נציגות הבית המשותף (להלן‪ :‬הנציגות)‪,‬‬</w:t>
        <w:br/>
        <w:t>‫אותה הוריתי לצרף כתובעת נוכח הטענה כי נבחרה כדין באסיפה שהתקיימה ביום ‪24.6.20‬‬</w:t>
        <w:br/>
        <w:t>‫והוסמכה כדין לחתום על הסכם התקשרות חדש עם התובעת כ"מתחזק"‪ ,‬ולאחר שהסכם‬</w:t>
        <w:br/>
        <w:t>‫כזה נחתם בין התובעות ביום ‪.29.6.20‬‬</w:t>
        <w:br/>
        <w:t>‫‪ .4‬הנתבעת ‪ 1‬היא חברה יזמית אשר בנתה את הבית המשותף והיא כיום בעלת הזכויות‬</w:t>
        <w:br/>
        <w:t>‫הרשומות ב‪ 13 -‬יחידות בבית המשותף מתוך ‪( 25‬להלן‪ :‬הנתבעת)‪ .‬עפ"י טבלת שהוגשה ע"י‬</w:t>
        <w:br/>
        <w:t>‫ב"כ הנתבעים בדיון שהתקיים בפני (מש‪ ,)1/‬חלקה של הנתבעת ברכוש המשותף עומד על‬</w:t>
        <w:br/>
        <w:t>‫‪ .56%‬הנתבע ‪ 2‬הוא בעליו של עסק למתן שירותי אחזקה וניהול‪ ,‬בשם "‪ o.k.‬ניהול נכסים‬</w:t>
        <w:br/>
        <w:t>‫משותפים"‪ ,‬עמו התקשרה הנתבעת לאחרונה לשם מתן שירותי ניהול ואחזקה בבית‬</w:t>
        <w:br/>
        <w:t>‫המשותף במקומה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‫הסעדים המבוקשים‬</w:t>
        <w:br/>
        <w:t>‫‪ .5‬בכתב התביעה המתוקן עותרות התובעות למתן צו הצהרתי לפיו החלטת אסיפת הדיירים‬</w:t>
        <w:br/>
        <w:t>‫שכונסה ביום ‪ 24.6.20‬בה נבחרה הנציגות והוסמכה להתקשר עם התובעת‪ ,‬היא תקפה‬</w:t>
        <w:br/>
        <w:t>‫והסכם הניהול שנחתם בין התובעות אף הוא נחתם כדין תקף ומחייב גם את הנתבעת‪ .‬כן‬</w:t>
        <w:br/>
        <w:t>‫עתרו התובעות למתן צו מניעה קבוע כנגד הנתבעים האוסר עליהם לבצע כל פעולה אשר‬</w:t>
        <w:br/>
        <w:t>‫יש בה כדי להפריע לתובעת לקיים את ההסכם הניהול ומורה לנתבע ‪ 2‬להוציא את עובדיו‬</w:t>
        <w:br/>
        <w:t>‫משטחי הבניין ולפנות כל חפץ ומטלטלין שהכניס לבניין‪.‬‬</w:t>
        <w:br/>
        <w:t>‫‪ .6‬בד בבד עם הגשת התביעה המתוקנת הוגשה לפני בקשה מתוקנת למתן צו מניעה זמני‬</w:t>
        <w:br/>
        <w:t>‫האוסר על המשיבים לבצע כל עבודה ופעולה הקשורים בניהול ותחזוקת הבית המשותף‪,‬‬</w:t>
        <w:br/>
        <w:t>‫או שיש בה כדי להפריע למבקשת ‪ 1‬למלא תפקידה כ"מתחזק"‪.‬‬</w:t>
        <w:br/>
        <w:t>‫‪ .7‬בהתאם להחלטתי מיום ‪ 23.6.21‬הגישו הנתבעות כתב תשובתן לבקשה וביום ‪6.7.21‬‬</w:t>
        <w:br/>
        <w:t>‫התקיים בפני דיון במעמד הצדדים ובאי כוחם ולאחר מכן נטענו סיכומים בעל פה‪.‬‬</w:t>
        <w:br/>
        <w:t>‫‪ .8‬כמו כן ניתנה הסכמת הצדדים כי ההכרעה בבקשה למתן צו זמני ובסוגיות שבמחלוקת‬</w:t>
        <w:br/>
        <w:t>‫העולות בה‪ ,‬תהווה הכרעה בתביעה העיקרית‪ ,‬זאת כאשר אין חולק כי לשם מתן צו המניעה‬</w:t>
        <w:br/>
        <w:t>‫הזמני יש צורך להכריע בתוקף החלטת האסיפה שכינסה התובעת וכן בתוקף החלטת‬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תיק‪2/54/2021 :‬‬                                            ‫מפקח על רישום מקרקעין‬</w:t>
        <w:br/>
        <w:t>‫מס' בקשה‪12/43/2021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‫האסיפה שכינסה הנתבעת לאחר הגשת התביעה וכאשר מוסכם כי באם תדחה הבקשה‬</w:t>
        <w:br/>
        <w:t>‫למתן סעד זמני לא יהיה טעם בהמשך ניהול ההליך העיקרי וכאשר המחלוקת העובדתית‬</w:t>
        <w:br/>
        <w:t>‫מצומצמת מאד (הצדדים ויתרו הדדית על חקירת המצהירים)‪.‬‬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התובעות‬</w:t>
        <w:br/>
        <w:t>‫‪ .9‬הסכם ההתקשרות בין התובעת לנתבעת אשר נקבע לתקופה של ‪ 24‬חודש‪ ,‬הוארך על דעת‬</w:t>
        <w:br/>
        <w:t>‫הצדדים בשנה נוספת‪ .‬טוענת התובעת כי מכח סעיף ‪6‬א לחוק המכר (דירות) ‪ ,‬התשל"ג‪-‬‬</w:t>
        <w:br/>
        <w:t>‫‪ , 1973‬הסכם מסוג זה‪ ,‬בו יזם מתקשר עם חברת ניהול ואחזקה לפי בחירתו לצורך ניהול‬</w:t>
        <w:br/>
        <w:t>‫ותחזוקת הבית המשותף לאחר אכלוס הפרויקט פוקע מאליו בתום שלוש שנים וזאת בלא‬</w:t>
        <w:br/>
        <w:t>‫שנדרשת הודעה על כך מטעם הצדדים להסכם‪ .‬לאחר שלוש שנים על בעלי הדירות להחליט‬</w:t>
        <w:br/>
        <w:t>‫אם ברצונם להמשיך בהתקשרות עם חברת הניהול או להחליפה‪ .‬חוק המכר דר בכפיפה‬</w:t>
        <w:br/>
        <w:t>‫אחת עם הוראת סעיף ‪(71‬ב)(‪ )2‬לחוק המקרקעין‪.‬‬</w:t>
        <w:br/>
        <w:t>‫‪ .10‬מאז אוכלס הבית המשותף ומאז שהחלה התובעת במלאכת ניהול ותחזוקת הבית המשותף‬</w:t>
        <w:br/>
        <w:t>‫לא נכונה נציגות כלשהי מטעם בעלי הנכסים ולא כונסה אסיפה כללית‪ .‬על כן יזמה התובעת‬</w:t>
        <w:br/>
        <w:t>‫כינוס של אסיפת בעלי הנכסים על מנת לבחור נציגות לבית המשותף ולהסמיכה להתקשר‬</w:t>
        <w:br/>
        <w:t>‫בחוזה חדש עם התובעת כמתחזקת של הבית המשותף‪.‬‬</w:t>
        <w:br/>
        <w:t>‫‪ .11‬הודעות על קיום האסיפה בלובי הבניין ביום ‪ 24.6.20‬בשעה ‪ ,19:00‬נתלו ברחבי הבניין‬</w:t>
        <w:br/>
        <w:t>‫מבעוד מועד טרם כינוסה‪ .‬במועד ובשעה שנקבעו הגיעו מספר בעלי נכסים ובשל העדר מניין‬</w:t>
        <w:br/>
        <w:t>‫חוקי הוחלט על דחיית מועד האסיפה לשעה ‪( 20:15‬ראו תצהירו של אופיר כהן)‪ .‬תליית‬</w:t>
        <w:br/>
        <w:t>‫ההודעה על כינוס האסיפה בדרך האמורה עולה בקנה אחד עם התקנון המצוי‪.‬‬</w:t>
        <w:br/>
        <w:t>‫‪ .12‬באסיפה נבחרו ‪ 4‬חברים לנציגות והוחלט כי נוכח שביעות הרצון מהשירותים שהעניקה‬</w:t>
        <w:br/>
        <w:t>‫התובעת תחתום הנציגות הנבחרת על הסכם ניהול ואחזקה חדש עמה‪ .‬בהתאם לכך‪ ,‬ביום‬</w:t>
        <w:br/>
        <w:t>‫‪ 29.6.20‬נערך ונחתם הסכם ניהול בין התובעות לתקופה של שנתיים‪.‬‬</w:t>
        <w:br/>
        <w:t>‫‪ .13‬על אף שאין מחלוקת כי לא נכחו באסיפה בעלי נכסים אשר חלקם ברכוש המשותף הוא‬</w:t>
        <w:br/>
        <w:t>‫לפחות מחצית ממנו‪ ,‬טוענת התובעת כי לא נדרש רוב מיוחד על מנת להאריך את‬</w:t>
        <w:br/>
        <w:t>‫ההתקשרות עם "מתחזק" שכבר פועל בבית המשותף‪ ,‬זאת להבדיל מהחלפה של מתחזק‬</w:t>
        <w:br/>
        <w:t>‫כזה‪.‬‬</w:t>
        <w:br/>
        <w:t>‫‪ .14‬בתגובה לטענות שהעלו הנתבעים בתשובתן ולאחר שהנתבעת יזמה כינוס של אסיפה כללית‬</w:t>
        <w:br/>
        <w:t>‫אשר התקיימה ביום ‪ ,11.5.21‬טוענת התובעת כי הפגמים שציינה הנתבעת ביחס לכינוס‬</w:t>
        <w:br/>
        <w:t>‫אסיפת הדיירים ביום ‪ 24.6.20‬נפלו גם בכינוס האסיפה שהיא עצמה כינסה‪ .‬כן טענה כי‬</w:t>
        <w:br/>
        <w:t>‫עיון בפרוטוקול האסיפה שכינסה הנתבעת מעלה כי הנתבעת למעשה מכירה בלגיטימיות‬</w:t>
        <w:br/>
        <w:t>‫של הנציגות שנבחרה באסיפה מיום ‪ 24.6.20‬שכן בפרוטוקול נכתב כי נציג הנתבעת מצטרף‬</w:t>
        <w:br/>
        <w:t>‫לנציגות הבית המשותף‪ .‬על כן משהכירה הנתבעת בחוקיות בחירת הנציגות בחודש יוני‬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תיק‪2/54/2021 :‬‬                                            ‫מפקח על רישום מקרקעין‬</w:t>
        <w:br/>
        <w:t>‫מס' בקשה‪12/43/2021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2020‬בהכרח עליה להכיר בתוקף ההחלטה שקיבלה נציגות זו‪ .‬כן הפנתה הנתבעת לפסה"ד‬</w:t>
        <w:br/>
        <w:t>‫בתיק ‪ 13/36/2019‬לפיו על בעל דירה הטוען כי נפלו פגמים בהליך בחירתה של הנציגות‬</w:t>
        <w:br/>
        <w:t>‫להביא ראיות כי נבחרה נציגות אחת הפועלת בבית המשותף‪.‬‬</w:t>
        <w:br/>
        <w:t>‫‪ .15‬אשר לטענת הנתבעת כי מר אופיר כהן‪ ,‬אשר התמנה כחבר הנציגות מצוי בניגוד עניינים‬</w:t>
        <w:br/>
        <w:t>‫בשל היותו מיפה כח מטעם הבעלים של החברה התובעת‪ ,‬טענה התובעת כי לא ניתן כלל‬</w:t>
        <w:br/>
        <w:t>‫לטעון נגד בעל דירה בבית המשותף כי הוא פועל בניגוד עניינים בעת שהוא מצדד בהצעה‬</w:t>
        <w:br/>
        <w:t>‫להתקשר עם חברת ניהול ואחזקה שהוא מבעליה‪ .‬הדבר דומה לטענה כי בעל דירה המציע‬</w:t>
        <w:br/>
        <w:t>‫עצמו להיות יו"ר הנציגות מנוע מלהצביע בעד מועמדותו‪.‬‬</w:t>
        <w:br/>
        <w:t>‫‪ .16‬באשר להודעת הנתבעת מיום ‪ 31.3.21‬בה הודיעה על ביטול ההתקשרות עם התובעת‪ ,‬הרי‬</w:t>
        <w:br/>
        <w:t>‫שהיה על התובעת לכנס אסיפה של בעלי הנכסים על מנת שיוכלו להשמיע את עמדתם‬</w:t>
        <w:br/>
        <w:t>‫ולהעמיד הצעתה להצבעה‪ ,‬זאת גם אם היא נהנית מרוב מובטח באסיפה‪.‬‬</w:t>
        <w:br/>
        <w:t>‫‪ .17‬עוד טענה התובעת כי הנתבע ‪ 2‬אינו מחזיק בהיתר או ברישיון הנדרשים ע"י משרד התמ"ת‬</w:t>
        <w:br/>
        <w:t>‫על מנת לשמש כחברת אחזקה וניהול של הבית המשותף‪.‬‬</w:t>
        <w:br/>
        <w:t>‫‪ .18‬במסגרת הדיון בפני ביקשה התובעת להעלות טענות כנגד תוקף צו הרישום של הבית‬</w:t>
        <w:br/>
        <w:t>‫המשותף בפנקס הבתים המשותפים בשל כך שהשטחים הרשומים בו לצד כל יחידה (תת‬</w:t>
        <w:br/>
        <w:t>‫חלקה) אינם משקפים את המצב במציאות ואת חוזי המכר‪ .‬טענות אלו יש לדחות על הסף‬</w:t>
        <w:br/>
        <w:t>‫שכן הן אינן בגדר סמכותו העניינית של המפקח השיפוטי על בתים משותפים ומאחר ולא‬</w:t>
        <w:br/>
        <w:t>‫נטענו במסגרת כתב התביעה המתוקן או הבקשה המתוקנת‪ ,‬אשר הוגשו לאחר שניתנה‬</w:t>
        <w:br/>
        <w:t>‫החלטתי מיום ‪ 26.5.21‬בה הפניתי תשומת לבה של התובעת לנסח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הנתבעים‬</w:t>
        <w:br/>
        <w:t>‫‪ .19‬הנתבעת היא בעלת הזכויות של למעלה מ‪ 50%-‬מהיחידות בבית המשותף ומהרכוש‬</w:t>
        <w:br/>
        <w:t>‫המשותף‪.‬‬</w:t>
        <w:br/>
        <w:t>‫‪ .20‬בשל אי‪-‬שביעות רצונה מרמת השירות שהעניקה התובעת‪ ,‬ולאחר חילופי מכתבים‪ ,‬הודיעה‬</w:t>
        <w:br/>
        <w:t>‫הנתבעת לתובעת ביום ‪ ,31.3.21‬בהתאם לסעיף ‪ 3‬להסכם שנכרת ביניהן‪ ,‬כי היא מבטלת‬</w:t>
        <w:br/>
        <w:t>‫את ההתקשרות עמה כ"מתחזק" של הבית המשותף‪.‬‬</w:t>
        <w:br/>
        <w:t>‫‪ .21‬הנתבעת טוענת בתוקף כי רק בעקבות מכתב תגובה להודעת הביטול‪ ,‬שנשלח מטעם‬</w:t>
        <w:br/>
        <w:t>‫התובעת ביום ‪ ,7.4.21‬נודע לה לראשונה כי ביום ‪ 24.6.20‬כינסה התובעת אסיפת דיירים‬</w:t>
        <w:br/>
        <w:t>‫אשר בה נבחרה נציגות לבית המשותף וכי במסגרת האסיפה הוסכם לחדש את ההתקשרות‬</w:t>
        <w:br/>
        <w:t>‫עם התובעת למתן שירותי ניהול ואחזקה וכי בהתאם להחלטה זו נחתם ביום ‪29.6.20‬‬</w:t>
        <w:br/>
        <w:t>‫הסכם בין הנציגות שנבחרה לתובעת‪.‬‬</w:t>
        <w:br/>
        <w:t>‫‪ .22‬הנתבעת טוענת כי לא ידעה על מועד כינוס האסיפה מבעוד מועד ואף לא בזמן אמת וכי‬</w:t>
        <w:br/>
        <w:t>‫התובעת בצעה "מחטף" על מנת להאריך את הסכם התקשרות עמה שלא על דעת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תיק‪2/54/2021 :‬‬                                            ‫מפקח על רישום מקרקעין‬</w:t>
        <w:br/>
        <w:t>‫מס' בקשה‪12/43/2021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‫בהודעה שהציגה התובעת בדבר כינוס האסיפה לא נכתב‪ ,‬כנדרש לפי סעיף ‪ 8‬לתקנון המצוי‪,‬‬</w:t>
        <w:br/>
        <w:t>‫כי היה ולא יתקיים במועד האסיפה המקורי המניין החוקי הנדרש‪ ,‬דהיינו נוכחות של‬</w:t>
        <w:br/>
        <w:t>‫בעלים שמחצית מהיחידות בבעלותם‪ ,‬ניתן יהיה לדחות את מועד האסיפה לשעה מאוחרת‬</w:t>
        <w:br/>
        <w:t>‫יותר באותו היום‪ .‬משכך האסיפה התקיימה שלא כדין וכל ההחלטות שהתקבלו בה‪ ,‬דהיינו‬</w:t>
        <w:br/>
        <w:t>‫בחירת נציגות והסמכתה לחדש את החוזה עם התובעת נתקבלו שלא כדין והן בטלות‪.‬‬</w:t>
        <w:br/>
        <w:t>‫בהקשר זה הוסיפה וטענה הנתבעת כי מכח היחסים החוזיים בינה לבין התובעת לא ייתכן‬</w:t>
        <w:br/>
        <w:t>‫כי התובעת לא תיידע אותה באופן ישיר ובלתי אמצעי על כוונתה לכנס אסיפה כללית‬</w:t>
        <w:br/>
        <w:t>‫ולבקש אישור האסיפה להתקשר עמה בהסכם חדש‪ .‬ההסכם שנערך בין הנציגות לתובעת‬</w:t>
        <w:br/>
        <w:t>‫פסול ומפר את ההסכם שהיה בתקוף באותו מועד בין התובעת לנתבעת‪.‬‬</w:t>
        <w:br/>
        <w:t>‫‪ .23‬כן טענה הנתבעת כי אחד מהנוכחים באסיפה‪ ,‬אופיר כהן‪ ,‬שנתמנה כחבר הנציגות‪ ,‬היה‬</w:t>
        <w:br/>
        <w:t>‫מצוי בניגוד עניינים בעת שחתם על ההסכם מול התובעת הואיל והוא פעל כמיופה כוחו של‬</w:t>
        <w:br/>
        <w:t>‫בעל השליטה בתובעת (ניסים רובין)‪.‬‬</w:t>
        <w:br/>
        <w:t>‫‪ .24‬על מנת לחדש את ההסכם עם התובעת באסיפה כללית דרוש מקרב בעלי הדירות שלפחות‬</w:t>
        <w:br/>
        <w:t>‫מחצית מהרכוש המשותף צמוד לדירותיהם‪.‬‬</w:t>
        <w:br/>
        <w:t>‫‪ .25‬משנודע לנתבעת על מעשי התובעת‪ ,‬בחרה בשלב הזה שלא לנקוט בהליך משפטי נגד‬</w:t>
        <w:br/>
        <w:t>‫הנצ יגות והתובעת והחליטה לכנס אסיפה של בעלי הדירות על מנת לחסוך את הצורך‬</w:t>
        <w:br/>
        <w:t>‫בהליך משפטי‪ .‬האסיפה כונסה כדין והתקיימה ביום ‪ 11.5.21‬ובסיומה הוחלט על סיום‬</w:t>
        <w:br/>
        <w:t>‫ההתקשרות עם התובעת והחלפתה בנתבע ‪.2‬‬</w:t>
        <w:br/>
        <w:t>‫‪ .26‬אין חולק כי בעלי רוב הרכוש המשותף והיחידות בבית המשותף אינם מעוניינים בהמשך‬</w:t>
        <w:br/>
        <w:t>‫פעילותה של התובעת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.27‬התובעת מבקשת להישען על הוראות סעיף ‪6‬א לחוק המכר (דירות)‪ ,‬תשל"ג‪( 1973-‬להלן‪:‬‬</w:t>
        <w:br/>
        <w:t>‫סעיף ‪6‬א או סעיף ‪6‬א לחוק המכר דירות) על מנת לבסס טענתה כי חוזה ההתקשרות עם‬</w:t>
        <w:br/>
        <w:t>‫התובעת פקע בתום שלוש שנים בלא שיהיה צורך להודיע על כך לתובעת‪ ,‬וכי היה הכרח‬</w:t>
        <w:br/>
        <w:t>‫לכנס אסיפת דיירים על מנת להחליט אם להמשיך בהתקשרות עמה‪.‬‬</w:t>
        <w:br/>
        <w:t>‫וכך מורה סעיף ‪6‬א‪:‬‬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בסעיף זה –‬</w:t>
        <w:br/>
        <w:t>‫"חוזה מכר" – לרבות המפרט וחוזה נספח לענין מתחזק;‬</w:t>
        <w:br/>
        <w:t>‫"מתחזק" – כמשמעותו בסעיף ‪(71‬ב)(‪ )1‬לחוק המקרקעין‪ ,‬התשכ"ט‪-‬‬</w:t>
        <w:br/>
        <w:t>‫‪.1969‬‬</w:t>
        <w:br/>
        <w:t>‫‪...‬‬   ‫(ב)‬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תיק‪2/54/2021 :‬‬                                           ‫מפקח על רישום מקרקעין‬</w:t>
        <w:br/>
        <w:t>‫מס' בקשה‪12/43/2021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‫תוקפה של תניה בחוזה ההתקשרות הראשון עם מתחזק לפי סעיף קטן‬        ‫(ג)‬</w:t>
        <w:br/>
        <w:t>‫(א)‪ ,‬השוללת או המגבילה את הזכות של נציגות הבית המשותף או של‬</w:t>
        <w:br/>
        <w:t>‫בעלי הדירות להביא את החוזה לסיום‪ ,‬אין כוחו יפה לתקופה העולה על‬</w:t>
        <w:br/>
        <w:t>‫שלוש שנים מיום תחילת הניהול וההחזקה על ידי המתחזק‪ ,‬אלא אם כן‬</w:t>
        <w:br/>
        <w:t>‫החליטו בעלי הדירות בבית המשותף‪ ,‬ברוב הקבוע בסעיף ‪(71‬ב)(‪ )1‬לחוק‬</w:t>
        <w:br/>
        <w:t>‫המקרקעין‪ ,‬התשכ"ט‪ ,1969-‬להאריך את תוקף חוזה ההתקשרות‪ ,‬בתום‬</w:t>
        <w:br/>
        <w:t>‫שלוש השנים האמורות‪ ,‬לתקופה שתיקבע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‫להשלמת התמונה יובאו הוראות סעיף ‪(71‬ב) לחוק המקרקעין‪:‬‬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)1‬בעלי הדירות רשאים לקבוע‪ ,‬בתקנון או בהחלטה שהתקבלה ברוב‬</w:t>
        <w:br/>
        <w:t>‫של בעלי הדירים ששני שלישים של הרכוש המשותף צמודים‬</w:t>
        <w:br/>
        <w:t>‫לדירותיהם‪ ,‬כי הניהול וההחזקה התקינה של הרכוש המשותף‪,‬‬</w:t>
        <w:br/>
        <w:t>‫כולם או רובם‪ ,‬יתבצעו על ידי מי שבעלי הדירות יתקשרו עמו‬</w:t>
        <w:br/>
        <w:t>‫למטרה כאמור (בחוק זה – מתחזק);‬</w:t>
        <w:br/>
        <w:t>‫(‪ )2‬החלטה לעניין התקשרות עם מתחזק מסוים או לענין החלפתו‬</w:t>
        <w:br/>
        <w:t>‫תתקבל בידי בעלי הדירות שיותר ממחצית הרכוש המשותף צמוד‬</w:t>
        <w:br/>
        <w:t>‫לדירותיהם‪.‬‬</w:t>
        <w:br/>
        <w:t>‫‪ .28‬סעיף ‪6‬א הנו הוראת חוק מובהקת מתחום ההגנה על הצרכן בכלל וההגנה על רוכשי דירה‬</w:t>
        <w:br/>
        <w:t>‫מקבלן – בפרט‪ ,‬והינה הוראת חוק קוגנטית שלא ניתן להתנות עליה‪ .‬הוראת חוק זו נועדה‬</w:t>
        <w:br/>
        <w:t>‫למנוע מצב בו רוכשי דירה מקבלן‪/‬יזם הופכים ל"קהל שבוי" בידי חברת ניהול ואחזקה‬</w:t>
        <w:br/>
        <w:t>‫שנבחרה מטעם הקבלן‪ ,‬אשר לעתים קרובות הינה חברת בת של החברה הקבלנית‪/‬יזמית‪,‬‬</w:t>
        <w:br/>
        <w:t>‫ומונתה לשמש כ"מתחזק" של הבית המשותף" וזאת למשך שנים ארוכות‪ ,‬בלא שתהיה‬</w:t>
        <w:br/>
        <w:t>‫בידי בעלי הדירות אפשרות מעשית להחליף את "המתחזק" או לסיים ההתקשרות עמו‪.‬‬</w:t>
        <w:br/>
        <w:t>‫אלמלא הוראות סעיף ‪6‬א נדרשים בעלי הדירות לגייס את הרוב הדרוש להחלפת‬</w:t>
        <w:br/>
        <w:t>‫"המתחזק" לפי הקבוע בסעיף ‪(71‬ב)(‪ )2‬לחוק המקרקעין‪ ,‬המחייב השגת הסכמה של בעלי‬</w:t>
        <w:br/>
        <w:t>‫הדירות שיותר ממחצית הרכוש המשוף צמוד לדירותיהם‪ .‬על כן נקבע בסעיף ‪6‬א‪ ,‬כי על‬</w:t>
        <w:br/>
        <w:t>‫מנת לסיים את ההתקשרות עם ה"מתחזק" בתום שלוש שנים ממועד תחילת ההסכם עמו‪,‬‬</w:t>
        <w:br/>
        <w:t>‫אין צורך בהחלטה של בעלי הדירות שבבעלותם מחצית מהרכוש המשותף ודי ברוב רגיל‬</w:t>
        <w:br/>
        <w:t>‫לשם כך‪ ,‬חרף האמור בסעיף ‪(71‬ב)(‪ )2‬לחוק המקרקעין‪ .‬הוראת סעיף ‪6‬א נועדה גם להכביד‬</w:t>
        <w:br/>
        <w:t>‫מאד על יזם‪ ,‬אשר ממשיך להיות הבעלים של רוב היחידות בבית המשותף (מצב די שכיח‬</w:t>
        <w:br/>
        <w:t>‫בבניינים מסחריים) ומבקש להעביר החלטה באסיפה הכללית המאשרת את המשך‬</w:t>
        <w:br/>
        <w:t>‫ההתקשרות עם "המתחזק" אותו בחר גם לאחר שלוש שנים‪ .‬על כן נקבע בסעף ‪6‬א‪,‬‬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תיק‪2/54/2021 :‬‬                                            ‫מפקח על רישום מקרקעין‬</w:t>
        <w:br/>
        <w:t>‫מס' בקשה‪12/43/2021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הפניה להוראות סעיף ‪(71‬ב)(‪ ,)1‬כי לשם כך דרושה הסכמה של בעלי הדירות‬</w:t>
        <w:br/>
        <w:t>‫שלפחות שני שלישים מהרכוש המשותף צמוד לדירותיהם‪.‬‬</w:t>
        <w:br/>
        <w:t>‫‪ .29‬מנוסח סעיף ‪6‬א לחוק המכר דירות עולה קביעה כי לשם תחולתו על הסכם שנכרת בין יזם‬</w:t>
        <w:br/>
        <w:t>‫ל"מתחזק"‪ ,‬יש צורך כי ההסכם כולל תניה האוסרת על נציגות הבית המשותף‪ ,‬או אסיפת‬</w:t>
        <w:br/>
        <w:t>‫בעלי הדירות‪ ,‬לסיים את ההתקשרות עם המתחזק‪ .‬בהסכם שנכרת בין התובעת לנתבעת‬</w:t>
        <w:br/>
        <w:t>‫לא נמצאת תניה כזו ולא נטען לפני כי תנאי שכזה נכלל בתקנון המוסכם‪.‬‬</w:t>
        <w:br/>
        <w:t>‫‪ .30‬המסקנה המתבקשת היא שסעיף ‪6‬א לא חל על נסיבות המקרה ועל כן הסכם ההתקשרות‬</w:t>
        <w:br/>
        <w:t>‫בין התובעת לנתבעת לא פקע מאליו ועל כן היה על הצדדים לפעול מכח הוראות ההסכם‬</w:t>
        <w:br/>
        <w:t>‫עצמו כפי שעשתה הנתבעת בהודעתה מחודש מרץ ‪.2021‬‬</w:t>
        <w:br/>
        <w:t>‫‪ .31‬מתעוררת השאלה איזה רוב דרוש במסגרת אסיפה של בעלי הדירות על מנת לבטל את‬</w:t>
        <w:br/>
        <w:t>‫ההתקשרות עם התובעת בנסיבות שנוצרו‪ ,‬אך אין צורך להכריע בשאלה זו שכן בנסיבות‬</w:t>
        <w:br/>
        <w:t>‫המקרה שלפני התהפכו היוצרות‪ :‬דווקא הקבלן‪/‬היזם ביקש לסיים את ההתקשרות עם‬</w:t>
        <w:br/>
        <w:t>‫"המתחזק" שנבחר על ידו ובעלי יחידות אחרות בבית המשותף מעוניינים בהמשך‬</w:t>
        <w:br/>
        <w:t>‫ההתקשרות עמו‪ .‬יוער כי אם חל סעיף ‪6‬א לחוק המכר דירות‪ ,‬אזי מקום בו מבוקש להאריך‬</w:t>
        <w:br/>
        <w:t>‫את ההתקשרות עם המתחזק לאחר ‪ 3‬שנים דווקא אז נדרש רוב מיוחס של בעלי הדירות‬</w:t>
        <w:br/>
        <w:t>‫אשר ‪ 2/3‬מהרכוש המשותף צמוד לדירותיה‪ .‬מאחר ואני סבור כי סעיף ‪6‬א לחוק המכר‬</w:t>
        <w:br/>
        <w:t>‫אינו חל על המקרה שלפני אני סבור כי די ברוב רגיל מקרב כלל בעלי הדירות על מנת‬</w:t>
        <w:br/>
        <w:t>‫להמשיך ולהתקשר עם התובעת‪ .‬האינטרס הצרכני עליו נועד להגן סעיף ‪6‬א אינו חל מקום‬</w:t>
        <w:br/>
        <w:t>‫בו בעלי הדירות אינם לכודים תחת הוראות התקנון המוסכם והם מבקשים להאריך‬</w:t>
        <w:br/>
        <w:t>‫התקשרות עם "מתחזק" קיים‪ .‬עם זאת‪ ,‬ברי כי לשם כך יש לכנס אסיפה כללית כדין‬</w:t>
        <w:br/>
        <w:t>‫ולקבל החלטה מסודרת‪.‬‬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‫חוקיות האסיפה שהתקיימה ביום ‪24.6.20‬‬</w:t>
        <w:br/>
        <w:t>‫‪ .32‬תקופת תחולתו של ההסכם בין התובעת לנתבעת נקבעה ל‪ 24 -‬חודש כאשר לנתבעת ניתנה‬</w:t>
        <w:br/>
        <w:t>‫ה אופציה להאריך את ההסכם בשמונה תקופות של שנה כל אחת‪ .‬אין חולק כי לאחר ‪24‬‬</w:t>
        <w:br/>
        <w:t>‫חודש חודש ההסכם בין הצדדים בלא שנשלחה על כך הודעה רשמית מטעם מי מהם‬</w:t>
        <w:br/>
        <w:t>‫ואמצעות המשך ביצועו‪ ,‬ואת עד ליום ‪ .30.4.20‬יצוין כי בהסכם לא ניתנה לנתבעת אפשרות‬</w:t>
        <w:br/>
        <w:t>‫לסיים את ההסכם באופן חד צדדי‪ ,‬זאת בניגוד לזכות שניתנה לנתבעת לעשות כן‪.‬‬</w:t>
        <w:br/>
        <w:t>‫‪ .33‬הואיל והגעתי למסקנה כי סעיף ‪6‬א לחוק המכר דירות לא חל על ההתקשרות עם הנתבעת‬</w:t>
        <w:br/>
        <w:t>‫ועל כן ההסכם לא פקע בתום שלוש שנים‪ ,‬מקובלת עלי טענת הנתבעת כי היה על הנתבעת‬</w:t>
        <w:br/>
        <w:t>‫להודיע לה מבעוד מועד ובאופן ישיר על כוונתה לכנס אסיפה כללית ולבקש אישור להסמיך‬</w:t>
        <w:br/>
        <w:t>‫את הנציגות להתקשר עמה בהסכם חדש למתן שירותי ניהול ואחזקה‪ .‬בנסיבות העניין‪ ,‬אני‬</w:t>
        <w:br/>
        <w:t>‫סבור כי התובעת לא יכלה להסתפק בתליית מודעה במקומות שונים בבית המשותף‪ ,‬כאשר‬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תיק‪2/54/2021 :‬‬                                            ‫מפקח על רישום מקרקעין‬</w:t>
        <w:br/>
        <w:t>‫מס' בקשה‪12/43/2021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מדובר בבניין מגורים וכאשר קמה לה‪ ,‬בנוסף לחובת הפרסום המינימלית הקבועה‬</w:t>
        <w:br/>
        <w:t>‫בתקנון המצוי חובה נוספת ומקבילה מכח דיני החוזים‪ ,‬להודיע על כך לנתבעת במישרין‪.‬‬</w:t>
        <w:br/>
        <w:t>‫גם אם סבורה היתה התובעת כי‪ ,‬מכח סעיף ‪6‬א לחוק המכר‪ ,‬פקע הסכם ההתקשרות בינה‬</w:t>
        <w:br/>
        <w:t>‫לבין התובעת בתום שלוש שנים‪ ,‬אזי‪ ,‬מכח ההסכם וכן מכח עקרון תום הלב היה עליה‬</w:t>
        <w:br/>
        <w:t>‫להודיע על כך לנתבעת ולהעמידה על המצב המשפטי כפי שהיא רואה אותו‪ ,‬וכן להודיעה‬</w:t>
        <w:br/>
        <w:t>‫כי בכוונתה לכנס אסיפה של בעלי הדירות שתדון בהארכת ההתקשרות עמה‪ .‬עובדה היא‬</w:t>
        <w:br/>
        <w:t>‫כי על אף שלשיטת התובעת ההסכם עם הנתבעת פקע ביום ‪ ,30.4.20‬הלכה למעשה המשיכה‬</w:t>
        <w:br/>
        <w:t>‫להעניק שירותי אחזקה וניהול לפי אותו הסכם בלא להעלות כל טענה או הסתייגות‪ .‬יתרה‬</w:t>
        <w:br/>
        <w:t>‫מזו‪ ,‬התברר כי גם לאחר כינוס האסיפה בחודש יוני ‪ 2020‬וכריתת הסכם חדש עם הנציגות‬</w:t>
        <w:br/>
        <w:t>‫שנבחרה‪ ,‬לא טרחה התובעת לעדכן את הנתבעת ועשתה כן רק בחודש אפריל ‪ 2021‬וזאת‬</w:t>
        <w:br/>
        <w:t>‫רק בתגובה להודעת הביטול ששלחה לה הנתבעת‪.‬‬</w:t>
        <w:br/>
        <w:t>‫‪ .34‬בנסיבות בהן ברור כי לנתבעת מובטח רוב במרבית הנושאים אשר בסמכות האסיפה‬</w:t>
        <w:br/>
        <w:t>‫הכללית להכריע בהם‪ ,‬וכאשר בנוסף‪ ,‬לתובעת חובה מכח דיני החוזים להודיע לנתבעת‬</w:t>
        <w:br/>
        <w:t>‫באופן ישיר על כינוס אסיפה על מנת לדון בהמשך ההתקשרות‪ ,‬אזי קשה להימנע‬</w:t>
        <w:br/>
        <w:t>‫מהמסקנה כי אמנם בצעה התובעת מחטף כלפי הנתבעת עת פעלה מאחורי גבה לעיגון‬</w:t>
        <w:br/>
        <w:t>‫המשך ההתקשרות עמה בלא ידיעת הנתבעת ובלא שניתנה לנתבעת הזדמנות אמיתית לומר‬</w:t>
        <w:br/>
        <w:t>‫את דברה ולהשתתף באסיפה שכונסה‪ .‬בכך נפל פגם חמור בהתנהלותה של הנתבעת‪.‬‬</w:t>
        <w:br/>
        <w:t>‫‪ .35‬לאמור לעיל נוסף הפגם שנפל בהליך כינוס האסיפה‪ .‬בהעדר מנין חוקי וכאשר בהודעה‬</w:t>
        <w:br/>
        <w:t>‫בדבר כינוס האסיפה לא נקבע מראש כי "אם לא יהיה נוכח מנין חוקי בשעה שנקבעה‬</w:t>
        <w:br/>
        <w:t>‫לפתיחת האסיפה‪ ,‬תתקיים האסיפה בשעה אחרת באותו יום‪ ,‬ומשנקבע כן‪ ,‬תהיה‬</w:t>
        <w:br/>
        <w:t>‫האסיפה שנתכנסה בשעה האחרת חוקית בכל מספר של משתתפים" (סעיף ‪(8‬ב) לתקנון‬</w:t>
        <w:br/>
        <w:t>‫המצוי)‪.‬‬</w:t>
        <w:br/>
        <w:t>‫‪ .36‬מן המקובץ לעיל‪ ,‬יש לקבוע כי האסיפה שהתקיימה ביום ‪ 24.6.20‬כונסה שלא כדין‬</w:t>
        <w:br/>
        <w:t>‫וההחלטה שנתקבלה בה לעניין התקשרות בהסכם חדש עם התובעת דינה להתבטל‪ .‬יחד‬</w:t>
        <w:br/>
        <w:t>‫עם זאת‪ ,‬לעניין בחירת הנציגות באותה אסיפה‪ ,‬מקובלת עלי טענת התובעת כי הנתבעת‬</w:t>
        <w:br/>
        <w:t>‫הכירה בבחירה זו‪ .‬למסקנה זו הגעתי משני טעמים‪ :‬האחד‪ ,‬אין חולק כי עד לאותו מועד‬</w:t>
        <w:br/>
        <w:t>‫לא כונסה ולו אסיפת כללית אחת ולא נבחרה נציגות לבית המשותף‪ .‬זהו מצב בלתי תקין‬</w:t>
        <w:br/>
        <w:t>‫בעליל‪ .‬משנבחרה נציגות‪ ,‬אזי גם אם נפלו פגמים בהליך בחירתה על הטוען לפסלותה‬</w:t>
        <w:br/>
        <w:t>‫להראות כי קיימת נציגות אחרת שנבחרה כדין (ראו פסק דינו של כב' המפקח על רישום‬</w:t>
        <w:br/>
        <w:t>‫מקרקעין בנצרת בתיק ‪ 13/36/2019‬מיום ‪ 27.8.20‬כן ראו פס"ד כב' המפקחת בחיפה‬</w:t>
        <w:br/>
        <w:t>‫‪ 8/593/2020‬פורסם ביום ‪ .)5.7.21‬שנית‪ ,‬בפרוטוקול האסיפה שהנתבעת עצמה כינסה נרשם‪:‬‬</w:t>
        <w:br/>
        <w:t>‫"משכך מובהר בזאת כי יגאל מחברת צינור וברז הוא חלק מנציגות הבניין‪ "...‬והדברים‬</w:t>
        <w:br/>
        <w:t>‫מדברים בעד 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תיק‪2/54/2021 :‬‬                                              ‫מפקח על רישום מקרקעין‬</w:t>
        <w:br/>
        <w:t>‫מס' בקשה‪12/43/2021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.37‬לא מצאתי צורך להכריע בשאלת ניגוד העניינים שהועלתה נגד חבר הנציגות אופיר כהן‪.‬‬</w:t>
        <w:br/>
        <w:t>‫עם זאת‪ ,‬אעיר כי לדעתי ניתן להעלותה רק בהקשר של עצם חתימתו‪ ,‬כחבר הנציגות‪ ,‬על‬</w:t>
        <w:br/>
        <w:t>‫החוזה עם התובעת ‪ ,‬ולא על הצבעתו‪ ,‬כמיופה כח מטעם אחד מבעלי הנכסים‪ ,‬בעד חידוש‬</w:t>
        <w:br/>
        <w:t>‫ההסכם עמה‪.‬‬</w:t>
        <w:br/>
        <w:t>‫‪ .38‬אם כן‪ ,‬עולה כי הנציגות שנבחרה באסיפה ביום ‪ 24.6.20‬נבחרה כדין‪ .‬עם זאת אין בכך כדי‬</w:t>
        <w:br/>
        <w:t>‫לקבוע כי החלטת האסיפה להסמיך את הנציגות להתקשר בהסכם עם התובעת גם היא‬</w:t>
        <w:br/>
        <w:t>‫תקפה‪ .‬כפי שפורט לעיל אני סבור כי לא כך הדבר‪.‬‬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‫האסיפה שכינסה הנתבעת ביום ‪11.5.21‬‬</w:t>
        <w:br/>
        <w:t>‫‪ .39‬אף אם הייתי מקבל את טענת התובעת כי האסיפה שכינסה התכנסה כדין וההחלטה‬</w:t>
        <w:br/>
        <w:t>‫להסמיך את הנציגות שנבחרה להתקשר עמה בהסכם היתה חוקית ותקפה‪ ,‬הרי שהאסיפה‬</w:t>
        <w:br/>
        <w:t>‫שכינסה הנתבעת ביום ‪ 11.5.21‬טרפה את הקלפים‪ .‬כאמור‪ ,‬במסגרת אסיפה זו הוחלט ברוב‬</w:t>
        <w:br/>
        <w:t>‫מוצק לבטל את ההתקשרות עם התובעת ולהתקשר עם הנתבע ‪ 2‬בהסכם למתן שירותי‬</w:t>
        <w:br/>
        <w:t>‫ניהול ואחזקה‪.‬‬</w:t>
        <w:br/>
        <w:t>‫‪ .40‬אין לקבל את טענת התובעת כי נפלו פגמים בכינוס האסיפה בידי הנתבעת ועובדה היא כי‬</w:t>
        <w:br/>
        <w:t>‫נציג מטעמה השתתף בה‪ .‬להבדיל מהנתבעת‪ ,‬הנתבעת לא הסתפקה בפרסום מודעה בלוח‬</w:t>
        <w:br/>
        <w:t>‫המודעות של הבניין אלא גם טרחה ושלחה מכתב לכל חברי הנציגות שנבחרה באסיפה‬</w:t>
        <w:br/>
        <w:t>‫שכינסה התובעת בו פורטו תמצית טענותיה והודעתה בדבר כינוס אסיפה נוספת‪.‬‬</w:t>
        <w:br/>
        <w:t>‫‪ .41‬הואיל והנתבעת היא בעלים של למעלה ממחצית היחידות בבית המשותף‪ ,‬ההחלטה‬</w:t>
        <w:br/>
        <w:t>‫שהתקבלה בהובלתה באסיפה שכינסה‪ ,‬התקבלה כדין ומחייבת את כלל בעלי היחידות‪.‬‬</w:t>
        <w:br/>
        <w:t>‫לעניין זה אין זה מעלה או מוריד אם הנציגות שנבחרה באסיפה שכינסה התובעת נבחרה‬</w:t>
        <w:br/>
        <w:t>‫כדין שכן האסיפה הכללית מוסמכת לבטל גם התקשרות שערכה הנציגות‪ .‬ככל שסבורה‬</w:t>
        <w:br/>
        <w:t>‫התובעת כי קמה לה עילה חוזית נגד הנציגות‪ ,‬עמה התקשרה בהסכם‪ ,‬פתוחה לפניה הדרך‬</w:t>
        <w:br/>
        <w:t>‫לבקש סעד מביהמ"ש המוסמך‪.‬‬</w:t>
        <w:br/>
        <w:t>‫‪ .42‬לא מצאתי מקום להכריע במחלוקת שהתגלעה בין הצדדים לעניין תוקף ההתקשרות עם‬</w:t>
        <w:br/>
        <w:t>‫הנתבע ‪ .2‬אין לפני תביעה שכנגד לאישור התקשרות זו‪ .‬אשר לתביעה דנן‪ :‬אמנם בשולי‬</w:t>
        <w:br/>
        <w:t>‫כתב התביעה המתוקן נתבקש סעד האוסר על התקשרות עם הנתבע ‪ 2‬בשל העדר רישוי‬</w:t>
        <w:br/>
        <w:t>‫מתאים‪ .‬טענה זו הוכחשה ע"י הנתבעים בדיון ומכל מקום לא הונחה לפני תשתית עובדתית‬</w:t>
        <w:br/>
        <w:t>‫המאפשרת לדון בטענה זו‪ .‬ממילא לתובעת אין זכות לבוא ולטעון בפני המפקח על רישום‬</w:t>
        <w:br/>
        <w:t>‫מקרקעין כנגד כשירותו של הנתבע ‪ .2‬זכות כזו עומדת רק למי מבעלי היחידות בבית‬</w:t>
        <w:br/>
        <w:t>‫המשותף ואלו לא צורפו לתביעה‪.‬‬</w:t>
        <w:br/>
        <w:t>‫‪ .43‬לסיום‪ ,‬אבקש לציין כי על אף שרק בחודש יוני הוגשו כתב תביעה מתוקן ובקשה מתוקנת‬</w:t>
        <w:br/>
        <w:t>‫הנתמכת בתצהירים מטעם התובעות‪ ,‬לא היתה כל התייחסות באף אחד מכתבי טענות אלו‬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תיק‪2/54/2021 :‬‬                                            ‫מפקח על רישום מקרקעין‬</w:t>
        <w:br/>
        <w:t>‫מס' בקשה‪12/43/2021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‫לאסיפה שהתכנסה ביום ‪ .11.5.21‬מטעם זה בלבד ראוי היה להורות על סילוק הבקשה‬</w:t>
        <w:br/>
        <w:t>‫המתוקנת שכן לא נפרסו בה כל העובדות הרלבנטיות המהותיות ולא ניתנה בהן התייחסות‬</w:t>
        <w:br/>
        <w:t>‫כה נדרשת להחלטת האסיפה הכללית האחרונה‪.‬‬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.44‬חרף פגמים בכינוס האסיפה שכינסה התובעת ביום ‪ ,24.6.20‬אני מאשר את מינוים של‬</w:t>
        <w:br/>
        <w:t>‫האנשים שנבחרו באסיפה זו כחברי נציגות הבית המשותף וכי מר יגאל אשכנזי צורף אף‬</w:t>
        <w:br/>
        <w:t>‫הוא כחבר הנציגות‪.‬‬</w:t>
        <w:br/>
        <w:t>‫‪ .45‬החלטת האסיפה הכללית בדבר חידוש ההסכם עם התובעת בטלה ועל כן מבחינת דיני‬</w:t>
        <w:br/>
        <w:t>‫ניהול בתים משותפים עפ"י פרק ו' לחוק המקרקעין‪ ,‬הנציגות שנבחרה לא הוסמכה כדין‬</w:t>
        <w:br/>
        <w:t>‫להתקשר עם התובעת בהסכם חדש‪ .‬לפיכך‪ ,‬ההסכם לא יכול היה לחייב את בעלי הדירות‬</w:t>
        <w:br/>
        <w:t>‫ולא היה בר אכיפה וממילא בוטל לאחר מכן‪ .‬לעומת זאת‪ ,‬החלטת האסיפה הכללית מיום‬</w:t>
        <w:br/>
        <w:t>‫‪ 11.5.21‬תקפה‪ .‬משכך‪ ,‬התובעת אינה רשאית ולא היתה רשאית להמשיך ולהעניק שירותי‬</w:t>
        <w:br/>
        <w:t>‫אחזקה וניהול החל מהמועד הנקוב בהודעה ששלחה הנתבעת (מיום ‪.20.6.21 - )20.5.21‬‬</w:t>
        <w:br/>
        <w:t>‫‪ .46‬הנציגות הנבחרת מוסמכת להתקשר בהסכם מפורט עם הנתבע ‪ 2‬למתן שירותי ניהול‬</w:t>
        <w:br/>
        <w:t>‫ואחזקה‪.‬‬</w:t>
        <w:br/>
        <w:t>‫‪ .47‬אני מורה על דחית התביעה וממילא על דחית הבקשה לסעד זמני‪ ,‬נגד הנתבעים על כל‬</w:t>
        <w:br/>
        <w:t>‫הסעדים שבהן‪ ,‬למעט הסעד למתן צו המונע התקשרות עם הנתבע ‪ 2‬אשר אני מורה על‬</w:t>
        <w:br/>
        <w:t>‫מחיקתו‪.‬‬</w:t>
        <w:br/>
        <w:t>‫‪ .48‬התובעת ‪ 1‬בלבד תישא בהוצאות התובעים בסך של ‪ .₪ 5,000‬לא מצאתי לנכון לחייב‬</w:t>
        <w:br/>
        <w:t>‫התובעת ‪ 2‬שכן היא לא יזמה את ההליך‪ ,‬וצורפה אליו רק בשל החלטתי ואיש מטעמה לא‬</w:t>
        <w:br/>
        <w:t>‫ביקש לטעון בפני במהלך הדיון ודומה כי נקלעה בין הפטיש לסדן‪.‬‬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13‬יולי ‪ ,2021‬ד' אב תשפ"א‪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2/54/2021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