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05/813/2018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2021-07-11 · תל אביב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תיק‪5/814/2018 ,5/813/2018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שמחה‪ ,‬ת‪.‬ז ‪072735731‬‬      ‫‪1‬‬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דודי איזק‬</w:t>
        <w:br/>
        <w:t>‫השילוח ‪ ,4‬פתח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‫אבייב מרים‪ ,‬ת‪.‬ז ‪307543124‬‬     ‫‪1‬‬  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‫זבלונוב סבטלנה‪ ,‬ת‪.‬ז ‪307543256‬‬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רוני שרעבי‬</w:t>
        <w:br/>
        <w:t>‫מזא"ה ‪ ,53‬תל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‫אבייב מרים‪ ,‬ת‪.‬ז ‪307543124‬‬     ‫‪1‬‬           ‫בתיק‪:‬‬        ‫תובעים שכנגד‬</w:t>
        <w:br/>
        <w:t>‫‪5/814/2018‬‬</w:t>
        <w:br/>
        <w:t>‫זבלונוב סבטלנה‪ ,‬ת‪.‬ז ‪307543256‬‬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רוני שרעבי‬</w:t>
        <w:br/>
        <w:t>‫מזא"ה ‪ ,53‬תל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שמחה‪ ,‬ת‪.‬ז ‪072735731‬‬      ‫‪1‬‬                         ‫נתבעת שכנגד‬</w:t>
        <w:br/>
        <w:t>‫בושם ‪ ,40‬תל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השאלה האם ניתן לחייב את הנתבעות (התובעות שכנגד) בהשתתפות בהוצאות‬</w:t>
        <w:br/>
        <w:t>‫עבודות שבוצעו ברכוש המשותף‪ ,‬ומנגד‪ ,‬האם יש לחייב את התובעת (הנתבעת שכנגד) בהשתתפות בתיקון‬</w:t>
        <w:br/>
        <w:t>‫נזקי רטיבות בדירת הנתבעות‪.‬‬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‫רקע‬</w:t>
        <w:br/>
        <w:t>‫‪ .1‬הצדדים להליך זה הם בעלי דירות בבית המשותף הידוע כגוש שומה ‪ 6135‬חלקות ‪ ,51 ,50‬הנמצא‬</w:t>
        <w:br/>
        <w:t>‫ברחוב עזאי ‪ ,35‬תל אביב (להלן – הבית המשותף)‪ .‬הבית המשותף אינו רשום ככזה בפנקס‬</w:t>
        <w:br/>
        <w:t>‫הבתים המשותפים‪ .‬בבית המשותף שתי קומות ושתי דירות‪ ,‬אחת בכל קומה‪ .‬התובעת בעלת‬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תיק‪5/814/2018 ,5/813/2018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‫הדירה הממוקמת בקומה השנייה‪ .‬הנתבעות הן בעלות הדירה הממוקמת בקומת הקרקע‪,‬‬</w:t>
        <w:br/>
        <w:t>‫מתחת לדירת התובעת‪ .‬הליך זה התנהל בראשיתו בבית המשפט לתביעות קטנות‪ ,‬הועבר לבית‬</w:t>
        <w:br/>
        <w:t>‫משפט השלום‪ ,‬ולבסוף הועבר ללשכת המפקחת על רישום המקרקעין בתל אביב‪.‬‬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התובעת (הנתבעת שכנגד)‬</w:t>
        <w:br/>
        <w:t>‫‪ .2‬לטענת התובעת‪ ,‬בשנת ‪ 2016‬סווג הבניין כ"מבנה מסוכן"‪ ,‬בגינו הוטל צו על התובעת והנתבעות‬</w:t>
        <w:br/>
        <w:t>‫על פי סעיף ‪ 3‬לחוק העזר לתל אביב יפו (מבנים מסוכנים)‪ ,‬התשס"ב‪ ,2001-‬לבצע בתוך ‪ 90‬ימים‬</w:t>
        <w:br/>
        <w:t>‫עבודות ברכוש המשותף‪ ,‬בכפוף להוראותיו ולפיקוחו של מהנדס בניין מוסמך‪ .‬לטענתה‪,‬‬</w:t>
        <w:br/>
        <w:t>‫הנתבעות התעלמו מפניות התובעת במטרה לקדם את הסרת הצו‪ ,‬ולכן לא נותרה לה כל ברירה‬</w:t>
        <w:br/>
        <w:t>‫אלא להזמין בעלי מקצוע לביצוע העבודות הנדרשות על חשבונה‪ ,‬בעלות כוללת של ‪.₪ 25,390‬‬</w:t>
        <w:br/>
        <w:t>‫עוד נטען על ידי התובעת כי בנסיבות העניין‪ ,‬מדובר בעבודות שיפוץ הכרחיות‪ ,‬שנכפו על פי דין‬</w:t>
        <w:br/>
        <w:t>‫על הצדדים להליך‪ ,‬וכי על פי הוראות סעיף ‪ 58‬לחוק המקרקעין‪ ,‬חובתו של כל בעל דירה לשלם‬</w:t>
        <w:br/>
        <w:t>‫את חלקו היחסי בהוצאות להחזקה תקינה של הרכוש המשותף בבית‪ .‬על כן‪ ,‬טוענת התובעת כי‬</w:t>
        <w:br/>
        <w:t>‫יש להשית על הנתבעות את תשלום חלקן בהוצאות עבודות השיפוץ‪ ,‬קרי מחצית הסכום בגין‬</w:t>
        <w:br/>
        <w:t>‫העבודות האמורות‪ ,‬בסך של ‪ .₪ 12,695‬עוד טוענת התובעת כי יש להשית על הנתבעות תשלום‬</w:t>
        <w:br/>
        <w:t>‫הוצאות בגין ניהול הליך זה ובגין הנזק הבלתי ממוני ועגמת הנפש הכרוכים במחדליהן הרבים‬</w:t>
        <w:br/>
        <w:t>‫של הנתבעות‪ ,‬ובהתנהלותן חסרת תום הלב‪.‬‬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הנתבעות (התובעות שכנגד)‬</w:t>
        <w:br/>
        <w:t>‫‪ .3‬לטענת הנתבעות‪ ,‬בסיכומיהן‪ ,‬הן גילו נכונות לשתף פעולה עם התובעת ולשלם את מחצית‬</w:t>
        <w:br/>
        <w:t>‫העלויות הכרוכות בעבודות השיפוץ על פי ההסכם שנחתם ביניהן (נספח ו לסיכומי התובעת)‪,‬‬</w:t>
        <w:br/>
        <w:t>‫אלא שעמדו על זכותן שהתובעת תישא בעלויות תיקון ליקויי הרטיבות בדירתן‪ .‬לדבריהן‪,‬‬</w:t>
        <w:br/>
        <w:t>‫התובעת סירבה לשאת בעלויות תיקון ליקויי הרטיבות ובחרה לפעול לבדה‪ .‬כמו כן‪ ,‬התובעת לא‬</w:t>
        <w:br/>
        <w:t>‫התייעצה עם הנתבעות באשר לאיש מקצוע ונכשלה בבחירתו כפי שמשתקף מטיב עבודתו‪.‬‬</w:t>
        <w:br/>
        <w:t>‫לטענתן‪ ,‬יש לבצע שיפוץ חוזר בבניין ובדירת הנתבעות בפרט בגין נזקי רטיבות בחדר המטבח‬</w:t>
        <w:br/>
        <w:t>‫ובחדר השינה‪ .‬עוד טענו הנתבעות שעלויות השיפוץ הנטענות על ידי התובעת גבוהות בהרבה‬</w:t>
        <w:br/>
        <w:t>‫מאלה שהוצאו בפועל‪ .‬על כן‪ ,‬טוענות הנתבעות כי לאור הנזקים האמורים יש לדחות את תביעת‬</w:t>
        <w:br/>
        <w:t>‫התובעת‪ .‬לחילופין‪ ,‬טוענות הנתבעות כי יש לחייבן במחצית ההוצאות שהוצאו בגין עבודות‬</w:t>
        <w:br/>
        <w:t>‫השיפוץ לאחר הפחתת עלות העבודות שיש לבצען שוב‪ ,‬בהתאם לחוות דעת המומחה שמונה‬</w:t>
        <w:br/>
        <w:t>‫מטעמי‪ .‬במסגרת התביעה שכנגד‪ ,‬טוענות הנתבעות כי יש לחייב את התובעת בעלויות בגין תיקון‬</w:t>
        <w:br/>
        <w:t>‫ליקויי הנזקים שנגרמו בדירתן‪ ,‬בסך של ‪.₪ 10,000‬‬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‫התנהלות ההליך‬</w:t>
        <w:br/>
        <w:t>‫‪ .4‬במסגרת דיון מקדמי מיום ‪ ,05.09.2019‬הושגה הסכמה בין הצדדים למינוי מומחה מטעמי‪ ,‬מר‬</w:t>
        <w:br/>
        <w:t>‫אברהם חזי (להלן‪" :‬מר חזי")‪ ,‬אשר יתייחס בחוות דעתו לשאלות הבאות‪ :‬האם השיפוץ שנעשה‬</w:t>
        <w:br/>
        <w:t>‫על ידי התובעת נעשה ברכוש המשותף‪ ,‬ומה היקף התשלומים שנדרש היה לשלם בגין עבודות‬</w:t>
        <w:br/>
        <w:t>‫השיפוץ‪ .‬עוד נדרש המומחה לבדוק את הגורם לרטיבות והליקויים הנטענים בדירת הנתבעות‬</w:t>
        <w:br/>
        <w:t>‫ולהמליץ על הדרך הראויה לפתרון הבעיה‪.‬‬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תיק‪5/814/2018 ,5/813/2018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.5‬בחוות דעתו של המומחה מר חזי מיום ‪ ,25.11.2019‬נקבע על ידו ביחס למיקומן של עבודות כי‬</w:t>
        <w:br/>
        <w:t>‫כלל העבודות נשוא כתב התביעה העיקרי בוצעו ברכוש המשותף‪ .‬באשר לעבודות אלו מצא‬</w:t>
        <w:br/>
        <w:t>‫המומחה כי בכל הנוגע לשיפוץ המרפסת בקומה א' לצורך חיזוק קונסטרוקטיבי של הבניין‪,‬‬</w:t>
        <w:br/>
        <w:t>‫החיזוק בוצע כראוי‪ .‬בנוגע לשיפוץ מדרגות העלייה לקומה א מצא שהתיקון שבוצע אינו ראוי‪.‬‬</w:t>
        <w:br/>
        <w:t>‫באשר לשיפוץ חזיתות המבנה מצא שהעבודה בוצעה ברמה מקצועית ירודה‪ .‬המומחה מצא‬</w:t>
        <w:br/>
        <w:t>‫שהסכומים ששולמו על ידי התובעת בגין עבודות אלו הם סכומים סבירים ואף בנוגע למדרגות‬</w:t>
        <w:br/>
        <w:t>‫ולשיפוץ החזיתות נמוכים מהראוי לעבודה מסוג זה‪ .‬הסכומים הם‪ ₪ 3000 :‬לקונסטרוקצית‬</w:t>
        <w:br/>
        <w:t>‫הפלדה‪ 5890 ,‬למהנדס עבור פיקוח הנדסי‪ ₪ 16,500 ,‬עבור תיקון מדרגות ושיפוץ חזיתות‪.‬‬</w:t>
        <w:br/>
        <w:t>‫המומחה קבע כי על אף שהעבודות לשיפוץ המדרגות וחזיתות בוצעו ברמה ירודה‪ ,‬בוצעו‬</w:t>
        <w:br/>
        <w:t>‫במסגרתן עבודות אותן לא יידרש לבצע מחדש בעלות מוערכת של ‪( ₪ 5,000‬דהיינו‪ ,‬התובעת‬</w:t>
        <w:br/>
        <w:t>‫שילמה ‪ ₪ 11,500‬בגין עבודות שיש לבצען שוב)‪ .‬באשר להוצאה בסך של ‪ ₪ 3,505‬בגין חוות דעת‬</w:t>
        <w:br/>
        <w:t>‫מהנדס מטעם התובעת‪ ,‬קבע המומחה שסכום זה שולם כחלק מהוצאות ההליך המשפטי ולא‬</w:t>
        <w:br/>
        <w:t>‫לצורך עבודות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.6‬ביחס לליקויי הרטיבות והנזקים הנטענים על ידי הנתבעות‪ ,‬קבע המומחה כי קיימים ליקויי‬</w:t>
        <w:br/>
        <w:t>‫רטיבות בדירתן‪ ,‬במטבח ובחדר השינה‪ .‬לדבריו‪ ,‬ליקויי הרטיבות במטבח‪ ,‬מקורם ברכוש‬</w:t>
        <w:br/>
        <w:t>‫המשותף‪ ,‬בקירות החוץ של הבניין‪ .‬לעומת זאת‪ ,‬ליקויי הרטיבות בחדר השינה‪ ,‬מקורם בחדר‬</w:t>
        <w:br/>
        <w:t>‫הרחצה של דירת התובעת‪ .‬יחד עם זאת המומחה קבע כי עבודות השיפוץ שבוצעו ביוזמת‬</w:t>
        <w:br/>
        <w:t>‫התובעת לא גרמו לליקויים בדירת הנתבעות‪ ,‬אלא צמצמו במעט את היקף הבעיה אבל עדיין‬</w:t>
        <w:br/>
        <w:t>‫נדרש ביצוע התיקונים שהומלצו על ידי המומחה‪ .‬מכאן שהמומחה מצא שבניגוד לטענת‬</w:t>
        <w:br/>
        <w:t>‫הנתבעות בתביעה שכנגד‪ ,‬רק חלק מליקויי הרטיבות נובעים מדירת התובעת‪ ,‬והיתר נובעים‬</w:t>
        <w:br/>
        <w:t>‫מליקויים ברכוש המשותף‪ ,‬שגם לנתבעות אחריות על תחזוקתו‪.‬‬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.7‬ביחס לדרכים המומלצות לפתרון הבעיה‪ ,‬ממליץ המומחה לגבי תיקון המדרגות לפרק את כל‬</w:t>
        <w:br/>
        <w:t>‫קטעי הבטון הרופפים‪ ,‬ולבצע הדבקה מקצועית אל קונסטרוקציית הבטון בעלות מוערכת של‬</w:t>
        <w:br/>
        <w:t>‫כ‪ .₪ 8,000-‬ביחס לשיפוץ חזיתות‪ ,‬המליץ לקלף את הטיח הצבעוני שבוצע בחזיתות המבנה‪,‬‬</w:t>
        <w:br/>
        <w:t>‫ובמקומות בהם קיימים סדקים בטיח יש ליישם שכבת דבק גמיש בעלות מוערכת של כ‪12,000-‬‬</w:t>
        <w:br/>
        <w:t>‫‪ .₪‬ביחס לתיקון רטיבות קירות הפנים בדירת הנתבעות‪ ,‬המליץ לבצע תיקוני טיח וצביעה של‬</w:t>
        <w:br/>
        <w:t>‫הקירות לאחר ביצוע התיקונים בקירות החוץ‪ ,‬הן בקומת הקרקע והן בקומה העליונה‪ ,‬בעלות‬</w:t>
        <w:br/>
        <w:t>‫מוערכת של כ‪ ₪ 3,000-‬לכל אחת מהדירות‪ .‬ביחס לתיקון רטיבות בחדר השינה בדירת‬</w:t>
        <w:br/>
        <w:t>‫הנתבעות‪ ,‬המליץ לבצע התקנה ראויה של כל צנרת הביוב והשפכים ביציאה מהקירות‪ ,‬לקבע‬</w:t>
        <w:br/>
        <w:t>‫את הצנרת אל הקירות ולבצע איטום בעלות מוערכת של כ‪ .₪ 2,000-‬ככל שייווצרו כתמי רטיבות‬</w:t>
        <w:br/>
        <w:t>‫לאחר ביצוע התיקונים האמורים‪ ,‬המליץ לבצע בדיקה תרמוגרפית לאיתור מקור הדליפה בעלות‬</w:t>
        <w:br/>
        <w:t>‫מוערכת של כ‪ ,₪ 2,500-‬וכן לפעול לתיקון ממצאי הבדיקה התרמוגרפית בעלות מוערכת שנעה‬</w:t>
        <w:br/>
        <w:t>‫בין ‪ ₪ 1,000‬ל‪.₪ 8,000-‬‬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.8‬הצדדים לא שלחו למומחה שאלות הבהרה ולא ביקשו לחקור אותו‪ ,‬ולפיכך נקבע התיק‬</w:t>
        <w:br/>
        <w:t>‫לסיכומים לצורך מתן פסק דין‪ .‬אציין כי הנתבעות אחרו בהגשת הסיכומים מטעמן‪ ,‬למרות‬</w:t>
        <w:br/>
        <w:t>‫אורכות שנתנו להן‪.‬‬</w:t>
        <w:br/>
        <w:t>‫דיון והכרעה‬</w:t>
        <w:br/>
        <w:t>‫‪ .9‬אף שהבית המשותף אינו רשום ככזה‪ ,‬הרי שהוא עונה להגדרת בית שבסעיף ‪77‬א לחוק‬</w:t>
        <w:br/>
        <w:t>‫המקרקעין‪ ,‬תשכ"ט – ‪( 1969‬להלן‪ :‬חוק המקרקעין)‪ ,‬וחלות עליו הוראות מחוק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תיק‪5/814/2018 ,5/813/2018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‫הנוגעות לבתים משותפים‪ ,‬לרבות סמכות המפקח על המקרקעין לדון בתביעות בעניינו‪ ,‬לפי‬</w:t>
        <w:br/>
        <w:t>‫הוראת סעיף ‪77‬ב לחוק המקרקעין‪ .‬בכלל זאת‪ ,‬חלה עליו הוראת סעיף ‪ 58‬לחוק המקרקעין בדבר‬</w:t>
        <w:br/>
        <w:t>‫חובת בעל דירה להשתתף בהוצאות הדרושות להחזקתו התקינה ולניהולו של הרכוש המשותף‪.‬‬</w:t>
        <w:br/>
        <w:t>‫בנוסף‪ ,‬מכח הוראת סעיף ‪77‬ג לחוק המקרקעין חלה עליו הוראת סעיף ‪(2‬ב) לתקנון המצוי‬</w:t>
        <w:br/>
        <w:t>‫שבתוספת לחוק‪ ,‬מכוחה על בעלי דירות לתקן ליקויים בדירתם ככל שאלו פגעו בדירה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.10‬אין מחלוקת בין הצדדים כי מצבו של הבית המשותף הצדיק ביצוע עבודות מסוג אלו שבוצעו‬</w:t>
        <w:br/>
        <w:t>‫על ידי התובעת ברכוש המשותף (גם אם נמצא שחלק מהעבודות לא בוצעו כנדרש)‪ ,‬דבר שאף‬</w:t>
        <w:br/>
        <w:t>‫עולה מחוות דעתו של המומחה שמונה מטעמי‪ .‬מחוות הדעת האמורה עלה‪ ,‬כפי שנכתב לעיל‪,‬‬</w:t>
        <w:br/>
        <w:t>‫ש כל העבודות שביצעה התובעת היו ברכוש המשותף ונועדו לתקן ליקויים שמטיבם אכן דרשו‬</w:t>
        <w:br/>
        <w:t>‫תיקון‪ .‬מכיוון שבבית המשותף ‪ 2‬דירות בלבד‪ ,‬הרי שהיה על שני הצדדים לפעול במשותף לצורך‬</w:t>
        <w:br/>
        <w:t>‫ביצוע עבודות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.11‬בסיכומיהן טוענות הנתבעות שאינן חולקות על חובתן להשתתף בעלות העבודות אלא שסירבו‬</w:t>
        <w:br/>
        <w:t>‫להשתתף כל עוד התובעת לא תשא בעלות ליקויי הרטיבות בדירתן‪ .‬כמו כן לטענתן התובעת לא‬</w:t>
        <w:br/>
        <w:t>‫התייעצה עמן באשר לאנשי המקצוע ונכשלה בבחירתה‪ ,‬דבר שגם לצורך בביצוע שיפוץ חוזר‪.‬‬</w:t>
        <w:br/>
        <w:t>‫טענות אלו של הנתבעות מהוות הרחבת חזית לעומת הנטען בכתב הגנתן שהוגש ביום ‪,20.3.18‬‬</w:t>
        <w:br/>
        <w:t>‫בו טענו שאינן צריכות להשתתף בתיקון הליקויים שכן כולם מדירת התובעת‪ ,‬וכן טענו‬</w:t>
        <w:br/>
        <w:t>‫שהתובעת לא פנתה אליהן לעניין השיפוצים‪ .‬בדיעבד הסתבר‪ ,‬כעולה מחוות הדעת‪ ,‬כי כל‬</w:t>
        <w:br/>
        <w:t>‫השיפוצים בוצעו ברכוש המשותף‪ ,‬וכי התובעת היתה אחראית רק לחלק מנזקי הרטיבות בדירת‬</w:t>
        <w:br/>
        <w:t>‫הנתבעות‪ .‬כמו כן‪ ,‬הנתבעות מודות בסיכומיהן כי אכן חתמו‪ ,‬עוד לפני תחילת התיקונים‪ ,‬על‬</w:t>
        <w:br/>
        <w:t>‫נספח ו לסיכומי התובעת‪ ,‬שהוא הסכם לביצוע כל התיקונים לפי צו בית משפט‪ .‬למרות‬</w:t>
        <w:br/>
        <w:t>‫התחייבותן זו‪ ,‬סרבו הנתבעות להשתתף בעלויות התיקונים‪ ,‬והתנו את השתתפותן בתנאים‪,‬‬</w:t>
        <w:br/>
        <w:t>‫אשר בדיעבד כי מרבית טענותיהן לא היו מוצדקות‪.‬‬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.12‬במצב דברים זה לא היה מקום שהנתבעות ישבו בחיבוק ידיים‪ ,‬ויצפו שהתובעת תפנה אליהם‬</w:t>
        <w:br/>
        <w:t>‫להתייעץ באשר לכל אחד מבעלי המקצוע‪ ,‬אלא היה עליהן לשתף פעולה עם התובעת לצורך‬</w:t>
        <w:br/>
        <w:t>‫ביצוע השיפוצים‪ ,‬לאור חובתן הן לאור האמור בסעיף ‪ 58‬לחוק המקרקעין‪ ,‬והן מכח חובת תום‬</w:t>
        <w:br/>
        <w:t>‫הלב החלה גם על שכנים בבית משותף (להחלת עקרון תום הלב על מערכת היחסים בין שכנים‬</w:t>
        <w:br/>
        <w:t>‫בבית משותף ר' רע"א ‪ 6339/97‬משה רוקר ואח' נ' משה סלומון ואח' פ"ד נה (‪.)199 )1‬‬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.13‬לפיכך‪ ,‬בכל הנוגע לכתב התביעה העיקרי‪ ,‬אני קובעת כי על הנתבעות להשיב לתובעת מחצית‬</w:t>
        <w:br/>
        <w:t>‫מהעלויות שהמומחה העריך שהן העלויות של השיפוץ שבוצע בפועל ואינו מצריך עבודות‬</w:t>
        <w:br/>
        <w:t>‫נוספות‪ ,‬בסך של ‪ .₪ 6,945‬בנוסף‪ ,‬עולה כי גם לנתבעות אחריות על כך שלא זומנו אנשי מקצוע‬</w:t>
        <w:br/>
        <w:t>‫מתאימים במועד‪ ,‬שכן לא פנו לתובעת ולא לקחו כל חלק בביצוע העבודות על אף שהאחריות‬</w:t>
        <w:br/>
        <w:t>‫לכך היתה מוטלת גם עליהן‪ ,‬שכן מדובר בעבודות שהיה צריך לבצע ברכוש המשותף‪ .‬מטענות‬</w:t>
        <w:br/>
        <w:t>‫הצדדים עולה כי התובעת אכן פנתה לנתבעות לצורך ביצוע העבודות (ר' נספח ו' לסיכומיהן) וכן‬</w:t>
        <w:br/>
        <w:t>‫עולה כי העבודות אכן נדרשו בדחיפות‪ ,‬לאור העובדה שאין מחלוקת שהעירייה קבעה כי הבית‬</w:t>
        <w:br/>
        <w:t>‫המשותף מהווה "מבנה מסוכן"‪ .‬כמו כן מחוות דעתו של המהנדס מטעמי עולה כי העלויות‬</w:t>
        <w:br/>
        <w:t>‫ששולמו בגין ביצוע העבודות היו סבירות‪ .‬לפיכך וכדי להביא לתוצאה צודקת‪ ,‬ותוך איזון בין‬</w:t>
        <w:br/>
        <w:t>‫אחריות הצדדים (התובעת לעניין בחירת אנשי מקצוע מתאימים מחד‪ ,‬והנתבעות לעניין‬</w:t>
        <w:br/>
        <w:t>‫השתתפותן בביצוע העבודות מאידך)‪ ,‬ועל פי סמכותי מכח סעיפים ‪ 74‬ו‪ 75-‬לחוק המקרקעין‪,‬‬</w:t>
        <w:br/>
        <w:t>‫אני קובעת שעל הנתבעות לשלם ‪( 25%‬במקום ‪ 50%‬שהיה עליהן לשלם אם העבודות היו‬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תיק‪5/814/2018 ,5/813/2018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‫מבוצעות ברמה סבירה) מהסכום שהתובעת שילמה לבעל המקצוע בגין ביצוע העבודות שיש‬</w:t>
        <w:br/>
        <w:t>‫לבצען מחדש (כאמור לעיל מדובר בסך של ‪ ) ₪ 11,500‬בסך של ‪ .₪ 2,875‬סה"כ על הנתבעות‬</w:t>
        <w:br/>
        <w:t>‫לשלם לתובעת בגין העבודות שביצעה ברכוש המשותף את הסך של ‪.₪ 9,820‬‬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.14‬לצורך תיקון ליקויי הרטיבות בדירת הנתבעות הנובעים מהרכוש המשותף‪ ,‬על שני הצדדים‬</w:t>
        <w:br/>
        <w:t>‫לפעול במשותף לצורך ביצוע העבודות הנדרשות בחזיתות (סעיף ‪ 13.2‬לחוות דעת המומחה)‪ .‬ככל‬</w:t>
        <w:br/>
        <w:t>‫שצד יפנה לצד שכנגד ‪ 30‬יום מראש בצירוף הצעת מחיר לביצוע העבודות האמורות‪ ,‬והצד שכנגד‬</w:t>
        <w:br/>
        <w:t>‫לא ישתף פעולה עם ביצוען‪ ,‬יהא הצד הפונה רשאי לבצע את העבודות‪ ,‬והצד שכנגד יידרש לשלם‬</w:t>
        <w:br/>
        <w:t>‫מחצית מעלותן בפועל בתוך ‪ 30‬יום מיום דרישה‪.‬‬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.15‬באשר לתיקון ליקויי הרטיבות בדירת הנתבעות הנובעים מדירת התובעת‪ ,‬דהיינו‪ ,‬הליקויים‬</w:t>
        <w:br/>
        <w:t>‫שבחדר השינה של דירת הנתבעות‪ ,‬על התובעת לתקן את הצנרת בדירתה כאמור בסעיף ‪13.4‬‬</w:t>
        <w:br/>
        <w:t>‫לחוות הדעת בתוך ‪ 30‬יום‪ ,‬ולאחר שהנתבעות יודיעו לה כי הרטיבות בחדר השינה התייבשה‪,‬‬</w:t>
        <w:br/>
        <w:t>‫עליה לבצע תיקוני טיח וצבע בחדר השינה באמצעות איש מקצוע‪ ,‬בתוך ‪ 30‬יום מיום ההודעה‪.‬‬</w:t>
        <w:br/>
        <w:t>‫לחילופין‪ ,‬וככל שהצדדים יסכימו על כך‪ ,‬באפשרות התובעת להעביר חלף זאת לנתבעות את‬</w:t>
        <w:br/>
        <w:t>‫הסך של ‪ ₪ 2,000‬אשר הוערך על ידי המומחה כסכום הנדרש לביצוע תיקונים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.16‬מכיוון שעלה שעלות תיקוני הפנים בדירות שני הצדדים‪ ,‬בגין ליקויים ברכוש המשותף‪ ,‬היא‬</w:t>
        <w:br/>
        <w:t>‫זהה‪ ,‬הרי שכל צד ידאג לתיקון הליקויים בדירתו על חשבונו‪.‬‬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.17‬מהאמור לעיל עולה כי תביעת התובעת התקבלה ברובה‪ ,‬שכן נמצא שעל הנתבעות לשאת‬</w:t>
        <w:br/>
        <w:t>‫במרבית חלקן בגין העבודות ששילמה עליהן התובעת לצורך תחזוקת הרכוש המשותף‪ ,‬ואילו‬</w:t>
        <w:br/>
        <w:t>‫התביעה שכנגד של הנתבעות התקבלה בחלקה בלבד‪ ,‬שכן נמצא שלא העבודות שביצעה התובעת‬</w:t>
        <w:br/>
        <w:t>‫ברכוש המשותף הן שגרמו לליקויי הרטיבות בדירת הנתבעות‪ ,‬וכן נמצא כי רק חלק מליקויי‬</w:t>
        <w:br/>
        <w:t>‫הרטיבות בדירתן נגרמו מדירת התובעת‪ .‬בהקשר זה יש לקחת בחשבון שהתובעת היא היחידה‬</w:t>
        <w:br/>
        <w:t>‫שפעלה כדי לטפל בליקויים ברכוש המשותף שבין היתר גרמו לאותה רטיבות‪ ,‬גם אם הסתבר‬</w:t>
        <w:br/>
        <w:t>‫בדיעבד שהעבודות שבוצעו על חשבונה‪ ,‬לא סייעו למיגור הרטיבות‪.‬‬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.18‬לאור האמור‪ ,‬אני קובעת כי על הנתבעות (התובעות שכנגד) לשלם לתובעת (הנתבעת שכנגד)‬</w:t>
        <w:br/>
        <w:t>‫הוצאות חלקיות של ההליך בסך של ‪ ₪ 2,900‬החזר חלקי בגין חוות דעת מומחה מטעמה‪400 ,‬‬</w:t>
        <w:br/>
        <w:t>‫‪ ₪‬החזר חלקי בגין האגרה ששילמה‪ ,‬וכן סך של ‪ ₪ 4,000‬החזר חלקי בגין הוצאות נוספות לרבות‬</w:t>
        <w:br/>
        <w:t>‫שכ"ט עו"ד כולל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15 ,‬יולי ‪ ,2021‬ו' אב תשפ"א‪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‫תל‪-‬אביב‪-‬יפו‬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05/813/2018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