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05/199/2018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2021-06-15 · תל אביב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תיק‪199/18 :‬‬ 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‫בעניין‪:‬‬</w:t>
        <w:br/>
        <w:t>‫‪ .1‬יצחק שמש‬</w:t>
        <w:br/>
        <w:t>‫‪ .2‬שלמה שמש‬</w:t>
        <w:br/>
        <w:t>‫ע"י ב"כ עוה"ד משה זכות‬</w:t>
        <w:br/>
        <w:t>‫רח' מצדה ‪ ,9‬בני ברק‬</w:t>
        <w:br/>
        <w:t>‫טל'‪ ,03-5600280 :‬פקס‪03-5600240 :‬‬</w:t>
        <w:br/>
        <w:t>‫התובעים‬</w:t>
        <w:br/>
        <w:t>‫נגד ‪-‬‬      ‫‪-‬‬</w:t>
        <w:br/>
        <w:t>‫או אמ שירותים כלכליים בע"מ‬</w:t>
        <w:br/>
        <w:t>‫רח' נחלת בנימין ‪ ,55‬תל אביב‪65163 ,‬‬</w:t>
        <w:br/>
        <w:t>‫טל'‪ ,03-5600261 :‬פקס‪03-5600254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.1‬עניינה של התביעה בקשה למתן צו עשה המורה לנתבעת או למי מטעמה להסיר שער חשמלי‬</w:t>
        <w:br/>
        <w:t>‫אשר הותקן על ידה‪ ,‬שלא כדין‪ ,‬בשטח הרכוש המשותף‪ ,‬לאסור על הנתבעת או על מי מטעמה‬</w:t>
        <w:br/>
        <w:t>‫לחסום את דלת הכניסה האחורית למחסן ולחדר השירותים שבבעלות התובעים ולאפשר‬</w:t>
        <w:br/>
        <w:t>‫כניסה חופשית לדירות התובעים ולשטחים הצמודים להן‪.‬‬</w:t>
        <w:br/>
        <w:t>‫‪ .2‬עסקינן בבית המשותף שברחוב נחלת בנימין ‪ 55‬תל אביב‪-‬יפו‪ ,‬המזוהה כגוש ‪ 6921‬חלקה ‪44‬‬</w:t>
        <w:br/>
        <w:t>‫אשר נרשם בפנקס הבתים המשותפים (להלן‪" :‬הבית" או "הבית המשותף")‪ ,‬ועם רישומו נרשם‬</w:t>
        <w:br/>
        <w:t>‫לו תקנון מוסכם‪.‬‬</w:t>
        <w:br/>
        <w:t>‫‪ .3‬התובעים הם אחים ויחד עם אח נוסף‪ ,‬אבנר שמש‪ ,‬הם בעלים של ‪ 3‬דירות בבית הידועות‬</w:t>
        <w:br/>
        <w:t>‫כחלקת משנה ‪ 3 ,2‬ו ‪ .4 -‬חלקות משנה ‪ 2‬ו ‪ 4 -‬מתוארות במסמכי רישום הבית המשותף כ ‪-‬‬</w:t>
        <w:br/>
        <w:t>‫"חנות ‪+‬גלריה" וחלקת משנה ‪ 3‬כ ‪" -‬חנות"‪ .‬לחלקת משנה ‪ 4‬צמוד חדר שירותים המסומן‬</w:t>
        <w:br/>
        <w:t>‫במסמכי רישום הבית המשותף באות טו' ושטחו ‪ 1.28‬מ"ר (להלן‪" :‬השירותים" או "חדר‬</w:t>
        <w:br/>
        <w:t>‫השירותים")‪ .‬אין מחלוקת בין הצדדים כי חלקות משנה ‪ 2‬ו ‪ 3 -‬משמשות בפועל כמחסנים‪.‬‬</w:t>
        <w:br/>
        <w:t>‫‪ .4‬הנתבעת היא בעלת ‪ 3‬דירות אחרות בבית הידועות כחלקות משנה ‪ 6 ,5‬ו ‪ 7 -‬שתאורן במסמכי‬</w:t>
        <w:br/>
        <w:t>‫רישום הבית המשותף משרדים‪ .‬לחלקת משנה ‪ 5‬צמוד‪ ,‬בין היתר‪ ,‬שטח המסומן במסמכי‬</w:t>
        <w:br/>
        <w:t>‫רישום הבית המשותף באות א' בשטח של ‪ 33.79‬מ"ר‪ ,‬המוגדר כ ‪" -‬קרקע"‪ .‬לחלקת משנה ‪7‬‬</w:t>
        <w:br/>
        <w:t>‫צמוד‪ ,‬בין היתר‪ ,‬שטח המסומן במסמכי רישום הבית המשותף באות ט' בשטח של ‪ 79.78‬מ"ר‪,‬‬</w:t>
        <w:br/>
        <w:t>‫המוגדר גם הוא כ ‪" -‬קרקע"‪.‬‬</w:t>
        <w:br/>
        <w:t>‫טענות התביעה יפורטו להלן בתמצית‪:‬‬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תיק‪199/18 :‬‬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‫‪ .5‬בכניסה לשביל המשותף המוביל למחסנים ולחדר השירותים שבבעלות התובעים הותקן לפני‬</w:t>
        <w:br/>
        <w:t>‫שנים רבות שער אשר נותר פתוח באופן קבוע ואפשר גישה חופשית לרכבים‪ ,‬לפריקת סחורות‬</w:t>
        <w:br/>
        <w:t>‫למחסני התובעים ולהולכי רגל;‬</w:t>
        <w:br/>
        <w:t>‫‪ .6‬הנתבעת החליטה על דעת עצמה‪ ,‬ובלא שקיבלה לכך את הסכמת התובעים להתקין חלף אותו‬</w:t>
        <w:br/>
        <w:t>‫שער פתוח שער חשמלי שבתחילה הופעל באמצעות שלט ומאוחר יותר באמצעות חיוג סלולארי‬</w:t>
        <w:br/>
        <w:t>‫המצוי בשליטתה הבלעדית של הנתבעת;‬</w:t>
        <w:br/>
        <w:t>‫‪ .7‬פניות התובעים לנתבעת בבקשה לאפשר להם כניסה דרך השער החשמלי נענו בשלילה‪ ,‬ובכך‬</w:t>
        <w:br/>
        <w:t>‫נמנעת גישה וכניסה של רכבים דרך שביל הגישה למחסנים שבבעלות התובעים;‬</w:t>
        <w:br/>
        <w:t>‫‪ .8‬הנתבעת או מי מטעמה מחנים את רכביה באופן החוסם את הגישה למחסן ולשירותים‬</w:t>
        <w:br/>
        <w:t>‫שבבעלות התובעים המצויים בחלקו האחורי של הבית‪ ,‬ובאופן שאינו מאפשר את פתיחת דלת‬</w:t>
        <w:br/>
        <w:t>‫המחסן והשירותים; יש להורות על הרחקת רכבים מפתח המחסן האחורי ומהשירותים מרחק‬</w:t>
        <w:br/>
        <w:t>‫של ‪ 80‬ס"מ לפחות;‬</w:t>
        <w:br/>
        <w:t>‫‪ .9‬פניות התובעים לנתבעת לחדול ממעשיה העלו חרס;‬</w:t>
        <w:br/>
        <w:t>‫‪ .10‬במעשיה אלה‪ ,‬פוגעת הנתבעת בזכויותיהם הקנייניות של התובעים‪.‬‬</w:t>
        <w:br/>
        <w:t>‫טענות ההגנה יפורטו להלן בתמצית‪:‬‬</w:t>
        <w:br/>
        <w:t>‫‪ .11‬על מנת לאפשר כניסה של רכבים לבית מושא ההליך ולבית הסמוך לו ברחוב נחלת בנימין ‪,57‬‬</w:t>
        <w:br/>
        <w:t>‫הוסכם בין בעלי הדירות בבתים אלה‪ ,‬כי יעשה שימוש הדדי בשביל הגישה המוביל לכל אחד‬</w:t>
        <w:br/>
        <w:t>‫מהבתים‪ .‬כן הוסכם כי כניסת רכבים לשבילים האמורים תותר רק למי שיש לו זכות לחניה;‬</w:t>
        <w:br/>
        <w:t>‫‪ .12‬לשבילי הגישה המובילים לבתים אלה הותקן שער לפני כ ‪ 25 -‬שנה‪ .‬מאחר שהשער ניזוק מספר‬</w:t>
        <w:br/>
        <w:t>‫פעמים ע"י עוברי אורח‪ ,‬הוחלט להחליפו בשער חשמלי שנפתח ונסגר באמצעות שלט רחוק;‬</w:t>
        <w:br/>
        <w:t>‫‪ .13‬לאחרונה בעקבות כניסת צדדים שלישיים לשטחי החניות הצמודות בבית הוחלט להפוך את‬</w:t>
        <w:br/>
        <w:t>‫השער לשער שנפתח באמצעות טלפון נייד ולא באמצעות שלט רחוק‪ .‬שער זה הותקן כך שנותר‬</w:t>
        <w:br/>
        <w:t>‫שטח בכניסה לבית המאפשר מעבר חופשי רחב להולכי רגל‪ ,‬עגלות של פחי הזבל‪ ,‬הכנסת סחורה‬</w:t>
        <w:br/>
        <w:t>‫באמצעות עגלות לחנויות וכיוצ';‬</w:t>
        <w:br/>
        <w:t>‫‪ .14‬התובעים ביקשו ממנהלה של הנתבעת‪ ,‬מר עופר מנירב (להלן‪" :‬עופר") לקבל את מס' הטלפון‬</w:t>
        <w:br/>
        <w:t>‫לפתיחת השער החשמלי‪ ,‬על מנת לאפשר כניסה של רכבים לפריקת סחורות למחסנים‬</w:t>
        <w:br/>
        <w:t>‫שבבעלותם‪ .‬עופר הודיע להם שכל אימת שירצו לפרוק סחורה הוא או מזכירתו יפתחו את‬</w:t>
        <w:br/>
        <w:t>‫השער‪ ,‬אך לא תותר להם כניסה חופשית מחשש שמא יחנה מי מטעמם בחניות הצמודות לו‪.‬‬</w:t>
        <w:br/>
        <w:t>‫בעקבות כך‪ ,‬החלו התובעים לנהוג באלימות כלפי עופר‪ ,‬ונדרשה התערבותה של המשטרה;‬</w:t>
        <w:br/>
        <w:t>‫‪ .15‬שטחי החניות היחידים הקיימים בבית הם אלה המוצמדים לדירות הנתבעת‪ .‬מאחר שלתובעים‬</w:t>
        <w:br/>
        <w:t>‫אין זכות לחניה בבית‪ ,‬הם אינם נדרשים להשתתף בהוצאות הרכוש המשותף המשמשות את‬</w:t>
        <w:br/>
        <w:t>‫בעלי זכות החניה‪ ,‬ולפיכך‪ ,‬גם מלוא התשלומים עבור השער שולמו במלואם ע"י הנתבעת או מי‬</w:t>
        <w:br/>
        <w:t>‫מטעמה;‬</w:t>
        <w:br/>
        <w:t>‫‪ .16‬התובעים אינם רשאים לפרוק ולהכניס סחורה למחסנים שבבעלותם;‬</w:t>
        <w:br/>
        <w:t>‫‪ .17‬רכבי הנתבעת או מי מטעמה חונים אך ורק בשטחי החניות הצמודות לדירותיה‪ ,‬ואינם חורגים‬</w:t>
        <w:br/>
        <w:t>‫משטחים אלה;‬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תיק‪199/18 :‬‬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‫‪ .18‬לאחרונה שינו התובעים את כיוון פתיחתה של דלת השירותים באופן שהוא נפתח לכיוון חניית‬</w:t>
        <w:br/>
        <w:t>‫הנתבעת‪ .‬יתכבדו התובעים ויחזירו את הדלת למצבה הקודם שאז לא תהיה להם בעיה להיכנס‬</w:t>
        <w:br/>
        <w:t>‫לחדר השירותים;‬</w:t>
        <w:br/>
        <w:t>‫‪ .19‬בהתאם להיתר שניתן לבית ובהתאם למסמכי רישום הבית המשותף מחסני התובעים‬</w:t>
        <w:br/>
        <w:t>‫מתוארים כחנויות שהכניסה אליהן היא מתוך חדר המדרגות של הבית‪ .‬אף על פי כן‪ ,‬פתחו‬</w:t>
        <w:br/>
        <w:t>‫התובעים פתח למחסנים אלה מחצר הבית‪ ,‬שלא כדין‪ ,‬בניגוד להיתר ותוך פגיעה בקירותיו‬</w:t>
        <w:br/>
        <w:t>‫החיצוניים של הבית‪ .‬משפתיחת הפתחים‪ ,‬כאמור‪ ,‬נעשתה שלא כדין‪ ,‬הם מנועים מלבקש סעד‬</w:t>
        <w:br/>
        <w:t>‫שיאפשר להם גישה לפתחים אלה;‬</w:t>
        <w:br/>
        <w:t>‫‪ .20‬קבלת התביעה תפגע בזכויותיה הקנייניות של הנתבעת וכן בזכויותיהם הקנייניות של בעלי‬</w:t>
        <w:br/>
        <w:t>‫הדירות בבית המשותף הסמוך;‬</w:t>
        <w:br/>
        <w:t>‫‪ .21‬התובעים רכשו את דירותיהם לאחר שהשער כבר היה מותקן‪ ,‬ומשכך הם מנועים ומושתקים‬</w:t>
        <w:br/>
        <w:t>‫מלדרוש את הסרתו‪ .‬התובעים הם אלה שיזמו את התקנת השער החשמלי‪ ,‬ואף מטעם זה הם‬</w:t>
        <w:br/>
        <w:t>‫מנועים ומושתקים מלדרוש את הסרתו‪.‬‬</w:t>
        <w:br/>
        <w:t>‫ההליכים שהתקיימו בתיק‬</w:t>
        <w:br/>
        <w:t>‫‪ .22‬בד בבד עם הגשת התביעה הגישו התובעים בקשה למתן סעד זמני בה התבקש להסיר לאלתר‬</w:t>
        <w:br/>
        <w:t>‫את השער החשמלי‪ ,‬ולחלופין להותירו פתוח באופן קבוע עד למתן פסק דין בתביעה (להלן‪:‬‬</w:t>
        <w:br/>
        <w:t>‫"הבקשה")‪.‬‬</w:t>
        <w:br/>
        <w:t>‫‪ .23‬בדיון שהתקיים בבקשה הגיעו הצדדים להסכמות אשר קיבלו תוקף של החלטה ביום‬</w:t>
        <w:br/>
        <w:t>‫‪ 29.3.2018‬כדלקמן‪ :‬מספר הטלפון של התובע ‪ 2‬יוכנס למערכת פתיחת השער החשמלי‪,‬‬</w:t>
        <w:br/>
        <w:t>‫והתובעים יהיו רשאים לעשות שימוש בשביל המעבר‪ ,‬לצורכי טעינה ופריקה בלבד ולא לצרכי‬</w:t>
        <w:br/>
        <w:t>‫חניה; התובעים מתחייבים שלא לחנות את רכבם בשטחים הצמודים לדירות הנתבעת;‬</w:t>
        <w:br/>
        <w:t>‫הסכמות אלו יעמדו בתוקפן עד למתן החלטה אחרת או עד למתן פסק הדין בתביעה‪.‬‬</w:t>
        <w:br/>
        <w:t>‫‪ .24‬כן נערך על ידי ביקור במקום בנוכחות הצדדים ובאי כוחם על מנת להתרשם באופן בלתי אמצעי‬</w:t>
        <w:br/>
        <w:t>‫מטענות הצדדים‪ .‬אציג את רשמיי‪ ,‬בין היתר‪ ,‬באמצעות הדגמתם על גבי הקטע הרלבנטי מתוך‬</w:t>
        <w:br/>
        <w:t>‫תשריט הבית המשותף‪ .‬יודגש כי התשריט מובא לצורך המחשה בלבד‪:‬‬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תיק‪199/18 :‬‬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תיק‪199/18 :‬‬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‫‪ .25‬השטחים המסומנים בתשריט באותיות א' ו‪ -‬ט' מוגדרים כ ‪"-‬קרקע" והם הוצמדו לחלקות‬</w:t>
        <w:br/>
        <w:t>‫משנה ‪ 5‬ו ‪ 7 -‬בהתאמה‪ ,‬והינם בבעלות הנתבעת‪ .‬בהתאם לתשריט שטח הצמדה א' הוא ‪33.79‬‬</w:t>
        <w:br/>
        <w:t>‫מ"ר ושטח הצמדה ט' הוא ‪ 79.73‬מ"ר‪.‬‬</w:t>
        <w:br/>
        <w:t>‫‪ .26‬השטח המסומן טו' הוא חדר השירותים הצמוד‪ ,‬כאמור‪ ,‬לחלקת משנה ‪ 4‬שהינה בבעלות‬</w:t>
        <w:br/>
        <w:t>‫התובעים‪ .‬הכניסה לחדר השירותים היא דרך רצועת שביל צרה שרוחבה‪ ,‬כעולה מהתשריט‬</w:t>
        <w:br/>
        <w:t>‫הוא כ ‪ 30 -‬ס"מ‪ .‬רצועה זו נכללת ברכוש המשותף של הבית‪ ,‬ומאפשרת מעבר להולכי רגל בלבד‬</w:t>
        <w:br/>
        <w:t>‫(להלן‪" :‬רצועת השטח הצרה"‪ ,‬ראו סימון בצהוב על גבי התשריט לעיל)‪.‬‬</w:t>
        <w:br/>
        <w:t>‫‪ .27‬השטחים המסומנים טז'‪ ,‬יז' ‪ -‬יג' מוצמדים כצמידות משותפת לחלקות המשנה ‪ 6 ,5‬ו ‪7 -‬‬</w:t>
        <w:br/>
        <w:t>‫שבבעלות הנתבעת‪ ,‬ומתוארים במסמכי רישום כ ‪" -‬כניסה"‪" ,‬חדר מדרגות" ו ‪"-‬מעלית"‪.‬‬</w:t>
        <w:br/>
        <w:t>‫‪ .28‬המחסנים‪ ,‬לגביהם נטען כי נשללת הגישה‪ ,‬מסומנים כחלקות משנה ‪ 2‬ו ‪ .3 -‬הכניסה למחסנים‬</w:t>
        <w:br/>
        <w:t>‫אלה היא דרך פתחי הכניסה שמשביל הגישה (מסומנים בחץ על גבי התשריט לעיל)‪.‬‬</w:t>
        <w:br/>
        <w:t>‫‪ .29‬בעת ביקורי במקום התרשמתי כי בפועל קיימת כניסה למחסן‪ ,‬בחלקת משנה ‪ ,2‬שונה מזו‬</w:t>
        <w:br/>
        <w:t>‫המודגמת בתשריט‪ ,‬והיא מחלקו האחורי של הבית באמצעות דלת הפונה לרצועת השטח הצרה‬</w:t>
        <w:br/>
        <w:t>‫(ראו סימון על גבי התשריט לעיל)‪.‬‬</w:t>
        <w:br/>
        <w:t>‫‪ .30‬כן התרשמתי בביקורי כי הגישה למחסנים‪ ,‬חלקות משנה ‪ 2‬ו ‪ ,3 -‬לחניות המסומנות באותיות‬</w:t>
        <w:br/>
        <w:t>‫א' ו ‪ -‬ט' ולחדר השירותים המסומן טו' היא באמצעות שביל גישה מרחוב נחלת בנימין‪ .‬שביל‬</w:t>
        <w:br/>
        <w:t>‫זה נכלל ברכוש המשותף של הבית (ראו סימון שביל הגישה על גבי התשריט לעיל)‪.‬‬</w:t>
        <w:br/>
        <w:t>‫‪ .31‬בכניסה לשביל הגישה קיים שער (ראו סימון על גבי התשריט הנ"ל) שפתיחתו היא באמצעות‬</w:t>
        <w:br/>
        <w:t>‫טלפון נייד‪ .‬אין מחלוקת בין הצדדים כי שער זה מותקן בחלקו בשביל הגישה בחלקה ובחלקו‬</w:t>
        <w:br/>
        <w:t>‫בשביל הגישה בחלקה הסמוכה שברחוב נחלת בנימין ‪( 57‬להלן‪" :‬הבית הסמוך")‪ .‬בצדו של‬</w:t>
        <w:br/>
        <w:t>‫השער קיים מעבר פתוח (דהיינו ללא שער) דרכו ניתן לעבור רגלית למחסנים (חלקות משנה ‪2‬‬</w:t>
        <w:br/>
        <w:t>‫ו ‪ )3 -‬ולחניות שבחלקו האחורי של הבית ושל הבית הסמוך‪ .‬אין מחלוקת בין הצדדים כי אותו‬</w:t>
        <w:br/>
        <w:t>‫מעבר פתוח מצוי בתחום החלקה של הבית הסמוך‪.‬‬</w:t>
        <w:br/>
        <w:t>‫‪ .32‬כל אחד מהצדדים הגיש את ראיותיו‪ .‬מטעם התובעים הוגשו תצהירי עדות ראשית של‬</w:t>
        <w:br/>
        <w:t>‫התובעים‪ ,‬וכן חוות דעת של המהנדס מרדכי אדלר‪ .‬מטעם הנתבעת הוגשו תצהירי עדות ראשית‬</w:t>
        <w:br/>
        <w:t>‫של הבאים‪ :‬מנהלה של הנתבעת מר עופר מנירב (להלן‪" :‬עופר")‪ ,‬מזכירה מטעם הנתבעת‪ ,‬הגב'‬</w:t>
        <w:br/>
        <w:t>‫איילה בנימין‪ ,‬אחיהם של התובעים‪ ,‬מר אבנר שמש‪ ,‬דייר המתגורר בבית‪ ,‬מר אפי אפשטיין‪.‬‬</w:t>
        <w:br/>
        <w:t>‫כן הוגשה מטעם הנתבעת חוות דעת המהנדסת אילנה גוטנברג בר ‪ -‬זאב‪.‬‬</w:t>
        <w:br/>
        <w:t>‫‪ .33‬העדים נחקרו על תצהיריהם‪ ,‬והמומחים נחקרו על חוות הדעת שהוגשו מטעמם‪ .‬כן הוגשו‬</w:t>
        <w:br/>
        <w:t>‫סיכומי הצדדים‪ ,‬ועתה נותר להכריע בתובענה‪.‬‬</w:t>
        <w:br/>
        <w:t>‫דיון והכרעה‬</w:t>
        <w:br/>
        <w:t>‫‪ .34‬אקדים ואומר כי מצאתי לקבל את התביעה בחלקה‪ .‬נימוקיי יפורטו להלן‪:‬‬</w:t>
        <w:br/>
        <w:t>‫חסימת הכניסה לחדר השירותים‬</w:t>
        <w:br/>
        <w:t>‫‪ .35‬מצאתי לדחות את טענת התובעים כי העמדת רכבים בשטחי הצמדות א ו‪-‬ט' גורמת לחסימת‬</w:t>
        <w:br/>
        <w:t>‫הכניסה לחדר השירותים הצמוד לדירתם‪ ,‬מהנימוקים הבאים‪:‬‬</w:t>
        <w:br/>
        <w:t>‫‪ .36‬בהתאם לסעיף ‪ 3‬לתקנון המוסכם‪" :‬שטחי הקרקע הצמודים ישמשו לחניה בלבד‪ ."..‬יוצא‬</w:t>
        <w:br/>
        <w:t>‫אם כן‪ ,‬כי יש לראות את שטחי הקרקע המסומנים באותיות א' ו ‪ -‬ט' בתשריט‪ ,‬והצמודים‬</w:t>
        <w:br/>
        <w:t>‫לדירות הנתבעת כשטחים המיועדים לחניה‪.‬‬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תיק‪199/18 :‬‬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‫‪ .37‬התובעים טענו בתצהיריהם כי השימוש לצורכי חניה אותו עושה הנתבעת בשטחים האמורים‬</w:t>
        <w:br/>
        <w:t>‫נעשה ללא היתר ושלא בהתאם לקובץ הנחיות ולתנאים להסדר חניה של עיריית תל אביב‪.‬‬</w:t>
        <w:br/>
        <w:t>‫עסקינן בהרחבת חזית‪ ,‬בשים לב לכך שטענה זו‪ ,‬לא נטענה בכתב התביעה שהוגש מטעם‬</w:t>
        <w:br/>
        <w:t>‫התובעים‪ ,‬ומשכך‪ ,‬מצאתי לקבל את בקשת הנתבעת להורות על דחייתה‪ .‬למעלה מן הדרוש‬</w:t>
        <w:br/>
        <w:t>‫מצאתי להוסיף‪ ,‬כי המפקח על רישום מקרקעין ממילא אינו מוסמך לדון בעילות הנטועות בדיני‬</w:t>
        <w:br/>
        <w:t>‫התכנון והבניה‪ ,‬ואף מטעם זה דין הטענה להידחות‪.‬‬</w:t>
        <w:br/>
        <w:t>‫‪ .38‬עופר העיד מטעם הנתבעת כי רכבי הנתבעת או מי מטעמה חונים בשטחי החניות הצמודות‬</w:t>
        <w:br/>
        <w:t>‫לדירותיו‪ ,‬באופן שאינו חורג אל רצועת השטח הצרה שאמורה לשמש למעבר‪ ,‬כך שמתאפשרת‬</w:t>
        <w:br/>
        <w:t>‫כניסה לחדר השירותים דרך רצועת השטח הצרה (ראו סעיף ‪( 4‬א) לתצהירו)‪ .‬עדותו זו לא‬</w:t>
        <w:br/>
        <w:t>‫נסתרה‪ .‬עוד מצאתי להוסיף כי בעת ביקורי במקום ניתן היה להבחין בסימון לבן של רצועת‬</w:t>
        <w:br/>
        <w:t>‫השטח הצרה‪ ,‬ולא מצאתי כי יש מניעה להיכנס לחדר השירותים (ראו גם תמונות אשר צורפו‬</w:t>
        <w:br/>
        <w:t>‫כנספח ג' לתצהירו של עופר)‪.‬‬</w:t>
        <w:br/>
        <w:t>‫‪ .39‬עיקר טענתם של התובעים מופנית לכך‪ ,‬שלא ניתן לפתוח את דלת חדר השירותים כלפי חוץ אל‬</w:t>
        <w:br/>
        <w:t>‫עבר שטח הרצועה הצרה בשל חניית רכבי הנתבעת או מי מטעמה בשטח הסמוך‪ .‬מביקורי‬</w:t>
        <w:br/>
        <w:t>‫במקום לא התרשמתי כי ישנו קושי בפתיחת הדלת כלפי חוץ כשהנתבעת מחנה את רכביה‬</w:t>
        <w:br/>
        <w:t>‫בתחום החניה המסומנת באות א'‪ .‬יתירה מכך‪ ,‬מהעדויות שנשמעו לפני‪ ,‬ואשר לא נסתרו‪ ,‬עולה‬</w:t>
        <w:br/>
        <w:t>‫כי דלת חדר השירותים נפתחה בעבר כלפי פנים‪ ,‬לתוך חדר השירותים‪ ,‬וכי כיוון הפתיחה שונה‬</w:t>
        <w:br/>
        <w:t>‫ע"י התובעים כלפי חוץ (ראו סעיף ‪( 4‬א) לתצהירו של עופר ועדותו בפרוטוקול מיום ‪,16.1.2020‬‬</w:t>
        <w:br/>
        <w:t>‫עמ' ‪ ,8‬שורות ‪ ,7-10‬סעיף ‪ 11‬לתצהירו של מר אבנר שמש‪ ,‬אחיהם של התובעים)‪ ,‬ומשכך‪ ,‬ככל‬</w:t>
        <w:br/>
        <w:t>‫שפתיחת הדלת כלפי חוץ מוגבלת ע"י הרכבים שמחנה הנתבעת בחניה הצמודה לה אין לתובעים‬</w:t>
        <w:br/>
        <w:t>‫להלין בעניין אלא על עצמם‪ .‬חזקה על התובעים שבעת בה רכשו את זכויותיהם בחלקות המשנה‬</w:t>
        <w:br/>
        <w:t>‫שבבעלותם ובעת בה שינו את מיפתח הדלת הם ידעו אודות זכויותיה הקנייניות של הנתבעת‬</w:t>
        <w:br/>
        <w:t>‫בשטח חניה א'‪.‬‬</w:t>
        <w:br/>
        <w:t>‫‪ .40‬נוכח האמור מצאתי לדחות את טענת הנתבעת בהקשר זה‪.‬‬</w:t>
        <w:br/>
        <w:t>‫טענת התובעים לחסימת פתח הכניסה לחלקות משנה ‪ 2‬ו ‪3 -‬‬</w:t>
        <w:br/>
        <w:t>‫‪ .41‬אין מחלוקת בין הצדדים‪ ,‬כאמור‪ ,‬כי חלקות משנה ‪ 2‬ו ‪ 3 -‬משמשות כמחסנים‪.‬‬</w:t>
        <w:br/>
        <w:t>‫‪ .42‬מביקורי במקום עלה כי פתח הכניסה למחסן שבחלקת משנה ‪ 2‬הוא מחלקו האחורי של הבית‬</w:t>
        <w:br/>
        <w:t>‫לכיוון רצועת השטח הצרה והחניות הצמודות לדירות הנתבעת המצויות לאחריה‪ ,‬והמסומנות‬</w:t>
        <w:br/>
        <w:t>‫כאמור באותיות א' ו ‪ -‬ט' (ראו את פתח הכניסה כפי שמודגם בתשריט דלעיל)‪ .‬מהעדויות‬</w:t>
        <w:br/>
        <w:t>‫שנשמעו לפני‪ ,‬ואשר לא נסתרו עולה כי פתח זה נפתח ע"י התובעים לפני שנים‪ ,‬וללא התנגדות‬</w:t>
        <w:br/>
        <w:t>‫מצד הנתבעת (ראו עדותו של עופר‪ ,‬פרוטוקול מיום ‪ ,16.1.2020‬עמ' ‪ ,6‬שורות ‪ ,29-40‬סעיף ‪11‬‬</w:t>
        <w:br/>
        <w:t>‫לתצהירו של מר אבנר שמש‪ ,‬אחיהם של התובעים ועדותו בפרוטוקול מיום ‪ ,16.1.2020‬עמ' ‪11‬‬</w:t>
        <w:br/>
        <w:t>‫שורות ‪.)7-8‬‬</w:t>
        <w:br/>
        <w:t>‫‪ .43‬ואולם‪ ,‬אין באמור כדי לגרוע או לפגוע מזכויותיה של הנתבעת לחנות את רכביה בשטחי החניות‬</w:t>
        <w:br/>
        <w:t>‫הצמודים לדירותיה‪ .‬עופר העיד‪ ,‬כאמור‪ ,‬כי רכבי הנתבעת או מי מטעמה חונים בשטחי החניות‬</w:t>
        <w:br/>
        <w:t>‫הצמודות לדירותיו‪ ,‬ואינם חורגים אל רצועת השטח הצרה‪ ,‬כך שמתאפשרת כניסה למחסן דרך‬</w:t>
        <w:br/>
        <w:t>‫הפתח האחורי (ראו סעיף ‪( 4‬א) לתצהירו)‪ .‬עדותו זו לא נסתרה‪ ,‬וגם לא הובאה כל ראיה‬</w:t>
        <w:br/>
        <w:t>‫המוכיחה אחרת‪ .‬משכך‪ ,‬מצאתי לדחות את טענת התובעים בעניין זה‪ .‬מכל מקום‪ ,‬האמור‬</w:t>
        <w:br/>
        <w:t>‫בסעיף ‪ 39‬לפסק דיני נכון גם לעניין הפתח לחלקת משנה ‪ 2‬שנפתח על ידי התובעים‪.‬‬</w:t>
        <w:br/>
        <w:t>‫‪ .44‬באשר לפתח הכניסה למחסן חלקת משנה ‪ ,3‬הרי שבהתאם לתשריט פתח הכניסה הוא משביל‬</w:t>
        <w:br/>
        <w:t>‫הגישה (ראו בחץ על גבי המקטע הנ"ל)‪ ,‬וכך גם התרשמתי מביקורי במקום‪ .‬לא הובאה כל ראיה‬</w:t>
        <w:br/>
        <w:t>‫שיש בה כדי להוכיח כי הנתבעת או מי מטעמה חוסמים את הגישה לפתח זה‪ ,‬ומצאתי לדחות‬</w:t>
        <w:br/>
        <w:t>‫את טענת התובעים גם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תיק‪199/18 :‬‬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‫‪ .45‬טענה נוספת שהעלתה הנתבעת היא כי פתחי הכניסות לחלקות משנה ‪ 2‬ו ‪ 3 -‬בהתאם להיתר‬</w:t>
        <w:br/>
        <w:t>‫שניתן לבית הם מחדר המדרגות של הבית‪ ,‬ולא משביל הגישה‪ ,‬ומשכך התובעים מנועים‬</w:t>
        <w:br/>
        <w:t>‫מלבקש סעד שיאפשר להם גישה לפתחים אלה‪ .‬דינה של טענה זו להידחות מהטעמים הבאים‪:‬‬</w:t>
        <w:br/>
        <w:t>‫ראשית‪ ,‬מתשריט רישום הבית המשותף עולה כי גרם המדרגות צמוד בצמידות משותפת‬</w:t>
        <w:br/>
        <w:t>‫לחלקות משנה ‪ 7-9‬הממוקמות בקומה הראשונה והשנייה של הבית‪ ,‬ואין כניסה מהן לחלקות‬</w:t>
        <w:br/>
        <w:t>‫המשנה ‪ 2‬ו ‪ ,3 -‬ועל כן לא תתכן כניסה ליחידות אלו מאותו חדר מדרגות שאינו צמוד להן‪.‬‬</w:t>
        <w:br/>
        <w:t>‫שנית‪ ,‬עסקינן בטענות הנטועות בתחום דיני התכנון והבניה‪ ,‬שאין למפקח על רישום מקרקעין‬</w:t>
        <w:br/>
        <w:t>‫הסמכות לדון בהן‪.‬‬</w:t>
        <w:br/>
        <w:t>‫השער‬</w:t>
        <w:br/>
        <w:t>‫‪ .46‬הרכוש המשותף שייך לכל בעלי הדירות ונועד לשמש את כולם או את מרביתם‪ ,‬ואין חולק כי‬</w:t>
        <w:br/>
        <w:t>‫שביל הגישה מהווה רכוש משותף (ראו ההגדרה בסעיף ‪ 52‬לחוק המקרקעין‪ ,‬התשכ"ט ‪1962 -‬‬</w:t>
        <w:br/>
        <w:t>‫(להלן‪" :‬חוק המקרקעין")‪.‬‬</w:t>
        <w:br/>
        <w:t>‫‪ .47‬ככלל‪ ,‬האסיפה הכללית של בעלי הדירות בבית היא הגוף המוסמך לקבוע את דרכי ניהולו של‬</w:t>
        <w:br/>
        <w:t>‫הרכוש המשותף‪ ,‬ואת השימוש בו‪ ,‬ראו סעיף ‪(5‬א) לתקנון המצוי בתוספת הראשונה של חוק‬</w:t>
        <w:br/>
        <w:t>‫המקרקעין‪.‬‬</w:t>
        <w:br/>
        <w:t>‫‪ .48‬עם זאת‪ ,‬ההלכה קובעת כי בעל דירה רשאי לעשות שימוש רגיל וסביר ברכוש המשותף אף בלא‬</w:t>
        <w:br/>
        <w:t>‫אישורה של האסיפה הכללית בהתקיים התנאים המצטברים הבאים‪ :‬האחד‪ ,‬השימוש תואם‬</w:t>
        <w:br/>
        <w:t>‫את תנאי המקום והזמן ואת הייעוד של אותו חלק ברכוש המשותף‪ .‬תנאי המקום משמעם‬</w:t>
        <w:br/>
        <w:t>‫המקום בו נמצא הבית המשותף‪ ,‬ובכלל זה מאפייניו של הבית המשותף‪ ,‬ייחודו‪ ,‬צביונו וייעדו‬</w:t>
        <w:br/>
        <w:t>‫(כגון‪ :‬מגורים‪ ,‬מסחר‪ ,‬משרדים או שילוב של אלה)‪ .‬תנאי הזמן משמעם דרישות ואילוצים אשר‬</w:t>
        <w:br/>
        <w:t>‫מציאות החיים מכתיבה‪ .‬השני‪ ,‬השימוש אינו מונע שימוש דומה בעלי דירות אחרים בבית‬</w:t>
        <w:br/>
        <w:t>‫המשותף‪ ,‬ואינו עולה כדי תפיסת חזקה ייחודית ברכוש המשותף (ראו ע"א ‪ ,549/73‬וינטרס נ'‬</w:t>
        <w:br/>
        <w:t>‫זמורה‪ ,‬פ"ד כח (‪ ,645 )1‬בעמ' ‪ ,648‬ע"א ‪ ,698/85‬בן צור נ' ששון‪ ,‬פ"ד מא (‪,150-151 ,144 ,)3‬‬</w:t>
        <w:br/>
        <w:t>‫רע"א ‪ ,9645/16‬איסק נ' נחמיאס‪( ,‬נבו‪.)10.1.2017 ,‬‬</w:t>
        <w:br/>
        <w:t>‫‪ .49‬ולמקרה שלפנינו‪ ,‬אין מחלוקת כי השער מוצב בשטח הנכלל ברכוש המשותף של הבית‪.‬‬</w:t>
        <w:br/>
        <w:t>‫‪ .50‬מהראיות שהובאו לפני עולה כי השער הותקן לפני כ ‪ 25 -‬שנים‪ ,‬והיה קיים בעת בה רכשו‬</w:t>
        <w:br/>
        <w:t>‫התובעים את נכסיהם (ראו סעיף ‪ 12‬לתצהירו של עופר‪ ,‬סעיף ‪ 3‬לתצהירה של הגב' איילה‬</w:t>
        <w:br/>
        <w:t>‫בנימין‪ ,‬מזכירה אצל הנתבעת)‪ .‬עוד עלה מהראיות כי השער הוחלף לפני מספר שנים בשער‬</w:t>
        <w:br/>
        <w:t>‫חשמלי‪ ,‬וכי התובע ‪ 1‬היה שותף להחלטה להחלפתו ואף העביר לעופר הצעת מחיר בהתאם (ראו‬</w:t>
        <w:br/>
        <w:t>‫סעיף ‪ 13‬לתצהירו של עופר‪ ,‬הצעת מחיר אשר צורפה כנספח ‪ 5‬לתצהירו של עופר)‪ .‬כן עלה‬</w:t>
        <w:br/>
        <w:t>‫מהעדויות כי התובעים קיבלו לידיהם בעבר שלט לפתיחתו של השער (ראו סעיף ‪ 5‬לתצהירי‬</w:t>
        <w:br/>
        <w:t>‫התובעים)‪ .‬ראיות ועדויות אלה לא נסתרו‪.‬‬</w:t>
        <w:br/>
        <w:t>‫‪ .51‬נוכח חלוף השנים מאז שהותקן שער בבית‪ ,‬ובשים לב לכך שהחלפת השער בשער חשמלי הייתה‬</w:t>
        <w:br/>
        <w:t>‫בהסכמת התובעים ואף נעשה בו שימוש על ידם לאורך השנים‪ ,‬הרי שהסרתו מצריכה את‬</w:t>
        <w:br/>
        <w:t>‫הסכמת האסיפה הכללית של בעלי הדירות בבית‪ .‬לא נטען‪ ,‬וממילא לא הוכח כי הסכמה כזו‬</w:t>
        <w:br/>
        <w:t>‫ניתנה‪ ,‬ומשכך‪ ,‬אין מקום להורות על הסרתו‪ .‬יחד עם זאת‪ ,‬אינני סבורה כי ניתן למנוע‬</w:t>
        <w:br/>
        <w:t>‫מהתובעים לעשות שימוש בשער זה ובשביל הגישה‪ .‬נימוקיי יפורטו להלן‪:‬‬</w:t>
        <w:br/>
        <w:t>‫‪ .52‬מביקורי במקום התרשמתי כי השער מונע כניסת רכבים אל שביל הגישה וכן מונע כניסה רגלית‬</w:t>
        <w:br/>
        <w:t>‫אל מחסני התובעים‪ ,‬ורק מי שמחובר למנגנון פתיחת השער באמצעות הטלפון הנייד יכול‬</w:t>
        <w:br/>
        <w:t>‫לפתוח את השער ולעשות שימוש בשביל הגישה למטרות האמורות‪.‬‬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תיק‪199/18 :‬‬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‫‪ .53‬אין חולק‪ ,‬כאמור‪ ,‬כי שביל הגישה נכלל ברכוש המשותף של הבית‪ .‬משכך‪ ,‬לכל בעלי הדירות‬</w:t>
        <w:br/>
        <w:t>‫בבית‪ ,‬ובכלל זה לתובעים‪ ,‬זכות שימוש מכל סוג שהוא בשביל האמור‪ ,‬ובלבד שהוא שימוש‬</w:t>
        <w:br/>
        <w:t>‫רגיל וסביר ‪ .‬משכך‪ ,‬לתובעים או למי מטעמם זכות לעשות שימוש רגלי בשביל הגישה על מנת‬</w:t>
        <w:br/>
        <w:t>‫להגיע למחסנים שבבעלותם‪ .‬לטענת הנתבעת זכות הגישה הרגלית למחסני התובעים איננה‬</w:t>
        <w:br/>
        <w:t>‫נשללת מהם‪ ,‬מאחר שקיימת גישה רגלית למחסנים האמורים דרך הבית הסמוך‪ .‬לא מצאתי‬</w:t>
        <w:br/>
        <w:t>‫לקבל טענה זו‪ .‬לדידי‪ ,‬התובעים זכאים לזכות שימוש חופשי ליחידותיהם דרך השביל מושא‬</w:t>
        <w:br/>
        <w:t>‫ההליך המצוי בתחום החלקה‪ ,‬ולא ניתן לחייב אותם להגיע דרך שביל הגישה המצוי בחלקה‬</w:t>
        <w:br/>
        <w:t>‫הסמוכה‪.‬‬</w:t>
        <w:br/>
        <w:t>‫‪ .54‬בנוסף‪ ,‬שימוש סביר בשביל גם מחייב מתן גישה ברכב לתובעים בשביל הגישה‪ ,‬לרבות לצורך‬</w:t>
        <w:br/>
        <w:t>‫הגעה במונית עד לפתח הכניסה למחסנים שבבעלותם‪ ,‬טעינה ופריקה של סחורה וכיוב'‪ ,‬כל‬</w:t>
        <w:br/>
        <w:t>‫שימוש אשר אינו כרוך בהעמדת‪/‬חניית רכבים בשביל וחסימת רכבים מלהגיע לשטחי החניות‬</w:t>
        <w:br/>
        <w:t>‫הצמודות לדירות הנתבעת‪ .‬שימוש כאמור עולה בקנה אחד עם ייעודו המסחרי של הבית‪.‬‬</w:t>
        <w:br/>
        <w:t>‫‪ .55‬בהקשר זה ייאמר כי הנתבעת טענה כי רוחבו של שביל הגישה הוא כ ‪ ,1.60 -‬ומשכך‪ ,‬רוחבו אינו‬</w:t>
        <w:br/>
        <w:t>‫מאפשר כניסה של רכבים לחלקה ללא שימוש בשביל הגישה של הבית הסמוך‪ ,‬וכי הוסכם בין‬</w:t>
        <w:br/>
        <w:t>‫בעלי הדירות כי שימוש בשביל זה ייעשה רק על ידי מי שצמודה לו חניה בבתים אלה‪ .‬לטענתם‪,‬‬</w:t>
        <w:br/>
        <w:t>‫מאחר שלתובעים אין זכות לחניה בבית הם אינם רשאים לעשות שימוש בשער ובשביל הגישה‪.‬‬</w:t>
        <w:br/>
        <w:t>‫דין טענה זו להידחות מהטעמים הבאים‪:‬‬</w:t>
        <w:br/>
        <w:t>‫ראשית‪ ,‬ההסכמה הנטענת למתן זכות גישה בשביל בחלקה הסמוכה רק לבעלי דירות אשר‬</w:t>
        <w:br/>
        <w:t>‫צמודה להם חניה נטענה בעלמא ולא הוכחה‪.‬‬</w:t>
        <w:br/>
        <w:t>‫שנית‪ ,‬לאור נתוני השטח מהם עלה כי לא מתאפשרת הגעה לחניות בשתי החלקות ללא צורך‬</w:t>
        <w:br/>
        <w:t>‫בחיבור שני שבילי הגישה הסמוכים (אחד בכל חלקה)‪ ,‬בעלי החניות הצמודות נדרשים‬</w:t>
        <w:br/>
        <w:t>‫להסכמת כלל בעלי הדירות בשני הבתים לצורך יצירת זכות העולה כדי זיקת הנאה (הגם שלא‬</w:t>
        <w:br/>
        <w:t>‫נרשמה זיקת הנאה) ולפיה כל חלקה מאפשרת לבעלי הדירות בחלקה הסמוכה לעבור בשטחה‪.‬‬</w:t>
        <w:br/>
        <w:t>‫חזקה על התובעים שלא היו נותנים זכות מעבר לבעלי הדירות בחלקה הסמוכה ככל שלא ניתנת‬</w:t>
        <w:br/>
        <w:t>‫להם זכות דומה למעבר בחלקה הסמוכה‪ .‬מכאן‪ ,‬שלא הוכח קיומו של הסכם המקנה זכות‬</w:t>
        <w:br/>
        <w:t>‫שימוש בשביל בחלקה הסמוכה רק לבעלי הצמדות החניה‪ ,‬וגם לא סביר כי נערך הסכם כזה‪.‬‬</w:t>
        <w:br/>
        <w:t>‫שלישית‪ ,‬הנתבעת לא הביאה לעדות אף לא אחד מבעלי הדירות בחלק הסמוכה על מנת להוכיח‬</w:t>
        <w:br/>
        <w:t>‫קיומו של הסכם כאמור‪ ,‬והדבר פועל לחובתה (ראו לעניין הימנעות מהבאת עדים את האמור‬</w:t>
        <w:br/>
        <w:t>‫בע"א ‪ ,465/88‬הבנק למימון ולסחר בע"מ נ' מתתיהו פ"ד מה(‪.)651 )4‬‬</w:t>
        <w:br/>
        <w:t>‫ויוטעם‪ ,‬העובדה כי רק לנתבעת שטחי חניה הצמודים לדירותיה‪ ,‬וכי שביל הגישה מוביל‬</w:t>
        <w:br/>
        <w:t>‫לשטחים אלה אינה מקנה לה זכות שימוש ייחודי בשער החשמלי ובשביל הגישה‪ .‬ככל‬</w:t>
        <w:br/>
        <w:t>‫שהנתבעת מבקשת למנוע שימוש בשטחי החניות שבבעלותה למי שאינם מורשים מטעמה‪,‬‬</w:t>
        <w:br/>
        <w:t>‫פתוחה בפניה הדרך להתקין מחסום בכניסה לחניותיה‪ ,‬ובכך למנוע את כניסתם‪ .‬כן פתוחה‬</w:t>
        <w:br/>
        <w:t>‫בפניה הדרך לנקוט בהליכים מתאימים לסילוק ידם משטחיה‪ ,‬אך היא אינה רשאית למנוע‬</w:t>
        <w:br/>
        <w:t>‫מעבר ברכוש המשותף לצורך כך‪.‬‬</w:t>
        <w:br/>
        <w:t>‫‪ .56‬טענה נוספת שהועלתה ע"י הנתבעים היא כי הוראת סעיף ‪( 4‬א) לתקנון המוסכם המטילה את‬</w:t>
        <w:br/>
        <w:t>‫חובת תשלום הוצאות אחזקת הרכוש המשותף על בעלי חלקות משנה ‪ 5-7‬בלבד דהיינו על‬</w:t>
        <w:br/>
        <w:t>‫הנתבעת‪ ,‬מעידה אף היא כי אין לתובעים זכות לעשות שימוש בשער ובשביל הגישה‪ .‬דין טענה‬</w:t>
        <w:br/>
        <w:t>‫זו להידחות שכן השתת הוצאות החזקת הרכוש המשותף של הבית על בעל דירה מסוים אינה‬</w:t>
        <w:br/>
        <w:t>‫מקנה לו זכויות קנייניות באותו שטח כל עוד דבר זה לא נקבע בתקנון באופן מפורש‪.‬‬</w:t>
        <w:br/>
        <w:t>‫‪ .57‬אשר על כן‪ ,‬ונוכח כל האמור לעיל‪ ,‬אני מקבלת את התביעה בחלקה‪ ,‬ומורה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תיק‪199/18 :‬‬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‫א‪ .‬הסכמות הצדדים אשר קיבלו תוקף של החלטה ביום ‪ 29.3.2018‬בטלות‪.‬‬</w:t>
        <w:br/>
        <w:t>‫ב‪ .‬הנתבעת תמסור לתובעים‪ ,‬בתוך ‪ 7‬ימים מיום קבלת פסק הדין‪ ,‬שלט‪ ,‬קוד או כל אמצעי‬</w:t>
        <w:br/>
        <w:t>‫אחר אשר באמצעותו יתאפשר להם לפתוח את השער‪.‬‬</w:t>
        <w:br/>
        <w:t>‫ג‪ .‬התובעים יהיו רשאים לבצע פעולות פריקה וטעינה בשביל הגישה ובלבד שלא יהיה בהן‬</w:t>
        <w:br/>
        <w:t>‫כדי לחסום את המעבר בשביל הגישה למשך יותר ממספר רגעים‪.‬‬</w:t>
        <w:br/>
        <w:t>‫ד‪ .‬לא תותר חנית רכבים בשביל הגישה‪.‬‬</w:t>
        <w:br/>
        <w:t>‫ה‪ .‬הנתבעת תשלם לתובעים סך של ‪ ₪ 9,000‬עבור הוצאות ההליך הכוללות שכר טרחת עורך‬</w:t>
        <w:br/>
        <w:t>‫דין‪ .‬בחישוב ההוצאות התחשבתי בשיקולים הבאים‪ :‬מרבית הסעדים להם עתרו התובעים‬</w:t>
        <w:br/>
        <w:t>‫התקבלו‪ ,‬היקף הראיות שהוגשו ומספר הדיונים שהתקיימו (שלוש ישיבות לשמיעת ראיות‪,‬‬</w:t>
        <w:br/>
        <w:t>‫ישיבת קדם משפט אחת וישיבה נוספת לשמיעת הבקשה למתן סעד זמני וביקור במקום‬</w:t>
        <w:br/>
        <w:t>‫בנוכחות הצדדים ובאי כוחם)‪.‬‬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15 ,‬ביוני ‪ ,2021‬ה' בתמוז תשפ"א‪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05/199/2018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