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08/617/2019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2021-06-07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תיק‪8/617/2019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‫מנו מרים‬      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שרית בן שלוש‪-‬איזנברג‬</w:t>
        <w:br/>
        <w:t>‫דרך העצמאות ‪ ,84‬חיפה‬</w:t>
        <w:br/>
        <w:t>‫טל'‪ 077-4076001:‬פקס‪077-4076003:‬‬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‫ש‪ .‬דורפברגר בע"מ‬       ‫‪1‬‬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יואב אבן ואח'‬</w:t>
        <w:br/>
        <w:t>‫הבנקים ‪ ,3‬ת‪.‬ד‪ ,33661 -‬חיפה‬</w:t>
        <w:br/>
        <w:t>‫טל'‪ 04-6071610:‬פקס‪04-6071601:‬‬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‫פורמנסקי אבישי‬        ‫‪2‬‬</w:t>
        <w:br/>
        <w:t>‫שלונסקי ‪ ,45‬חיפה‬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 חנה‬      ‫‪3‬‬</w:t>
        <w:br/>
        <w:t>‫אידר ‪ ,12‬חיפה‬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‫רטר רונן‬      ‫‪4‬‬</w:t>
        <w:br/>
        <w:t>‫זרובבל ‪ ,4‬חיפה‬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‫רטר ליאת‬        ‫‪5‬‬</w:t>
        <w:br/>
        <w:t>‫זרובבל ‪ ,4‬חיפה‬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‫צבי אורון‬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שמואל רש ואח'‬</w:t>
        <w:br/>
        <w:t>‫פלי"ם ‪ ,7‬חיפה‬</w:t>
        <w:br/>
        <w:t>‫טל'‪ 04-8667162:‬פקס‪04-8624681:‬‬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‫בוטבול גלית‬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שמואל רש ואח'‬</w:t>
        <w:br/>
        <w:t>‫פלי"ם ‪ ,7‬חיפה‬</w:t>
        <w:br/>
        <w:t>‫טל'‪ 04-8667162:‬פקס‪04-8624681:‬‬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תיק‪8/617/2019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 דוד‬     ‫‪8‬‬</w:t>
        <w:br/>
        <w:t>‫איטליה ‪ ,41‬חיפה‬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‫חיות אתיה‬       ‫‪9‬‬</w:t>
        <w:br/>
        <w:t>‫זרובבל ‪ ,4‬חיפה‬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‫זינגר חנוך‬    ‫‪10‬‬</w:t>
        <w:br/>
        <w:t>‫זרובבל ‪ ,4‬חיפה‬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‫זינגר חנה‬    ‫‪11‬‬</w:t>
        <w:br/>
        <w:t>‫זרובבל ‪ ,4‬חיפה‬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‫דורפברגר מנוחה‬      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יואב אבן ואח'‬</w:t>
        <w:br/>
        <w:t>‫הבנקים ‪ ,3‬ת‪.‬ד‪ ,33661 -‬חיפה‬</w:t>
        <w:br/>
        <w:t>‫טל'‪ 04-6071610:‬פקס‪04-6071601:‬‬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.1‬עניין לנו בתביעה בגדרה עתרה התובעת לחייב את נתבעת מס' ‪ 1‬להצמיד לדירת התובעת חניה‬</w:t>
        <w:br/>
        <w:t>‫אחת בתחום החלקה‪ ,‬לרשום את המחסן המצוי "ברגלי" הממ"ד כרכוש משותף אשר החזקה‬</w:t>
        <w:br/>
        <w:t>‫בו תהיה נתונה לכל בעלי הדירות בבית‪ ,‬ולפצות את התובעת בתשלום הסך של ‪₪ 28,800‬‬</w:t>
        <w:br/>
        <w:t>‫ששילמה התובעת ללוי‪ ,‬בעלת דירה בבית‪ ,‬בהתאם לפסק בורר‪.‬‬</w:t>
        <w:br/>
        <w:t>‫רקע ועובדות הצריכות לעניין‪-‬‬</w:t>
        <w:br/>
        <w:t>‫‪ .2‬הבית מושא ההליך נמצא ברח' זרובבל ‪ ,4‬חיפה‪ ,‬מזוהה כחלקה ‪ 44‬בגוש ‪ 10767‬ומכיל ‪ 9‬דירות‬</w:t>
        <w:br/>
        <w:t>‫מהן שתיים חדשות שנבנו במסגרת היתר בניה שניתן לפי תמ"א ‪( 38‬להלן‪" :‬הבית‪/‬הבית‬</w:t>
        <w:br/>
        <w:t>‫המשותף")‪ .‬התובעת היא בעלים של דירה בבית‪ .‬נתבעת מס' ‪ 1‬היא החברה היזמית שביצעה‬</w:t>
        <w:br/>
        <w:t>‫את פרויקט החיזוק מכוח תמ"א ‪( 38‬להלן‪" :‬דורפברגר")‪ ,‬ויתר הנתבעים הם בעלים יתר דירות‬</w:t>
        <w:br/>
        <w:t>‫הבית‪ .‬נתבעים ‪ 10-12‬רכשו מדופברגר את שתי הדירות החדשות שנבנו על ידה במסגרת‬</w:t>
        <w:br/>
        <w:t>‫הפרויקט‪.‬‬</w:t>
        <w:br/>
        <w:t>‫‪ .3‬תביעה זו הוגשה תחילה לכבוד בית המשפט המחוזי בחיפה אשר מצא מטעמים של חוסר‬</w:t>
        <w:br/>
        <w:t>‫סמכות עניינית להורות על מחיקתה לשם הגשתה למפקחת על רישום מקרקעין‪.‬‬</w:t>
        <w:br/>
        <w:t>‫‪ .4‬במועד הגשתה של התביעה (‪ )23.10.19‬הסתיימו כלל עבודות הבניה בבית‪ ,‬אך טרם נרשם תיקון‬</w:t>
        <w:br/>
        <w:t>‫צו רישום הבית המשותף‪ .‬ביום ‪ 3.11.19‬נרשם תיקון לצו רישום הבית המשותף במסגרתו‬</w:t>
        <w:br/>
        <w:t>‫נרשמו שתי הדירות החדשות שבנתה דורפברגר‪ ,‬תתי חלקות ‪ 9‬ו‪ ,10-‬כשלכל דירה נרשם מחסן‬</w:t>
        <w:br/>
        <w:t>‫בשטח של כ‪ 6-‬מ"ר‪ .‬כמו כן לכל דירה חדשה הוצמדו ‪ 2‬מרפסות ושתי חניות‪ .‬אחת משתי החניות‬</w:t>
        <w:br/>
        <w:t>‫שהוצמדו לדירה תת חלקה מס' ‪ 10‬היא חניה ששטחה ‪ 19.12‬מ"ר המאפשרת חניית שני רכבים‬</w:t>
        <w:br/>
        <w:t>‫בטור‪.‬‬</w:t>
        <w:br/>
        <w:t>‫‪ .5‬חשוב להזכיר לענייננו כי התקיים הליך קודם בין בעלי הדירות בבית‪ ,‬במסגרתו תבעה נתבעת‬</w:t>
        <w:br/>
        <w:t>‫מס' ‪ 3‬כאן (להלן‪" :‬לוי") את יתר בעלי הדירות ואת דורפברגר בבית המשפט המחוזי בת"א‬</w:t>
        <w:br/>
        <w:t>‫‪ 33611-04-16‬לוי נ' מנו ואח'‪ .‬במסגרת ההליך הנ"ל מינה בית המשפט את עו"ד גדעון סלעית‬</w:t>
        <w:br/>
        <w:t>‫כבורר‪ ,‬והלה נתן ביום ‪ 16.12.18‬פסק בורר במסגרתו‪ ,‬בין היתר‪ ,‬חויבה דורפברגר לשלם ללוי‬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תיק‪8/617/2019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‫פיצוי כספי בסך של ‪ ₪ 50,000‬בעבור החניה שלא הוצמדה לדירתה חרף התחייבות דורפברגר‪,‬‬</w:t>
        <w:br/>
        <w:t>‫כמו כן דורפברגר חויבה לשלם ללוי בנוסף סך של ‪ ₪ 10,000‬בגין שלילת זכותה לעשיית שימוש‬</w:t>
        <w:br/>
        <w:t>‫בחלק מרגלי הממ"ד שהוסב למחסנים פרטיים‪ ,‬והתובעת כאן‪ ,‬חויבה לשלם ללוי ‪₪ 28,800‬‬</w:t>
        <w:br/>
        <w:t>‫בעבור חלק החצר אשר ספחה לעצמה ע"י בניית דק (להלן‪ ":‬פסק הבורר")‪.‬‬</w:t>
        <w:br/>
        <w:t>‫טענות התביעה‪-‬‬</w:t>
        <w:br/>
        <w:t>‫‪ .6‬בשנת ‪ 2008‬התקשרה אמה המנוחה של התובעת (להלן‪" :‬המנוחה") ביחד עם יתר בעלי הדירות‬</w:t>
        <w:br/>
        <w:t>‫בבית בהסכם עם דורפברגר לפיו נמכרו לאחרון כל זכויות הבניה הקיימות על החלקה מכוח‬</w:t>
        <w:br/>
        <w:t>‫התב"ע ומכוח תמ"א ‪ 38‬באופן שיאפשר לדורפברגר לבנות ‪ 2‬דירות נוספות בבית שיהיו‬</w:t>
        <w:br/>
        <w:t>‫בבעלותה‪ ,‬ובתמורה לחזק את הבית מפני רעידות אדמה‪ ,‬להוסיף לכל דירה ממ"ד ולשדרג את‬</w:t>
        <w:br/>
        <w:t>‫הבית ע"י הוספת מעלית‪ ,‬התקנת לובי‪ ,‬ציפוי המבנה באבן ועוד (להלן‪" :‬ההסכם")‪.‬‬</w:t>
        <w:br/>
        <w:t>‫‪ .7‬היות שדירת התובעת נמצאת בקומת הקרקע ועל כן מידת ההנאה המופקת מהקמת המעלית‬</w:t>
        <w:br/>
        <w:t>‫פחותה‪ ,‬הסכימה המנוחה לפרויקט רק לאחר ששרון‪ ,‬נציג דורפברגר‪ ,‬הבטיח לה שתקבל חניה‬</w:t>
        <w:br/>
        <w:t>‫בנוסף לממ"ד‪ .‬בהסכם התחייב דורפברגר לבחון את האפשרות להסדיר חניה לכל דירה לפי‬</w:t>
        <w:br/>
        <w:t>‫היתר הבניה שיקבל כך שלכל דירה בבית תהא חניה אחת‪.‬‬</w:t>
        <w:br/>
        <w:t>‫‪ .8‬חיזוק לאמור ניתן למצוא גם בכתבה שפרסם דורפברגר בעיתון ביום ‪ 14.2.14‬בה נכתב כי‬</w:t>
        <w:br/>
        <w:t>‫"החברה תסדיר מקומות חניה לכל הדירות בבניין‪ ,‬הן הדירות הקיימות והן הדירות החדשות"‪.‬‬</w:t>
        <w:br/>
        <w:t>‫‪ .9‬על אף התחייבותה המפורשת של דורפברגר פעלה האחרונה לתיקון רישום הבית המשותף‬</w:t>
        <w:br/>
        <w:t>‫במסגרתו הוצמדו ל‪ 2 -‬הדירות החדשות ‪ 4‬חניות‪ ,‬וכן הוצמדה חניה אחת לכל אחת מהדירות‬</w:t>
        <w:br/>
        <w:t>‫הקיימות אשר הייתה צמודה לה חניה עובר לחתימה על ההסכם‪ .‬עם זאת‪ ,‬לא הוצמדה אף‬</w:t>
        <w:br/>
        <w:t>‫חניה לדירות הקיימות האחרות בבית ובהן דירת התובעת‪.‬‬</w:t>
        <w:br/>
        <w:t>‫‪ .10‬טענת דורפברגר כי ההתחייבות בהסכם הייתה "להשתדלות" בלבד להצמיד חניה לדירת‬</w:t>
        <w:br/>
        <w:t>‫התובעת‪ ,‬וזו אינה אפשרית מכיוון שלא אושרו מספיק חניות בחלקה‪ ,‬חסרת תום לב‪ ,‬שכן‬</w:t>
        <w:br/>
        <w:t>‫לדירת נתבעת מס' ‪ , 12‬שבבעלות הגב' דורפברגר‪ ,‬אשר בעלה הוא המנהל והבעלים של‬</w:t>
        <w:br/>
        <w:t>‫דורפברגר‪ ,‬הוצמדו שלוש חניות‪ ,‬אחת מהן חניה כפולה מה שמאפשר חניית ‪ 4‬רכבים‪.‬‬</w:t>
        <w:br/>
        <w:t>‫‪ .11‬טרם שנחתם ההסכם היו קיימות בבית רק ‪ 2‬דירות נוספות ומחסן שלהם לא הייתה צמודה‬</w:t>
        <w:br/>
        <w:t>‫חניה הן‪ :‬דירות התובעת‪ ,‬הדירה שבבעלות נתבעת מס' ‪ -3‬הגב' לוי‪ ,‬והמחסן שבבעלות נתבעת‬</w:t>
        <w:br/>
        <w:t>‫מס' ‪( 9‬לימים נרשמה היחידה כדירה)‪ .‬זכותה של התובעת לקבלת חניה טובה יותר מזכויות‬</w:t>
        <w:br/>
        <w:t>‫נתבעים מס' ‪ 3‬ו‪ 9-‬מן הטעם שלוי קיבלה מדורפברגר פיצוי כספי בהתאם לפסק בורר חלף‬</w:t>
        <w:br/>
        <w:t>‫החניה לה הייתה זכאית‪ ,‬ונתבעת מס' ‪ 9‬הוגדרה במקור כמחסן ועל כן לא זכאית לחניה‪ ,‬ולאחר‬</w:t>
        <w:br/>
        <w:t>‫שהפכה לדירה מכר אותה ה"ה דורפברגר לנתבעת מס' ‪ 9‬כדירה ללא חניה‪.‬‬</w:t>
        <w:br/>
        <w:t>‫‪ .12‬כל בעלי הדירות בבית‪ ,‬לרבות המנוחה‪ ,‬לא היו מיוצגים ע"י עו"ד מטעמם בשוב שלב החל משלב‬</w:t>
        <w:br/>
        <w:t>‫המו"מ וכלה בסיום הבניה‪ .‬מי שערך את ההסכמים וקיבל ייפויי כוח מבעלי הדירות בבית היה‬</w:t>
        <w:br/>
        <w:t>‫עו"ד דורפברגר שהיה גם בעל מניות בחברה היזמית באותה העת‪.‬‬</w:t>
        <w:br/>
        <w:t>‫‪ .13‬על אף שדורפברגר רכשו רק את זכויות הבניה בבית ולא את שטחי הרכוש המשותף היא‬</w:t>
        <w:br/>
        <w:t>‫השתלטה על השטח שנוצר ברגלי הממ"דים שבנתה‪ ,‬חלקה אותו ל‪ 2-‬מחסנים בהם היא עושה‬</w:t>
        <w:br/>
        <w:t>‫שימוש ייחודי או מאפשרת לאחר שימוש ייחודי‪ ,‬וזאת חרף דרישת הועדה המקומית לתכנון‬</w:t>
        <w:br/>
        <w:t>‫ובניה כי שטח זה ייוותר כרכוש משותף לכלל בעלי הדירות בבית‪.‬‬</w:t>
        <w:br/>
        <w:t>‫‪ .14‬יש לחייב את דורפברגר להשיב לתובעת את הסך של ‪ ₪ 28,800‬אשר חויבה לשלם ללוי מכוח‬</w:t>
        <w:br/>
        <w:t>‫פסק הבורר בגין משטח דק שהתקינה התובעת בחצר הבית‪ ,‬לאור העובדה שהתובעת התקינה‬</w:t>
        <w:br/>
        <w:t>‫משטח זה בהסתמך על הצעת שרון‪ ,‬אחד המנהלים בדורפברגר להתקין משטח זה חלף‬</w:t>
        <w:br/>
        <w:t>‫התחייבותו בהסכם להקים במקום גינה מטופחת‪.‬‬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תיק‪8/617/2019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.15‬לא מצאתי לפרט את הסעד שהתבקש בסעיף ‪30‬ד(‪ )2‬לכתב התביעה לאחר שהתובעת חזרה בה‬</w:t>
        <w:br/>
        <w:t>‫ממנו בדיון שהתקיים ביום ‪ . 24.2.21‬כמו כן‪ ,‬לא מצאתי לפרט טענות‪/‬דרישות נוספות שהועלו‬</w:t>
        <w:br/>
        <w:t>‫ע"י התובעת אשר לא התבקש לגביהם סעד בסעיף הסעדים‪.‬‬</w:t>
        <w:br/>
        <w:t>‫טענות ההגנה‪-‬‬</w:t>
        <w:br/>
        <w:t>‫‪ .16‬בשים לב לכך שה"ה דורפברגר רכשו דירה בבית‪ ,‬השקיעה דורפברגר בבית מעל ומעבר למקובל‪,‬‬</w:t>
        <w:br/>
        <w:t>‫וכפועל יוצא ערכן של הדירות עלה בהתאם‪.‬‬</w:t>
        <w:br/>
        <w:t>‫‪ .17‬דורפברגר לא התחייבה בהסכם להצמיד לכל דירה חניה אלא התחייבה לבחון את באפשרות‬</w:t>
        <w:br/>
        <w:t>‫להסדרת חניה לכל דירה‪.‬‬</w:t>
        <w:br/>
        <w:t>‫‪ .18‬בפועל‪ ,‬בהתאם להוראות תקנות התכנון והבניה (התקנת מקומות חניה)‪ ,‬התשמ"ג‪ 1983-‬חויבה‬</w:t>
        <w:br/>
        <w:t>‫דורפברגר לתת לכל אחת משתי הדירות החדשות שבנתה ‪ 2‬חניות‪ ,‬וכן הייתה חייבת לתת חנייה‬</w:t>
        <w:br/>
        <w:t>‫לכל אחת מ‪ 4-‬הדירות הקיימות שעובר לכריתת ההסכם הייתה צמודה להן חניה‪ ,‬ובסה"כ ‪8‬‬</w:t>
        <w:br/>
        <w:t>‫חניות‪ .‬בפועל‪ ,‬בהתאם לתכנית החניה הסופית שאושרה לבית נסלל מרבית שטח החלקה הלא‬</w:t>
        <w:br/>
        <w:t>‫בנוי‪ ,‬והוקמו בחלקה ‪ 8‬חניות ‪+‬חניה נוספת "כלואה" בעורף אחת החניות‪ ,‬ועל כן לא ניתן היה‬</w:t>
        <w:br/>
        <w:t>‫להסדיר חניות ל‪ 3-‬הדירות הקיימות‪ ,‬להן לא הייתה קיימת חניה במקור‪ ,‬ובכללן דירת‬</w:t>
        <w:br/>
        <w:t>‫התובעת‪.‬‬</w:t>
        <w:br/>
        <w:t>‫‪ .19‬ממילא‪ ,‬משלא ניתן היה לייצר ‪ 3‬חניות נוספות לטובת ‪ 3‬הדירות הקיימות הנעדרות חניה לא‬</w:t>
        <w:br/>
        <w:t>‫היה מקום‪ ,‬מטעמים של שוויון‪ ,‬להסדיר מקום חניה רק לתובעת‪ .‬וככל שניתן היה להסדיר‬</w:t>
        <w:br/>
        <w:t>‫מקום חניה נוסף ממילא מקום חניה זה אמור היה להיות מוצמד לאותן ‪ 3‬דירות בחלקים שווים‬</w:t>
        <w:br/>
        <w:t>‫ולא רק לתובעת‪.‬‬</w:t>
        <w:br/>
        <w:t>‫‪ .20‬לוי‪ ,‬אשר הבינה כי לא קיימת היתכנות תכנונית להסדיר לה חניה‪ ,‬הגיעה להסכם עם דורפברגר‬</w:t>
        <w:br/>
        <w:t>‫בדבר פיצוי כספי חלף חניה‪.‬‬</w:t>
        <w:br/>
        <w:t>‫‪ .21‬בתכנית הבקשה להיתר בניה הודגמה חניה שסומנה באות מ'‪ .‬חניה זו לא אושרה על ידי מחלקת‬</w:t>
        <w:br/>
        <w:t>‫החניה של עירית חיפה בשל הפגיעה שהיא גורמת לתמרון בתוך החלקה ועל כן נגרעה ממצבת‬</w:t>
        <w:br/>
        <w:t>‫החניות‪.‬‬</w:t>
        <w:br/>
        <w:t>‫‪ .22‬האמור בכתבה אליה מפנה התובעת ביחס לחניה לכל דירה לא פורסם על דעתה של דורפברגר‬</w:t>
        <w:br/>
        <w:t>‫אלא על דעת הכותב‪ ,‬והתובעת לא הסתמכה ולא יכולה הייתה להסתמך על האמור בה‪.‬‬</w:t>
        <w:br/>
        <w:t>‫‪ .23‬במסגרת ההסכם רכשה דורפברגר את כל זכויות הבניה בבית‪ ,‬כך שגם השטח המצוי בבסיס‬</w:t>
        <w:br/>
        <w:t>‫הממ"דים הוקנה לה‪ ,‬ועל כן לא הייתה מניעה שתבנה שם מחסנים ותמכור אותם‪/‬תמסור‬</w:t>
        <w:br/>
        <w:t>‫אותם לפי שיקול דעתה‪.‬‬</w:t>
        <w:br/>
        <w:t>‫‪ .24‬אין לחייב את דורפברגר בגין הפיצוי ששילמה התובעת ללוי בהתאם לפסק הבורר שכן בפסק‬</w:t>
        <w:br/>
        <w:t>‫הבורר ניתנה לתובעת האפשרות להוריד את משטח הדק שהתקינה אך היא ביכרה לשלם פיצוי‬</w:t>
        <w:br/>
        <w:t>‫כספי ללוי חלף פירוק הדק‪ .‬אין כל קשר בין התחייבות דורפברגר להקים גינה מטופחת בבית‪,‬‬</w:t>
        <w:br/>
        <w:t>‫גינה שהקימה בפועל בחזית הבית‪ ,‬לבין העובדה שהתובעת השתלטה על שטח החצר המשותפת‬</w:t>
        <w:br/>
        <w:t>‫באמצעות הקמת משטח דק‪.‬‬</w:t>
        <w:br/>
        <w:t>‫‪ .25‬התביעה תמוהה ולוקה בשיהוי שכן היא הוגשה מס' שנים לאחר סיום הבניה ואכלוס הדירות‬</w:t>
        <w:br/>
        <w:t>‫בבית‪.‬‬</w:t>
        <w:br/>
        <w:t>‫תשריט החלקה ותשריט תיקון רישום הבית המשותף‪-‬‬</w:t>
        <w:br/>
        <w:t>‫‪ .26‬על מנת שסלע המחלוקת יהיה נהיר יותר מצאתי לצרף לפסק הדין קטע מתשריט הבקשה‬</w:t>
        <w:br/>
        <w:t>‫להיתר בניה שהוגשה‪ ,‬אשר צורף כנספח לתעודת עובד ציבור של הגב' אולגה קליינמן‪ ,‬ולאחריו‬</w:t>
        <w:br/>
        <w:t>‫מצורף קטע מתשריט תיקון רישום הבית המשותף שנרשם ביום ‪ .3.11.19‬על גבי התשריטים‬</w:t>
        <w:br/>
        <w:t>‫הוספו הערותיי‪.‬‬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תיק‪8/617/2019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‫תשריט היתר הבניה‬                               ‫חניה מ'‬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‫תשריט צו תיקון הבית המשותף‬</w:t>
        <w:br/>
        <w:t>‫החניות שהוצמדו‬</w:t>
        <w:br/>
        <w:t>‫לדירת נתבעת 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תיק‪8/617/2019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.27‬מהשוואת שתי התוכניות עולה כי חניה מ' המצויה בפינה הדרום מערבית של החלקה בתוכנית‬</w:t>
        <w:br/>
        <w:t>‫היתר הבניה נגרעה ממצבת החניות שנרשמו במסגרת תיקון צו רישום הבית המשותף‪.‬‬</w:t>
        <w:br/>
        <w:t>‫ההליכים בתיק‪-‬‬</w:t>
        <w:br/>
        <w:t>‫‪ .28‬כתב התביעה נמסר כדין לכל הנתבעים ואישורי המסירה הוגשו לתיק‪ .‬על אף האמור לדיון‬</w:t>
        <w:br/>
        <w:t>‫המקדמי התייצבו רק נציגים מטעם נתבעות מס' ‪ 1‬ו‪ ,12-‬נתבע מס' ‪ 3‬ונתבעים מס' ‪ 6‬ו‪ ,7-‬ולדיון‬</w:t>
        <w:br/>
        <w:t>‫ההוכחות התייצבו רק נציגים מטעם נתבעים מס' ‪ 7 ,6 ,1‬ו‪.12-‬‬</w:t>
        <w:br/>
        <w:t>‫‪ .29‬ביום ‪ 14.9.20‬התקיים ביקור במקום בנוכחות הצדדים ובאי כוחם על מנת להתרשם מנתוני‬</w:t>
        <w:br/>
        <w:t>‫חניה מ' והשפעתה על יכולת התמרון בחלקה‪ .‬במהלך הביקור בוצעו על ידי ועל ידי חלק‬</w:t>
        <w:br/>
        <w:t>‫מהנוכחים ניסיונות חניה בחניה מ' ותמרונים מהחניות האחרות שעה שרכב חונה בחניה מ'‪.‬‬</w:t>
        <w:br/>
        <w:t>‫רשמיי מהביקור היו שניתן להחנות רכב בחניה מ'‪ ,‬אך חניית רכב בחניה מ' מחייבת מעט יותר‬</w:t>
        <w:br/>
        <w:t>‫תמרונים אל ומחניה נ' (תצביעי בשרטוט על חניה נ' אחרת לא מובן) שהוצמדה לדירת ה"ה‬</w:t>
        <w:br/>
        <w:t>‫דורפברגר‪.‬‬</w:t>
        <w:br/>
        <w:t>‫‪ .30‬התובעת הגישה תצהירי עדות ראשית מטעם שמואל מנו‪ ,‬בעלה של התובעת‪ ,‬וחנן קלצ'וק אחיה‬</w:t>
        <w:br/>
        <w:t>‫של התובעת‪ ,‬וכן הגישה תעודת עובד ציבור שנערכה ע"י הגב' אולגה קליינמן ראש ענף תכנון‬</w:t>
        <w:br/>
        <w:t>‫ואישור חניה במנהל ההנדסה בעירית חיפה‪ .‬מטעם נתבעות מס' ‪ 1‬ו‪ 12-‬הוגשו תצהירי עדות‬</w:t>
        <w:br/>
        <w:t>‫ראשית של מר שרון דורפברגר‪ ,‬מנהל דורפברגר‪ ,‬וכן הוגשה חוות דעת של ל‪.‬ד‪ .‬שרון הנדסת‬</w:t>
        <w:br/>
        <w:t>‫תנועה וכבישים‪ .‬נתבעות מס' ‪ 1‬ו‪ 12-‬גם הזמינו לעדות מטעמם את מר סטפן בולנסקי אשר‬</w:t>
        <w:br/>
        <w:t>‫שימש כמנהל היחידה לפיקוח היתרי בנייה‪ ,‬דרכים וגנים באגף לתכנון תנועה‪ ,‬דרכים ונוף‬</w:t>
        <w:br/>
        <w:t>‫במנהל ההנדסה בעירית חיפה בזמנים הרלוונטיים להליך‪ .‬מטעם נתבעים מס' ‪ 6‬ו‪ 7-‬הוגש‬</w:t>
        <w:br/>
        <w:t>‫תצהירה של נתבעת מס' ‪.6‬‬</w:t>
        <w:br/>
        <w:t>‫‪ .31‬בדיון שהתקיים ביום ‪ 7.4.21‬הצהירו נתבעים מס' ‪ 6‬ו‪ 7-‬לפרוטוקול כי אין להם התנגדות לכך‬</w:t>
        <w:br/>
        <w:t>‫שתוצמד לתובעת חניה‪ ,‬ובלבד שלא תוצמד לה אחת מהחניות יב' או ס'‪ .‬בדיון שהתקיים ביום‬</w:t>
        <w:br/>
        <w:t>‫‪ 7.4.21‬הצהירה ב"כ התובעת לפרוטוקול כי התובעת אינה מבקשת כי תוצמד לה חניה מבין‬</w:t>
        <w:br/>
        <w:t>‫חניות יב' או ס'‪ .‬באותו דיון נשמעו כלל העדויות‪.‬‬</w:t>
        <w:br/>
        <w:t>‫‪ .32‬ביום ‪ 24.5.21‬סיכמו הצדדים טענותיהם בע"פ‪ .‬הגיעה העת להכריע בשאלות שבמחלוקת‪.‬‬</w:t>
        <w:br/>
        <w:t>‫דיון והכרעה‪-‬‬</w:t>
        <w:br/>
        <w:t>‫‪ .33‬אקדים ואציין כי מצאתי לקבל את מרבית התביעה‪ ,‬הכול כפי שיפורט להלן‪:‬‬</w:t>
        <w:br/>
        <w:t>‫הזכות להצמדת חניה לדירת התובעת‪-‬‬</w:t>
        <w:br/>
        <w:t>‫‪ .34‬על הזכות לחניה חולשות מספר מערכות חוקים חלקן עוסקות בפן התכנוני וחלקן בפן הקנייני‪.‬‬</w:t>
        <w:br/>
        <w:t>‫‪ .35‬בפן התכנוני חוק התכנון והבניה והתקנות אשר הותקנו מכוחו עוסקים בתקני חניה‪ .‬עיון‬</w:t>
        <w:br/>
        <w:t>‫בתקנות התכנון והבניה (התקנת מקומות חניה)‪ ,‬התשמ"ג‪ 1983-‬מעלה כי תקנות אלו מסדירות‬</w:t>
        <w:br/>
        <w:t>‫את תקני החניה המחייבים‪ ,‬תוך שלוועדה המקומית ניתן שיקול דעת לקבוע כמה חניות נכון‬</w:t>
        <w:br/>
        <w:t>‫לחייב מתוך טווח החניות שנקבע בתקנות ביחס לסוגי הבניה השונים‪ .‬הרציונל העומד בבסיס‬</w:t>
        <w:br/>
        <w:t>‫תקנות אלו הוא חיוב מגיש בקשה להיתר בניה לפעול לצמצום מצוקת החנייה ברחוב באמצעות‬</w:t>
        <w:br/>
        <w:t>‫חיובו לייצר חניות מתאימות בתוך שטח החלקה לטובת הדירות שנבנות‪.‬‬</w:t>
        <w:br/>
        <w:t>‫‪ .36‬באישור בתנאים שהוציאה הוועדה המקומית ביום ‪ 26.6.13‬לדורפברגר‪ ,‬צורף כנספח ה‪1‬‬</w:t>
        <w:br/>
        <w:t>‫לתצהיר מנו‪ ,‬צוין כי הבקשה כוללת ‪ 10‬מקומות חניה‪ ,‬מהן אחת כלואה‪ ,‬קרי ‪ 9‬חניות בלתי‬</w:t>
        <w:br/>
        <w:t>‫מוגבלות בתוספת חניה נוספת כלואה (חניה בטור)‪ .‬בהיתר הבניה שניתן ביום ‪ 13.11.14‬וצורף‬</w:t>
        <w:br/>
        <w:t>‫כנספח ה‪ 2‬לתצהיר מנו צוין כי לא השתנו התנאים להיתר שהוצאו ע"י הוועדה‪ ,‬קרי בפן התכנוני‬</w:t>
        <w:br/>
        <w:t>‫אושר לדורפברגר להקים ‪ 9‬חניות‪+‬אחת כלואה‪.‬‬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תיק‪8/617/2019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.37‬היות שהבקשה להיתר בניה מושא ההליך הוגשה בהסכמת כל בעלי הדירות בבית‪ ,‬בפן הקנייני‬</w:t>
        <w:br/>
        <w:t>‫ההסכם שנחתם בינה לבין בעלי הדירות בבית הוא אשר מחייב לעניין החניות‪ ,‬ועל כן נכון לפנות‬</w:t>
        <w:br/>
        <w:t>‫ולבחון את ההסכם שנחתם בין בעלי הדירות לדורפברגר‪.‬‬</w:t>
        <w:br/>
        <w:t>‫‪ .38‬טרם שאפנה לבחון הוראות ההסכם אציין כי לדעתי בנסיבות תיק זה ככל שיהיה מקום למספר‬</w:t>
        <w:br/>
        <w:t>‫פרשנויות ביחס להתחייבות היזם בהסכם להקנות חניה לכל דירה‪ ,‬יהיה נכון להעדיף פרשנות‬</w:t>
        <w:br/>
        <w:t>‫ההסכם לטובת בעלי הדירות ולרעת דורפברגר‪ ,‬לאחר שמעדות מר שרון דורפברגר עלה כי עו"ד‬</w:t>
        <w:br/>
        <w:t>‫מוטי דורפברגר‪ ,‬שהיה במועד ניהול המו"מ וכריתת ההסכם בעל מניות בדורפברגר ייצג הן את‬</w:t>
        <w:br/>
        <w:t>‫בעלי הדירות והן את דורפברגר‪ ,‬ראו עדותו בעמ' ‪ 11‬לפרוטוקול הדיון מיום ‪ 7.4.21‬שורות ‪15-‬‬</w:t>
        <w:br/>
        <w:t>‫‪ .22‬העד גם אישר בעדותו כי דורפברגר לא עדכנה את בעלי הדירות בבית בדבר זכותם לשכור‬</w:t>
        <w:br/>
        <w:t>‫שירותי עו"ד מטעמם לייצגם במו"מ‪ ,‬ראו שורות ‪ .39-42‬בעניין פרשנות כנגד המנסח ראו ע"א‬</w:t>
        <w:br/>
        <w:t>‫‪ 7649/18‬ביבי כבישים עפר ופיתוח בע"מ נ' רכבת ישראל בע"מ (נבו ‪ )20.11.2019‬שם נקבע‪:‬‬</w:t>
        <w:br/>
        <w:t>‫"במקרה של ספק עובדתי בכגון דא‪ ,‬יהא על השופט להפעיל את נטלי ההוכחה שנקבעו‬</w:t>
        <w:br/>
        <w:t>‫בדיני הראיות ואת הכלל העתיק בדבר פירושו של תנאי חוזי בלתי ברור לרעת מנסחו‪.‬‬</w:t>
        <w:br/>
        <w:t>‫כלל זה‪ ,‬המעוגן כעת בסעיף ‪(25‬ב‪ )1‬לחוק החוזים – אשר קובע כי "חוזה הניתן‬</w:t>
        <w:br/>
        <w:t>‫לפירושים שונים והיתה לאחד הצדדים לחוזה עדיפות בעיצוב תנאיו‪ ,‬פירוש נגדו עדיף‬</w:t>
        <w:br/>
        <w:t>‫על פירוש לטובתו" – מהווה פתרון יעיל וצודק של חוסר ודאות בגדרו של חוזה פורמלי‬</w:t>
        <w:br/>
        <w:t>‫סגור"‬</w:t>
        <w:br/>
        <w:t>‫וכן ראו ע"א ‪ 9609/01‬מול הים (‪ )1978‬בע"מ (לשעבר מרכז אום רשרש בע"מ) נ' ‪ .‬עו"ד ד"ר יוסף‬</w:t>
        <w:br/>
        <w:t>‫שגב ‪,‬נח(‪ ;)2004( 106 )4‬רע"א ‪ 3961/10‬המוסד לביטוח לאומי נ' סהר חברה לתביעות בע"מ‬</w:t>
        <w:br/>
        <w:t>‫מגדל חברה לביטוח בע"מ ‪,‬סה(‪ ;)2012( 563 )2‬גבריאלה שלו ואפי צמח‪ ,‬דיני חוזים ‪538-536‬‬</w:t>
        <w:br/>
        <w:t>‫(מהדורה רביעית‪.)2019 ,‬‬</w:t>
        <w:br/>
        <w:t>‫ובעניין קביעת הפסיקה כי ייצוג בעלי הדירות ע"י ב"כ היזם מהווה ניגוד עניינים ראו בעש"א‬</w:t>
        <w:br/>
        <w:t>‫(מרכז) ‪ 63020-02-18‬גלאי נ' בש (פורסם בנבו‪ )3.10.2018 ,‬נקבע‪:‬‬</w:t>
        <w:br/>
        <w:t>‫" אנו סבורות כי העובדה כי מי שהוגדר בהסכם כבא כוח הדיירים‪ ,‬הוא מי שקשור‬</w:t>
        <w:br/>
        <w:t>‫כמפורט לעיל עם היזם‪ ,‬יש בה משום ניגוד עניינים מובנה וברור על פניו‪.‬‬</w:t>
        <w:br/>
        <w:t>‫נוכח קיומו של ניגוד עניינים זה‪ ,‬ובהעדר מומחיות רלוונטית ‪,‬מצאנו כי עורך הדין‬</w:t>
        <w:br/>
        <w:t>‫ריכטר‪ ,‬אינו יכול לשמש כבא כוחם של הדיירים‪ ,‬על כל הסמכויות הנתונות לו‬</w:t>
        <w:br/>
        <w:t>‫בהסכם"‪.‬‬</w:t>
        <w:br/>
        <w:t>‫‪ .39‬מעיון בהסכם עולה כי דורפברגר התחייבה בסעיף ‪ 8‬להסכם‪ ,‬בין היתר‪" :‬בחינת האפשרות‬</w:t>
        <w:br/>
        <w:t>‫להסדרת חניה לכל דירה‪ ,‬לפי היתר הבניה שיתקבל מעירית חיפה (כך שבסך הכל תהא חניה‬</w:t>
        <w:br/>
        <w:t>‫אחת עבור כל דירה‪ ,‬במידה ויתקבלו האישורים הדרושים לכך מעיריית חיפה והכפוף‬</w:t>
        <w:br/>
        <w:t>‫לאמור"‪( .‬הדגשה שלי י"ל)‬</w:t>
        <w:br/>
        <w:t>‫‪ .40‬ביתר הוראות ההסכם וכן במפרט הטכני שצורף לו לא קיימת כל התייחסות נוספת ביחס‬</w:t>
        <w:br/>
        <w:t>‫לכמות החניות שתוצמד לדירות החדשות שתיבנינה‪ .‬מכאן‪ -‬שבפן הקנייני התחייבה דורפברגר‬</w:t>
        <w:br/>
        <w:t>‫לבחון את האפשרות להצמיד לכל דירה‪ ,‬לרבות לדירות החדשות‪ ,‬חניה אחת לכל דירה‪.‬‬</w:t>
        <w:br/>
        <w:t>‫‪ .41‬הפועל היוצא מהאמור הוא שאף אם ימצא כי דורפברגר חויבה ע"י הוועדה המקומית להוסיף‬</w:t>
        <w:br/>
        <w:t>‫‪ 3‬או ‪ 4‬חניות נוספות בחלקה‪ ,‬ממילא קיימת לה התחייבות קניינית מכוח ההסכם להצמיד חניה‬</w:t>
        <w:br/>
        <w:t>‫אחת לכל דירה בבית לרבות לדירות החדשות‪.‬‬</w:t>
        <w:br/>
        <w:t>‫‪ .42‬הנה כי כן‪ ,‬נדרש שאבחן האם קיימת היתכנות תכנונית ליצירת ‪ 9‬חניות ל‪ 9-‬הדירות הקיימות‬</w:t>
        <w:br/>
        <w:t>‫בחלקה לאחר שנוספו לבית ‪ 2‬דירות חדשות‪.‬‬</w:t>
        <w:br/>
        <w:t>‫האם קיימת היתכנות תכנונית לחניה מ'‪-‬‬</w:t>
        <w:br/>
        <w:t>‫‪ .43‬במסגרת תיקון צו רישום הבית המשותף הודגמו ‪ 8‬חניות‪+‬אחת כלואה בעורף חניה אחרת‪,‬‬</w:t>
        <w:br/>
        <w:t>‫וזאת לאחר שחניה מ' שהודגמה בתוכנית היתר הבניה נגרעה ממצב החניות‪.‬‬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תיק‪8/617/2019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.44‬דורפברגר טענה כי העיריה לא אישרה את חניה מ'‪ ,‬ולראיה צירפה תוכנית המדגימה ‪ 9‬חניות‬</w:t>
        <w:br/>
        <w:t>‫כולל החניה הכלואה הנושאת כיתוב בכתב ידה של רשא ניקולא‪-‬עואד‪ ,‬סגנית מנהל המחלקה‬</w:t>
        <w:br/>
        <w:t>‫לתכנון תנועה בעירית חיפה‪" :‬מוצע‪+‬קיים‪ 9 :‬מקומות חניה (כולל ‪ +‬כלואה)"‪ ,‬צורף כנספח ב'‬</w:t>
        <w:br/>
        <w:t>‫לנספח ב' לתצהיר שרון דורפברגר‪.‬‬</w:t>
        <w:br/>
        <w:t>‫באותו מסמך מציינת הגב' ניקולא‪-‬עואד כי "נדרשו ‪ 7‬מקומות חניה (כולל קיימות)"‪ .‬שרון‬</w:t>
        <w:br/>
        <w:t>‫דורפברגר‪ ,‬שהעיד מטעם דורפברגר‪ ,‬העיד כי בתחילה נדרש להדגים ‪ 3‬חניות לשתי הדירות‬</w:t>
        <w:br/>
        <w:t>‫החדשות‪ ,‬אך לאחר שדירות אלו הוגדלו ל‪ 260-‬מ"ר כל אחת דרשה עירית חיפה להדגים ‪ 2‬חניות‬</w:t>
        <w:br/>
        <w:t>‫עבור כל דירה חדשה ובסה"כ ‪ 4‬חניות לדירות החדשות‪ ,‬ראו עדותו בעמ' ‪ 12‬לפרוטוקול שורות‬</w:t>
        <w:br/>
        <w:t>‫‪.2-15‬‬</w:t>
        <w:br/>
        <w:t>‫‪ .45‬מנגד‪ ,‬התובעת המציאה תעודת עובדת ציבור מאת אולגה קליינמן‪ ,‬ראש ענף תכנון ואישור חניה‬</w:t>
        <w:br/>
        <w:t>‫במחלקה לתכנון תנועה בה נכתב‪" :‬פתרון החניה שהוגש על ידי היזם‪ ,‬אשר אושר על ידי‬</w:t>
        <w:br/>
        <w:t>‫הוועדה המקומית ונכלל בהיתר הבניה כלל ‪ 10‬מקומות חניה‪ ,‬וביניהם החניה שסומנה באות‬</w:t>
        <w:br/>
        <w:t>‫"מ" בתשריט"‪ .‬בתעודת עובד הציבור אף הסבירה הגב' קליינמן את הגורם לשוני בין התוכנית‬</w:t>
        <w:br/>
        <w:t>‫הכוללת ‪ 10‬חניות לבין התוכנית שאושרה ע"י הגב' ניקולא‪-‬עואד המדגימה ‪ 9‬חניות כדלהלן‪:‬‬</w:t>
        <w:br/>
        <w:t>‫"לאחר הוצאת היתר הבניה מיום ‪ ,30.7.14‬הוגש‪ ,‬ככל הנראה‪ ,‬פתרון חניה חלופי למערך‬</w:t>
        <w:br/>
        <w:t>‫החניות‪ ,‬שכלל ‪ 9‬מקומות חניה‪ ,‬וניתנה לגביו המלצה עקרונית חיובית של מחלקת חניה‪ ,‬אולם‬</w:t>
        <w:br/>
        <w:t>‫זה לא הובא לאישור הוועדה המקומית ולא הוצא לגביו היתר בניה‪ .‬בפתרון חניה זה לא נכללה‬</w:t>
        <w:br/>
        <w:t>‫החניה המסומנת "מ" בתשריט"‪.‬‬</w:t>
        <w:br/>
        <w:t>‫‪ .46‬העד מר בולונסקי שהעיד מטעם דורפברגר העיד כי הוא אינו מתעסק בתנאים להיתר‪ ,‬אלא אך‬</w:t>
        <w:br/>
        <w:t>‫נדרש לוודא קיום הנדרש ע"י הוועדה המקומית בשטח‪ ,‬ראו עדותו בעמ' ‪ 4‬לפרוטוקול הדיון‬</w:t>
        <w:br/>
        <w:t>‫מיום ‪ 7.4.21‬שורות ‪ . 19-20‬העד גם העיד כי הגיע למקום עם התכנית המאושרת‪ ,‬היא התכנית‬</w:t>
        <w:br/>
        <w:t>‫ללא חניה מ' ולא עם התכנית שניתן לגביה היתר בניה‪ ,‬ראו עדותו בעמ' ‪ 4‬לפרוטוקול שורות‬</w:t>
        <w:br/>
        <w:t>‫‪.35-42‬‬</w:t>
        <w:br/>
        <w:t>‫‪ .47‬מהמורם עולה כי הוועדה המקומית אישרה לדורפברגר בתחילה להקים ‪ 10‬מקומות חניה‪ ,‬כולל‬</w:t>
        <w:br/>
        <w:t>‫חניה מ' ‪ ,‬ובשלב מאוחר יותר נתנה לדורפברגר אישור עקרוני לתוכנית אחרת שהגיש ממנה‬</w:t>
        <w:br/>
        <w:t>‫נגרעה חניה מ' והודגמו ‪ 9‬חניות בלבד‪ .‬לדידי‪ ,‬העובדה שבשלב מאוחר יותר אושרה לדורפברגר‬</w:t>
        <w:br/>
        <w:t>‫תוכנית אשר כוללת רק ‪ 9‬מקומות חניה חלף תוכנית הבקשה להיתר שכללה ‪ 10‬מקומות חניה‬</w:t>
        <w:br/>
        <w:t>‫אינה מצביעה על כך שחניה מ' לא אושרה לה‪ ,‬אלא מעידה רק שדורפברגר – מטעמים שונים ‪-‬‬</w:t>
        <w:br/>
        <w:t>‫הגישה מאוחר יותר בקשה חלופית הכוללות פחות חניות‪ ,‬וכי ככלל לא הייתה כל מניעה‬</w:t>
        <w:br/>
        <w:t>‫שהוועדה תאשר את חניה מ'‪ ,‬וזאת כפי שעלה מהאישור של הגב' ניקולא‪-‬עואד ‪ .‬יודגש כי תקן‬</w:t>
        <w:br/>
        <w:t>‫החניה ביחס לחלקה חייב הדגמה של ‪ 7‬מקומות חניה בלבד כמפורט באישור הגב' ניקולא עואד‬</w:t>
        <w:br/>
        <w:t>‫כמפורט בסעיף ‪ 44‬לעיל‪.‬‬</w:t>
        <w:br/>
        <w:t>‫‪ .48‬הראיה היחידה שהביאה דורפברגר לכך שעירית חיפה לא אישרה את חניה מ' היא עדותו של‬</w:t>
        <w:br/>
        <w:t>‫שרון דורפברגר‪ ,‬שהוא בעל עניין‪ ,‬ומצאתי להעדיף על פניה את עדות הגב' קליינמן בתעודת עובד‬</w:t>
        <w:br/>
        <w:t>‫הציבור‪ ,‬שאין כל ספק כי היא עדה נייטראלית‪ ,‬ממנה עלה מפורשות כי חניה מ' אושרה‪,‬‬</w:t>
        <w:br/>
        <w:t>‫והאישור ביחס לחניה זו לא בוטל אלא שבהמשך הוגשה תוכנית חניה חלופית ממנה נגרעה חניה‬</w:t>
        <w:br/>
        <w:t>‫זו‪.‬‬</w:t>
        <w:br/>
        <w:t>‫‪ .49‬הנה כי כן‪ ,‬שוכנעתי כי ביטול חניה מ' ע"י דורפברגר נעשה משיקוליה‪ ,‬שכן חניה מ' מקשה על‬</w:t>
        <w:br/>
        <w:t>‫ההגעה והיציאה מחניה נ' אשר הוצמדה לדירת הגב' דורפברגר‪.‬‬</w:t>
        <w:br/>
        <w:t>‫‪ .50‬לאור האמור‪ ,‬לא שוכנעתי כי עירית חיפה לא אישרה לדורפברגר את חניה מ'‪ .‬נהפוך הוא‪,‬‬</w:t>
        <w:br/>
        <w:t>‫מאישור הגב' אולגה קליינמן עלה באופן מפורש כי חניה מ' אושרה‪ ,‬ועל כן קיימת לחניה זו‬</w:t>
        <w:br/>
        <w:t>‫היתכנות תכנונית‪.‬‬</w:t>
        <w:br/>
        <w:t>‫‪ .51‬לא מצאתי להידרש לאמור בחוות דעתה של יועצת התנועה שרון לבנברג שנתנה חוות דעת‬</w:t>
        <w:br/>
        <w:t>‫מטעם דורפברגר‪ .‬לדידי‪ ,‬משהוכח כי מחלקת התנועה בעירית חיפה‪ ,‬שהיא הגוף האמון על‬</w:t>
        <w:br/>
        <w:t>‫אישור החניות בפן התכנוני‪ ,‬אישרה את חניה מ' די לי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תיק‪8/617/2019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‫למי קיימת הזכות להצמדת חניה‪-‬‬</w:t>
        <w:br/>
        <w:t>‫‪ .52‬לאחר ששוכנעתי כי הוועדה המקומית אישרה הקמתן של ‪ 9‬חניות ‪+‬אחת כלואה‪ ,‬ובבית‬</w:t>
        <w:br/>
        <w:t>‫קיימות ‪ 9‬דירות לאחר הוספת ‪ 2‬הדירות החדשות‪ ,‬הרי שלכאורה קיימת היתכנות לכך שלכל‬</w:t>
        <w:br/>
        <w:t>‫דירה תוצמד חניה אחת‪ .‬בעניין זה טענה דורפברגר כי הוועדה המקומית חייבה אותה להצמיד‬</w:t>
        <w:br/>
        <w:t>‫‪ 2‬חניות לכל דירה חדשה מה שמותיר רק ‪ 5‬חניות נוספות (‪+‬אחת כלואה) ולאחר שמוצמדות ‪4‬‬</w:t>
        <w:br/>
        <w:t>‫חניות לדירות להן הייתה קיימת חניה במקור נותרת רק חניה אחת פנויה‪ ,‬ומשכך‪ ,‬דורפברגר‬</w:t>
        <w:br/>
        <w:t>‫לא יכולה הייתה לעמוד בהתחייבותה להשתדל להצמיד חניה לכל דירה‪.‬‬</w:t>
        <w:br/>
        <w:t>‫‪ .53‬מצאתי לדחות את טענת דורפברגר כי הוועדה המקומית חייבה אותה להצמיד ‪ 2‬חניות לכל‬</w:t>
        <w:br/>
        <w:t>‫אחת משתי הדירות החדשות‪ .‬הראיה היחידה שהביאה דורפברגר לעניין היא עדותו של שרון‬</w:t>
        <w:br/>
        <w:t>‫דורפברגר‪ .‬עדות זו נסתרת ע"י האמור בתעודת עובד ציבור של הגב' קליינמן‪ ,‬בה נכתב ב"רחל‬</w:t>
        <w:br/>
        <w:t>‫בתך הקטנה" כי דורפברגר התבקש להדגים ‪ 3‬מקומות חניה לשתי הדירות החדשות‪ .‬גם‬</w:t>
        <w:br/>
        <w:t>‫באישור בכתב יד של הגב' ניקולא‪-‬עואד‪ ,‬שהוגש לתיק ע"י דורפברגר נרשם כי היזם נדרש‬</w:t>
        <w:br/>
        <w:t>‫להדגים ‪ 7‬חניות בלבד (‪ 4‬חניות לדירות הקיימות ו‪ 3 -‬חניות לדירות החדשות)‪ .‬מוצאת אני‬</w:t>
        <w:br/>
        <w:t>‫להעדיף ראיות אלו על פני עדות שרון דורפברגר בהיותן ראיות‪/‬עדויות מגורמים ניטראליים‪.‬‬</w:t>
        <w:br/>
        <w:t>‫‪ .54‬זאת ועוד‪ ,‬תעודת עובד הציבור נחתמה ביום ‪ ,28.7.20‬לאחר שהבניה הסתיימה‪ ,‬כך שהיא‬</w:t>
        <w:br/>
        <w:t>‫שוללת מניה וביה את טענת דורפברגר כי העיריה הגדילה את דרישתה לחניות לדירות החדשות‬</w:t>
        <w:br/>
        <w:t>‫מ‪ 3-‬ל‪ 4-‬בעקבות הגדלת שטח הדירות‪ .‬וראו גם את העמוד הראשון לאישור בתנאים שהוצא‬</w:t>
        <w:br/>
        <w:t>‫ע"י הועדה המקומית ביום ‪ 26.613‬שם נקבע כי דורפברגר נדרשת להדגים ‪ 3‬מקומות חניה‬</w:t>
        <w:br/>
        <w:t>‫לדירות החדשות ‪ 4 +‬מקומות חניה לטובת הדירות הקיימות (נספח ה‪ 1‬לתצהיר מנו)‪.‬‬</w:t>
        <w:br/>
        <w:t>‫‪ .55‬כשנשאל שרון דורפברגר בחקירתו הנגדית‪" :‬איפה אתה מראה לי את הדרישה הזו לשתי‬</w:t>
        <w:br/>
        <w:t>‫חניות לכל דירה" השיב‪" -‬הכל נמצא באתר מנהל ההנדסה"‪ .‬דורפברגר אשר מבקשת לטעון‬</w:t>
        <w:br/>
        <w:t>‫כנגד האמור במסמכים מפורשים בהם נקבע כי היא התבקשה להדגים ‪ 3‬חניות לדירות‬</w:t>
        <w:br/>
        <w:t>‫החדשות‪ ,‬צריכה הייתה להביא הוכחה לטענתה זו‪ ,‬אך היא לא עשתה כן‪ .‬על הימנעות כזו קבע‬</w:t>
        <w:br/>
        <w:t>‫ביהמ"ש העליון בשורה של פס"ד כי‪:‬‬</w:t>
        <w:br/>
        <w:t>‫"כלל הנקוט בידי בתי המשפט מימים ימימה‪ ,‬שמעמידים בעל דין בחזקתו‪ ,‬שלא ימנע‬</w:t>
        <w:br/>
        <w:t>‫מבית המשפט ראיה‪ ,‬שהיא לטובתו‪ ,‬ואם נימנע מהבאת ראיה רלבנטית שהיא בהישג‬</w:t>
        <w:br/>
        <w:t>‫ידו‪ ,‬ואין לו לכך הסבר סביר ניתן להסיק‪ ,‬שאילו הובאה הראיה‪ ,‬הייתה פועלת נגדו‪.‬‬</w:t>
        <w:br/>
        <w:t>‫כלל זה מקובל ומושרש הן במשפטים אזרחיים והן במשפטים פליליים‪ ,‬וככל‬</w:t>
        <w:br/>
        <w:t>‫שהראיה יותר משמעותית‪ ,‬כן רשאי בית המשפט להסיק מאי‪-‬הצגתה מסקנות‬</w:t>
        <w:br/>
        <w:t>‫מכריעות יותר וקיצוניות יותר נגד מי שנמנע מהצגתה‪".‬‬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‫ראו בעניין ע"א ‪ 548/78‬פלונית נ' פלוני‪ ,‬פ"ד ל"ה(‪ ;)1980( 760 ,736 )1‬ע"א ‪ 2275/90‬לימה חברה‬</w:t>
        <w:br/>
        <w:t>‫ישראלית לתעשיות כימיות בע"מ נ' רוזנברג ‪ ,‬פ"ד מז(‪.)1993( 606 ,605 )2‬‬</w:t>
        <w:br/>
        <w:t>‫‪ .56‬ועוד‪ ,‬באישור בתנאים שניתן ע"י עירית חיפה ביום ‪ 26.6.13‬נקבע‪ ,‬כאמור‪ ,‬כי דורפברגר נדרשת‬</w:t>
        <w:br/>
        <w:t>‫להדגים ‪ 3‬מקומות חניה לדירות החדשות‪ ,‬והיתר הבניה שניתן ביום ‪ ,13.11.14‬לאחר שכבר‬</w:t>
        <w:br/>
        <w:t>‫הוגדלו הדירות החדשות ל‪ 260-‬מ"ר כל דירה‪ ,‬ניתן "באותם התנאים של ההיתר המקורי"‪.‬‬</w:t>
        <w:br/>
        <w:t>‫לאמור‪ -‬הדרישה ביחס לכמות החניות שתודגם בגין הדירות החדשות לא השתנתה‪ .‬וראו גם‬</w:t>
        <w:br/>
        <w:t>‫אישורו של שרון דורפברגר בחקירתו הנגדית כי תוכנית היתר הבניה מיום ‪ 13.11.14‬הייתה‬</w:t>
        <w:br/>
        <w:t>‫התוכנית השינויים האחרונה לאחר שהדירות החדשות כבר הוגדלו‪ ,‬עמ' ‪ 12‬לפרוטוקול הדיון‬</w:t>
        <w:br/>
        <w:t>‫מיום ‪ 7.4.21‬שורות ‪.35-38‬‬</w:t>
        <w:br/>
        <w:t>‫‪ .57‬טענה נוספת שהעלתה דורפברגר היא כי אפילו תחויב להצמיד את חניה מ' לבעלי הדירות‬</w:t>
        <w:br/>
        <w:t>‫הקיימים שאין להם חניה‪ ,‬ממילא חניה זו תוצמד לכל ‪ 3‬הדירות הקיימות שלא הוצמדה להן‬</w:t>
        <w:br/>
        <w:t>‫חניה‪ .‬לא מצאתי לקבל טענה זו‪ ,‬כפי שיפורט להלן‪:‬‬</w:t>
        <w:br/>
        <w:t>‫ראשית‪ ,‬מעיון בפסק הבורר שהוגש לתיק‪ ,‬שניתן במסגרת הליך שהתקיים בין כל בעלי הדירות‬</w:t>
        <w:br/>
        <w:t>‫בבית ובין דורפברגר‪ ,‬נקבע כי לוי תקבל פיצוי בסך של ‪ ₪ 50,000‬חלף החניה שהתחייבה‬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תיק‪8/617/2019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‫דורפברגר להקנות לה‪ ,‬וכי לאחר קבלת התשלום לא תהיה לה כל טענה או דרישה בעניין‪.‬‬</w:t>
        <w:br/>
        <w:t>‫מששולם ללוי סכום זה אזי אין לוי זכאית עוד לחניה‪ .‬באשר לבעלת תת חלקה מס' ‪ ,7‬היא‬</w:t>
        <w:br/>
        <w:t>‫נתבעת מס' ‪ ,9‬העיד שרון דורפברגר‪ ,‬בעמ' ‪ 13‬לפרוטוקול הדיון מיום ‪ 7.4.21‬שורות ‪ 12-17‬כי‬</w:t>
        <w:br/>
        <w:t>‫היא רכשה ממנו דירה בבית ללא זכות לחניה‪ .‬לכך יש להוסיף את העובדה שלוי ונתבעת מס' ‪9‬‬</w:t>
        <w:br/>
        <w:t>‫לא התייצבו לדיון ההוכחות‪ ,‬לא הביאו עדים מטעמם ולא הגישו סיכומי טענות בתיק‪ ,‬על כן‬</w:t>
        <w:br/>
        <w:t>‫יש לראותם כמי שהסכימו לתביעה להצמדת חניה לדירת התובעת‪.‬‬</w:t>
        <w:br/>
        <w:t>‫שנית‪ ,‬אפילו הייתה קיימת עדיין זכות לחניה גם לנתבעות מס' ‪ 3‬ו‪ ,9-‬לא היה בכך כדי לגרוע‬</w:t>
        <w:br/>
        <w:t>‫מזכותה של התובעת להצמדת חניה‪ ,‬אלא היה בכך‪ ,‬לכל היותר‪ ,‬כדי לגרוע מזכויות בעלי‬</w:t>
        <w:br/>
        <w:t>‫הדירות החדשות להצמדת ‪ 2‬חניות לכל דירה‪ ,‬שעה שבהסכם התחייבה דורפברגר להצמיד חניה‬</w:t>
        <w:br/>
        <w:t>‫אחת בלבד לכל דירה‪ .‬ודוקו‪ -‬דרישת הוועדה המקומית להתקנת כמות מסוימת של חניות‬</w:t>
        <w:br/>
        <w:t>‫בשטח החלקה היא דרישה תכנונית בלבד‪ ,‬אשר נועדה להפחית את עומס החניה ברחוב‪ .‬אין‬</w:t>
        <w:br/>
        <w:t>‫בדרישת הוועדה המקומית להקצאת ‪ 3‬או ‪ 4‬מקומות חניה בעבור כל דירה חדשה כדי לחייב את‬</w:t>
        <w:br/>
        <w:t>‫דורפברגר להצמיד חניות אלו דווקא לדירות החדשות‪ ,‬ואין בה כדי לאיין את ההתחייבות‬</w:t>
        <w:br/>
        <w:t>‫החוזית של דורפברגר כלפי יתר בעלי הדירות בבית‪ ,‬כל עוד התחייבותו עולה בקנה אחד עם‬</w:t>
        <w:br/>
        <w:t>‫הוראת חוק התכנון והבניה‪ ,‬תשכ"ה‪ 1965-‬והתקנות שהותקנו מכוחו‪ .‬הנתבעות לא הפנו‬</w:t>
        <w:br/>
        <w:t>‫להוראת חוק המונעת הצמדתן של חלק מהחניות שנוספות לחלקה לדירות קיימות‪ .‬וראו בעניין‬</w:t>
        <w:br/>
        <w:t>‫את עדות שרון דורפברגר בעמ' ‪ 12‬לפרוטוקול שורות ‪" :44-45‬ידוע שהעירייה לא מתעסקת‬</w:t>
        <w:br/>
        <w:t>‫בנושא קניין אלא בנושא תכנון ולזה הכוונה כאן"‪.‬‬</w:t>
        <w:br/>
        <w:t>‫‪ .58‬לאור האמור‪ ,‬אני מאפשרת לדורפברגר לשלוח בתוך ‪ 30‬יום מיום קבלת פסק הדין הודעה בכתב‬</w:t>
        <w:br/>
        <w:t>‫לתובעת במסגרתה יציין איזה מבין החניות בחלקה תוצמד לדירתה‪ ,‬ומאותו מועד תהיה‬</w:t>
        <w:br/>
        <w:t>‫רשאית התובעת לחנות באותה חניה‪ .‬חריג לאמור הן שתי החניות שנמצאות ממזרח לבית‬</w:t>
        <w:br/>
        <w:t>‫(חניות יב' ו‪-‬ס')‪ ,‬וזאת לאור התנגדות נתבעים מס' ‪ 6‬ו‪ 7-‬בשל המחלוקת הקיימת בינם לבין‬</w:t>
        <w:br/>
        <w:t>‫דורפברגר באשר לזכויות בחניות אלו‪.‬‬</w:t>
        <w:br/>
        <w:t>‫‪ .59‬כן‪ ,‬אני מחייבת את דורפברגר לפעול לתיקון צו רישום הבית המשותף במסגרתו תוצמד לדירת‬</w:t>
        <w:br/>
        <w:t>‫התובעת חניה כאמור‪ .‬יובהר כי בנסיבות אלו הצמדת חניה מ' לדירת התובעת או העברת אחת‬</w:t>
        <w:br/>
        <w:t>‫מהחניות הצמודות לנתבעת מס' ‪ 12‬לא מצריכה הסכמתם של יתר בעלי הדירות בבית הואיל‬</w:t>
        <w:br/>
        <w:t>‫וזו קיימת לאור הניתוח כאמור לעיל‪.‬‬</w:t>
        <w:br/>
        <w:t>‫השטח ב"רגלי" הממ"דים‪-‬‬</w:t>
        <w:br/>
        <w:t>‫‪ .60‬התובעת טענה כי דורפברגר רכשה רק את זכויות הבניה בבית ולא את שטחי הרכוש המשותף‪,‬‬</w:t>
        <w:br/>
        <w:t>‫אך חרף זאת השתלטה על השטח שנוצר ב"רגלי" הממ"דים שבנתה‪ ,‬חלקה אותו ל‪ 2-‬מחסנים‬</w:t>
        <w:br/>
        <w:t>‫בהם היא עושה שימוש ייחודי או מאפשרת לאחר שימוש ייחודי‪ ,‬וזאת חרף דרישת הועדה‬</w:t>
        <w:br/>
        <w:t>‫המקומית לתכנון ובניה כי שטח זה ייוותר כרכוש משותף לכלל בעלי הדירות בבית‪.‬‬</w:t>
        <w:br/>
        <w:t>‫‪ .61‬בא כוח דורפברגר טען בפרוטוקול הדיון מיום ‪ 24.2.20‬כי מדובר בשטח שנוצר אגב בנייה‪.‬‬</w:t>
        <w:br/>
        <w:t>‫לטענתו‪ ,‬חלק משטח זה נותר רכוש משותף חלף חלק מהמקלט שנלקח לטובת תת חלקה מס'‬</w:t>
        <w:br/>
        <w:t>‫‪ ,1‬והיתרה הוצמדה לדירות החדשות‪.‬‬</w:t>
        <w:br/>
        <w:t>‫‪ .62‬מעיון בהסכם עולה כי במישור הקנייני הוקנו לדורפברגר כל זכויות הבניה בבית ובכלל זה‬</w:t>
        <w:br/>
        <w:t>‫האפשרות לבנות דירות חדשות לרבות מחסן מרפסת או כל דבר אחר שהודגם בהיתר הבנייה‬</w:t>
        <w:br/>
        <w:t>‫כחלק מדירות אלו‪ .‬תכנית הבקשה להיתר בנייה לא הוגשה לתיק‪ ,‬אך הוגשו תנאי ההיתר מהם‬</w:t>
        <w:br/>
        <w:t>‫עולה כי בסעיף ‪ 13‬לתנאי ההיתר מיום ‪ 26.6.13‬אשר צורפו כנספח ה‪ 1‬לתצהיר מנו קבעה‬</w:t>
        <w:br/>
        <w:t>‫הוועדה כי‪" -‬תרשם הערה בטאבו לפי תקנה ‪ 27‬לתקנות המקרקעין כלהלן‪" :‬המחסן הכללי‬</w:t>
        <w:br/>
        <w:t>‫המתוכנן בקומת המסד של הבנין במפלס ‪ -2.50‬וברגלי הממדים המוצע יהווה רכוש משותף‬</w:t>
        <w:br/>
        <w:t>‫לכל בעלי הדירות בבניין"‪ .‬די באמור כדי להעיד על כך שלא מדובר בשטח אשר מיועד לאחת‬</w:t>
        <w:br/>
        <w:t>‫משתי הדירות החדשות שנבנו‪.‬‬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תיק‪8/617/2019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.63‬תנאי להיתר הוא כי המחסן הרלבנטי יהווה רכוש משותף לכל בעלי הדירות ואין דורפברגר או‬</w:t>
        <w:br/>
        <w:t>‫מי מטעמה זכאי בו לשימוש ייחודי‪ .‬למען פומביות תנאי זה הועדה אף טרחה וחייבה לרשום‬</w:t>
        <w:br/>
        <w:t>‫על כך הערה בלשכת רישום המקרקעין ‪ ,‬ועל כן והתביעה בגין רכיב זה מתקבלת‪.‬‬</w:t>
        <w:br/>
        <w:t>‫‪ .64‬אני מורה לדורפברגר להשיב שטח זה בתוך ‪ 45‬יום מיום קבלת פסק הדין לרכוש המשותף באופן‬</w:t>
        <w:br/>
        <w:t>‫שהוא ישמש את כל בעלי הדירות בבית‪ .‬לצורך כך תהרוס דורפברגר קירות‪ ,‬דלתות או מחיצות‬</w:t>
        <w:br/>
        <w:t>‫שבנתה בתוך השטח לשם חלוקתו‪ ,‬וכן תיתן לכל בעלי הדירות בבית מפתח לדלת הראשית‬</w:t>
        <w:br/>
        <w:t>‫המובילה אליו‪.‬‬</w:t>
        <w:br/>
        <w:t>‫פיצוי התובעת בסך של ‪-₪ 28,800‬‬</w:t>
        <w:br/>
        <w:t>‫‪ .65‬בפסק הבורר חויבה התובעת לשלם ללוי את הסך של ‪ ₪ 28,800‬בעבור השימוש שהיא עושה‬</w:t>
        <w:br/>
        <w:t>‫ברכוש המשותף בעקבות הקמת דק בחצר הבית‪ .‬התובעת טענה כי הדק נבנה בהמלצת ובעצתו‬</w:t>
        <w:br/>
        <w:t>‫של שרון דורפברגר‪ ,‬ועל כן יש לחייב את דורפברגר להשיב לה את הסכום ששילמה ללוי‪.‬‬</w:t>
        <w:br/>
        <w:t>‫‪ .66‬שרון דורפברגר הכחיש את האמור וטען כי הוא לא הציע למנו לבנות דק אלא מר מנו הוא שפנה‬</w:t>
        <w:br/>
        <w:t>‫אליו לאחר סיום העבודות בבקשה להתקין בחצר דק‪ ,‬והוא בסך הכל שידך בינו לבין קבלן‬</w:t>
        <w:br/>
        <w:t>‫משנה שעובד אתו‪ ,‬באופן שההתקשרות נעשתה בין שני הצדדים באופן בלתי אמצעי‪ ,‬ראו עדותו‬</w:t>
        <w:br/>
        <w:t>‫בעמ' ‪ 13‬לפרוטוקול שורות ‪ 48-50‬ובעמ' ‪ 14‬שורות ‪.1-5‬‬</w:t>
        <w:br/>
        <w:t>‫‪ .67‬מר מנו שהעיד מטעם התובעת אישר כי הוא ביקש מדורפברגר שיביא קבלן שיבנה עבורם את‬</w:t>
        <w:br/>
        <w:t>‫הדק‪ ,‬כי הוא שילם לו‪ ,‬וכי הוא גם בחר לפצות את לוי בסך של ‪ ,₪ 28,800‬לאחר שניתנה לו‬</w:t>
        <w:br/>
        <w:t>‫במסגרת פסק הבורר הבחירה בין פינוי הדק לבין הותרתו ותשלום פיצוי כספי בגין שימוש זה‪,‬‬</w:t>
        <w:br/>
        <w:t>‫ראו עדותו בעמ' ‪ 9‬לפרוטוקול שורות ‪ .32-37‬מר מנו העיד כי שרון דורפברגר הציע לו להקים‬</w:t>
        <w:br/>
        <w:t>‫את הדק על מנת לחסוך לעצמו את הצורך למלא אדמה בחצר ולבצע גינון על חשבונו‪ .‬כשנשאל‬</w:t>
        <w:br/>
        <w:t>‫מר מנו‪" :‬אם אתה טוען שהדק הוא נועד לפתור כשל שקשור ליזם למה הסכמת לשלם עליו?"‬</w:t>
        <w:br/>
        <w:t>‫השיב‪" :‬הדק נועד לי ושילמתי לו בהתחלה כשנבנה"‪ .‬לא מצאתי בעדותו של מנו הסבר מניח‬</w:t>
        <w:br/>
        <w:t>‫את הדעת מדוע שילם עבור הקמת הדק אם הקמתו נועדה לחסוך לדורפברגר את הצורך למלא‬</w:t>
        <w:br/>
        <w:t>‫אדמה ולטפל בחצר כפי שהתחייב בהסכם‪ ,‬ומשכך‪ ,‬לא מצאתי כי התובעת הרימה את נטל‬</w:t>
        <w:br/>
        <w:t>‫ההוכחה המונח עליה להוכיח כי דורפברגר אחראית לבניית הדק או כי נכון לחייבה בסכום בו‬</w:t>
        <w:br/>
        <w:t>‫חויבה התובעת במסגרת פסק הבורר‪.‬‬</w:t>
        <w:br/>
        <w:t>‫‪ .68‬לאור האמור‪ ,‬התביעה בגין רכיב זה נדחית‪.‬‬</w:t>
        <w:br/>
        <w:t>‫סוף דבר‪-‬‬</w:t>
        <w:br/>
        <w:t>‫‪ .69‬אני מורה לדורפברגר לשלוח בתוך ‪ 30‬יום מיום קבלת פסק הדין הודעה בכתב לתובעת‬</w:t>
        <w:br/>
        <w:t>‫במסגרתה יציין איזה מבין החניות בחלקה תוצמד לדירתה‪ ,‬ומאותו מועד תהיה רשאית‬</w:t>
        <w:br/>
        <w:t>‫התובעת לחנות באותה חניה‪ .‬חריג לאמור הן שתי החניות שנמצאות ממזרח לבית (חניות יב'‬</w:t>
        <w:br/>
        <w:t>‫ו‪-‬ס')‪ ,‬וזאת לאור התנגדות נתבעים מס' ‪ 6‬ו‪ 7-‬בשל המחלוקת הקיימת בינם לבין דורפברגר‬</w:t>
        <w:br/>
        <w:t>‫באשר לזכויות בחניות אלו‪.‬‬</w:t>
        <w:br/>
        <w:t>‫‪ .70‬אני מחייבת את דורפברגר לפעול לתיקון צו רישום הבית המשותף במסגרתו תוצמד לדירת‬</w:t>
        <w:br/>
        <w:t>‫התובעת חניה כאמור‪ .‬יובהר כי בנסיבות אלו הצמדת חניה מ' לדירת התובעת או העברת אחת‬</w:t>
        <w:br/>
        <w:t>‫מהחניות הצמודות לנתבעת מס' ‪ 12‬לתובעת אינן מצריכות קבלת הסכמתם של יתר בעלי‬</w:t>
        <w:br/>
        <w:t>‫הדירות בבית הואיל וזו קיימת לאור הניתוח כאמור לעיל‪.‬‬</w:t>
        <w:br/>
        <w:t>‫‪ .71‬אני מורה לדורפברגר להשיב את השטח המצוי ב"רגלי הממ"ד" בתוך ‪ 60‬יום מיום קבלת פסק‬</w:t>
        <w:br/>
        <w:t>‫הדין לרכוש המשותף באופן שהוא ישמש את כל בעלי הדירות בבית‪ .‬לצורך כך תהרוס‬</w:t>
        <w:br/>
        <w:t>‫דורפברגר קירות‪ ,‬דלתות או מחיצות שבנתה בתוך השטח לשם חלוקתו‪ ,‬וכן תיתן לכל בעלי‬</w:t>
        <w:br/>
        <w:t>‫הדירות בבית מפתח לדלת הראשית המובילה אליו‪.‬‬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תיק‪8/617/2019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.72‬אני מחייבת את דורפברגר בהוצאות התובעת‪ ,‬לרבות אגרת משפט ושכ"ט עו"ד בסך כולל של‬</w:t>
        <w:br/>
        <w:t>‫‪ .₪ 12,000‬סכום שלא ישולם בתוך ‪ 30‬יום מיום קבלת התביעה יישא הפרשי הצמדה וריבית‬</w:t>
        <w:br/>
        <w:t>‫מיום הגשת התביעה (‪ )23.10.19‬ועד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בהיעדר הצדדים ביום כז' בסיוון תשפ"א (‪)7.6.21‬‬</w:t>
        <w:br/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08/617/2019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