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04/489/2019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2021-04-21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הבכירה על רישום מקרקעין‬</w:t>
        <w:br/>
        <w:t>‫דגנית 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‫חסיד ישורון פרזנה‬     ‫‪1‬‬                          ‫תובעים‬</w:t>
        <w:br/>
        <w:t>‫כהן ניסים‬     ‫‪2‬‬</w:t>
        <w:br/>
        <w:t>‫כהן שרה‬     ‫‪3‬‬</w:t>
        <w:br/>
        <w:t>‫מועדים יפה‬     ‫‪4‬‬</w:t>
        <w:br/>
        <w:t>‫מועדים מנשה‬       ‫‪5‬‬</w:t>
        <w:br/>
        <w:t>‫מזרחי אפרים‬      ‫‪6‬‬</w:t>
        <w:br/>
        <w:t>‫דה‪-‬רון אלה‬     ‫‪7‬‬</w:t>
        <w:br/>
        <w:t>‫דוד אבי‬    ‫‪8‬‬</w:t>
        <w:br/>
        <w:t>‫דוד אביבה‬     ‫‪9‬‬</w:t>
        <w:br/>
        <w:t>‫מלח יוסף‬    ‫‪10‬‬</w:t>
        <w:br/>
        <w:t>‫מלח יהודית‬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פדידה יגל‬</w:t>
        <w:br/>
        <w:t>‫התבור ‪ ,19‬נס ציונה‬</w:t>
        <w:br/>
        <w:t>‫(פקס חלופי‪)03-5518224 :‬‬</w:t>
        <w:br/>
        <w:t>‫טל'‪ 0544510984:‬פקס‪0779616908:‬‬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‫הדר יצחק‬     ‫‪1‬‬                          ‫נתבעים‬</w:t>
        <w:br/>
        <w:t>‫הדר שרה‬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חסטר אליהו‬</w:t>
        <w:br/>
        <w:t>‫מונטיפיורי ‪ 26‬תל‪-‬אביב‬</w:t>
        <w:br/>
        <w:t>‫טל'‪ 03-5603384:‬פקס‪5603650:‬‬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.‬מבוא כללי‬</w:t>
        <w:br/>
        <w:t>‫‪ .1‬עסקינן בתביעה לפי סעיף ‪ 5‬לחוק המקרקעין (חיזוק בתים משותפים מפני רעידות אדמה)‪,‬‬</w:t>
        <w:br/>
        <w:t>‫תשס"ח – ‪( 2008‬להלן ‪":‬חוק החיזוק") במסגרתה מבוקש לאשר לתובעים להוציא אל הפועל‬</w:t>
        <w:br/>
        <w:t>‫פרויקט חיזוק מפני רעידות אדמה של הבית המשותף המצוי ברחוב זלמן ארן ‪ 26‬חולון הידוע‬</w:t>
        <w:br/>
        <w:t>‫גם כחלקה ‪ 274‬בגוש ‪( 6049‬להלן‪" :‬הבית המשותף" או "הבית") חרף התנגדות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‫הפרויקט כולל תוספת דירות חדשות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נבנה לפני ינואר ‪ ,1980‬ומשכך‪ ,‬הוא אינו עומד בתקן ישראלי ‪( 413‬עמידות‬</w:t>
        <w:br/>
        <w:t>‫בפני רעידות אדמה)‪.‬‬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.3‬התובעים הם בעלי ‪ 8‬מתוך ‪ 9‬דירות הבית המשותף‪ ,‬ולדירותיהם יחדיו צמודים ‪581/644‬‬</w:t>
        <w:br/>
        <w:t>‫חלקים מהרכוש המשותף‪.‬‬</w:t>
        <w:br/>
        <w:t>‫‪ .4‬הנתבעים הם בעלים של דירה בבית (חלקת משנה ‪ ,)3‬הממוקמת בקומה הראשונה ולה‬</w:t>
        <w:br/>
        <w:t>‫צמודים ‪ 63/644‬חלקים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.‬תמצית טענות הצדדים‬</w:t>
        <w:br/>
        <w:t>‫טענות התובעים‬</w:t>
        <w:br/>
        <w:t>‫‪ .5‬בין התובעים‪ ,‬שהם רוב בעלי דירות הבית‪ ,‬לבין י‪ .‬מאנע ושות' בע"מ ח‪.‬פ‪( 512223223 .‬להלן‪:‬‬</w:t>
        <w:br/>
        <w:t>‫"היזם") נחתם ביום ‪ 29.11.2016‬הסכם לביצוע עבודות חיזוק הבית במסגרת פרויקט לפי‬</w:t>
        <w:br/>
        <w:t>‫תמ"א ‪( 38‬להלן ‪":‬הסכם" או "ההסכם")‪.‬‬</w:t>
        <w:br/>
        <w:t>‫‪ .6‬על פי ההסכם‪ ,‬עתיד היזם לבצע שיפוץ וחיזוק הבית המשותף מפני רעידות אדמה‪ ,‬ובכלל‬</w:t>
        <w:br/>
        <w:t>‫זאת לבצע הרחבה של הדירות הקיימות‪ ,‬לרבות הוספת חדרי ממ"ד‪ ,‬מרפסות‪ ,‬הקמת מעלית‪,‬‬</w:t>
        <w:br/>
        <w:t>‫שיפוץ המעטפת החיצונית והחלפת כל התשתיות של הבית המשותף‪ ,‬בהתאם למפרט‬</w:t>
        <w:br/>
        <w:t>‫ולתוכנית שצורפה להסכם‪.‬‬</w:t>
        <w:br/>
        <w:t>‫בתמורה לבי צוע העבודות דלעיל‪ ,‬הסכימו התובעים להעביר ליזם את זכויות הבנייה בגג‬</w:t>
        <w:br/>
        <w:t>‫הבית ובקומת הקרקע וכן חלקים מסוימים מהרכוש המשותף‪.‬‬</w:t>
        <w:br/>
        <w:t>‫‪ .7‬לטענת התובעים‪ ,‬כל בעלי הדירות בבית‪ ,‬לרבות הנתבע‪ ,‬חתמו על "הסכמה עקרונית" לביצוע‬</w:t>
        <w:br/>
        <w:t>‫הפרויקט ואף מינו לשם כך נציגות‪.‬‬</w:t>
        <w:br/>
        <w:t>‫‪ .8‬לאחר מו"מ ממושך נחתם הסכם בין התובעים ליזם‪ .‬משעה שנחתם ההסכם שמו להם‬</w:t>
        <w:br/>
        <w:t>‫הנתבעים למטרה לסכל את ביצוע הפרויקט מבלי שתהיה להם כל טענה רלוונטית מהותית‪.‬‬</w:t>
        <w:br/>
        <w:t>‫‪ .9‬הנתבעים הגישו לוועדה המקומית התנגדות למתן היתר לביצוע העבודות‪ ,‬אולם התנגדותם‬</w:t>
        <w:br/>
        <w:t>‫נדחתה‪.‬‬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.10‬בשנים האחרונות נעשו מספר ניסיונות לרצות את הנתבעים‪ ,‬בין היתר‪ ,‬לבקשתו של נתבע‬</w:t>
        <w:br/>
        <w:t>‫מס' ‪ 1‬נערכה פגישה בינו לבין היזם בנוכחות נציגות הבית ובא כוחה בחודש מאי ‪.2015‬‬</w:t>
        <w:br/>
        <w:t>‫בפגישה זו דרש הנתבע ‪ 1‬מהיזם כי תוצמד לו חניה‪ ,‬הגם שכיום אין לדירתו חניה צמודה‪.‬‬</w:t>
        <w:br/>
        <w:t>‫בכך ביקש הנתבע ‪ 1‬לפגוע בעקרון השוויון הקבוע בהסכם‪ .‬היזם והנציגות סירבו למלא אחר‬</w:t>
        <w:br/>
        <w:t>‫דרישה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.11‬במסגרת הפרויקט‪ ,‬צפויים לקבל חניות בעלי דירות בבית להם חניה צמודה ברישום‪ ,‬וכן‬</w:t>
        <w:br/>
        <w:t>‫בעלי דירות חדשות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.12‬חרף ניסיונות חוזרים ונשנים‪ ,‬ומאמצים לשכנע את הנתבעים‪ ,‬עומדים האחרונים בסירובם‬</w:t>
        <w:br/>
        <w:t>‫ואינם מעוניינים לחתום על ההסכם וזאת ללא סיבה ראויה‪.‬‬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.13‬הוועדה המקומית אישרה ביום ‪ 22.8.2019‬את ביצוע העבודות ברכוש המשותף בתנאים‪ ,‬תוך‬</w:t>
        <w:br/>
        <w:t>‫שדחתה ‪ 3‬התנגדויות שהוגשו על ידי הנתבעים‪ .‬יצוין כי בפני הוועדה קבלו הנתבעים על‬</w:t>
        <w:br/>
        <w:t>‫מיקום חלון חדר הממ"ד‪ ,‬על פגיעה בנוף וכן העלו טענה בנוגע לחניה‪.‬‬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.14‬התנגדות הנתבעים נובעת משיקולים זרים‪ ,‬משום שהם אינם רוצים להוציא את הפרויקט‬</w:t>
        <w:br/>
        <w:t>‫אל הפועל וזאת לצורך סחיטת היזם לתוספת חניה לדירתם‪ .‬לנתבעים לא נגרמת כל פגיעה‬</w:t>
        <w:br/>
        <w:t>‫בזכותם הקניינית‪ ,‬נהפוך הוא‪ ,‬הנתבעים ייהנו מהרחבה משמעותית לדירתם ומהשבחת‬</w:t>
        <w:br/>
        <w:t>‫הרכוש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.15‬דירת הנתבעים מושכרת לצד ג' בשכירות חופשית‪.‬‬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.16‬לאור האמור לעיל‪ ,‬מבוקש ליתן צו עשה לאישור ביצוע עבודות חיזוק הבית המשותף‬</w:t>
        <w:br/>
        <w:t>‫ולמינוי ב"כ התובעים להתקשר ולחתום בשם הנתבעים על כל המסמכים הנדרשים לצורך‬</w:t>
        <w:br/>
        <w:t>‫ביצוע הפרויקט‪ ,‬ובהם ההסכם ונספחיו‪.‬‬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.17‬המדובר בבית משותף בן ‪ 3‬קומות ובכוונת היזם לבנות ‪ 3‬קומות נוספות מעל הגג הקיים‬</w:t>
        <w:br/>
        <w:t>‫וכן להקים דירת גן בקומת הקרקע‪.‬‬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.18‬דירת הנתבעים ממוקמת בקומה הראשונה של הבית‪ .‬תחת דירתם‪ ,‬מצוי רכוש משותף‬</w:t>
        <w:br/>
        <w:t>‫המשמש להם כמקום חניה‪ .‬כתוצאה מיישום התוכנית‪ ,‬יאבדו הנתבעים את מקום החניה‬</w:t>
        <w:br/>
        <w:t>‫המשמש אותם וחלף זאת לא יוקצה להם במסגרת התוכנית מקום חניה אחר‪ ,‬וזאת על אף‬</w:t>
        <w:br/>
        <w:t>‫שהיזם מקצה מקומות חניה לדירות החדשות שיוקמו‪.‬‬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.19‬על פי תכנית העבודות‪ ,‬עתיד היזם לסגור (לבטל) את חלון חדר השינה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.20‬הנתבעים הם אנשים חולים‪ ,‬פנסיונרים מעל גיל ‪ ,74‬אשר מתפרנסים אך ורק מדמי השכירות‬</w:t>
        <w:br/>
        <w:t>‫של הדירה מושא התביעה‪ .‬עבודות הבניה הצפויות‪ ,‬עתידות להמשך למעלה משנתיים ובכך‬</w:t>
        <w:br/>
        <w:t>‫תפגע קשות הכנ סתם של הנתבעים מהדירה‪ .‬היזם לא התחייב ולא הבטיח לשלם לנתבעים‬</w:t>
        <w:br/>
        <w:t>‫דמי שכירות סדירים‪.‬‬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.21‬לנתבעים אין אמון ביזם‪ ,‬בחבר הנציגות‪ ,‬וכן בבא כוח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.22‬ההסכם גורף וכוללני‪ ,‬וזהותו של הקבלן המבצע אינה ידועה‪ .‬הערבות הבנקאית שניתנה ע"י‬</w:t>
        <w:br/>
        <w:t>‫היזם בסך ‪ ₪ 500,000‬יורדת בהדרגה ואינה מספקת‪.‬‬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.23‬תכנית העבודות פוגעת באופן מהותי בזכויותיהם וכל מטרת הפרויקט היא התעשרות היזם‬</w:t>
        <w:br/>
        <w:t>‫על גבם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.24‬הנתבעים לא חתמו על המסמך המייחס להם הסכמה עקרונית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.25‬היזם טרם הגיש למוסדות התכנון תכניות מתוקנות‪ .‬כמו כן‪ ,‬הוגש ערר על החלטת המוסד‬</w:t>
        <w:br/>
        <w:t>‫התכנוני‪.‬‬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.26‬א שר על כן‪ ,‬מבקשים הנתבעים לדחות את התביעה ולחייב את התובעים בהוצאותיה‪.‬‬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.‬מהלך הדיון‬</w:t>
        <w:br/>
        <w:t>‫‪ .27‬ביום ‪ 21.5.2020‬התקיים דיון במהלכו דרשו הנתבעים לקבל עותק של תכנית העבודות‬</w:t>
        <w:br/>
        <w:t>‫(גרמושקה)‪ .‬במהלך הדיון הבהיר ב"כ התובעים כי הקבלן המבצע טרם נבחר וטרם ניתן‬</w:t>
        <w:br/>
        <w:t>‫היתר בנייה עוד הבהיר כי הקבלן שיבחר יהיה קבלן מורשה בעל סיווג מתאים‪ .‬בסיום הדיון‪,‬‬</w:t>
        <w:br/>
        <w:t>‫ניתנה החלטה לפיה יש להמציא את תכנית העבודות ונקבע מועד לקדם משפט 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.28‬ביום ‪ 3.6.2020‬התקיים דיון קדם משפט נוסף במהלכו חזרו הנתבעים על התנגדותם ביתר‬</w:t>
        <w:br/>
        <w:t>‫פירוט‪ .‬ב"כ התובעים הבהיר כי בעקבות התנגדות הנתבעים‪ ,‬שונה מיקום חלון הממ"ד‪ .‬כמו‬</w:t>
        <w:br/>
        <w:t>‫כן‪ ,‬הובהר כי ניתן למצוא פתרון תכנוני חלופי לכניסה לממ"ד אותו הסכים ב"כ הנתבעים‬</w:t>
        <w:br/>
        <w:t>‫לשקול‪ .‬לבסוף הוסכם כי יראו את כתב התביעה כמתוקן באופן שיכללו בו הטענות‬</w:t>
        <w:br/>
        <w:t>‫התכנוניות שהועלו בדיון והתיק נקבע לשמיעת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.29‬ביום ‪ 15.9.2020‬התקיים דיון הוכחות במסגרתו נחקרו מטעם התובעים‪ :‬מר בועז שמואלוב‬</w:t>
        <w:br/>
        <w:t>‫– מפקח הפרויקט (אדריכל במקצועו) ומר יוסף מלח (חבר נציגות הבית)‪.‬‬</w:t>
        <w:br/>
        <w:t>‫מטעם הנתבעים ‪ :‬הנתבע ‪ 1‬עצמו וגב' מרינה פנוש – אדריכלית‪.‬‬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.30‬לאחר סיום שלב הראיות הגישו הנתבעים בקשת פסלות שנדחתה בהחלטה מנומקת מיום‬</w:t>
        <w:br/>
        <w:t>‫‪.18.2.2021‬‬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.31‬הצדדים הגישו סיכומי טענות בכתב והגיעה 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.32‬לאחר ששמעתי את טענות הצדדים ואת העדויות‪ ,‬ולאחר שבחנתי את תכנית העבודות ואת‬</w:t>
        <w:br/>
        <w:t>‫הראיות מצאתי לקבל את התביעה במלואה‪.‬‬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.33‬סעיף ‪ 5‬לחוק החיזוק קובע‪:‬‬</w:t>
        <w:br/>
        <w:t>‫"(א) ביצוע עבודה ברכוש המשותף שמטרתה בניית דירה חדשה אחת או יותר‪ ,‬לרבות‬</w:t>
        <w:br/>
        <w:t>‫הוצאת חלקים מהרכוש המשותף לשם התקנת מקומות חניה והצמדתם לדירה או לדירות‬</w:t>
        <w:br/>
        <w:t>‫כאמור‪ ,‬טעון החלטה מראש של כל בעלי הדירות‪ ,‬כאמור בחוק המקרקעין; ואולם רשאי‬</w:t>
        <w:br/>
        <w:t>‫המפקח‪ ,‬אף אם לא התקבלה על כך החלטה מראש של כל בעלי הדירות בבית המשותף‪,‬‬</w:t>
        <w:br/>
        <w:t>‫לאשר את ביצוע העבודה‪ ,‬על פי תביעה של בעלי הדירות שבמועד הגשת התביעה היו‬</w:t>
        <w:br/>
        <w:t>‫בבעלותם שני שלישים מהדירות בבית המשותף ושני שלישים מהרכוש המשותף היו‬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‫צמודים לדירותיהם‪ ,‬ובלבד שנתן לכל בעל דירה בבית המשותף הזדמנות לטעון את‬</w:t>
        <w:br/>
        <w:t>‫טענותיו‪.‬‬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ב) אישר המפקח ביצוע עבודה ברכוש המשותף שמטרתה בניית דירה חדשה כאמור‬</w:t>
        <w:br/>
        <w:t>‫בסעיף קטן (א)‪ ,‬רשאי הוא להתנותה בתנאים וכן ליתן הוראות לעניין סדרי הרישום‬</w:t>
        <w:br/>
        <w:t>‫בלשכת רישום המקרקעין; כן רשאי המפקח‪ ,‬אם ראה שבנסיבות העניין קיימת הצדקה‬</w:t>
        <w:br/>
        <w:t>‫לעשות כן‪ ,‬למנות אדם שהוא עורך דין או רואה חשבון‪ ,‬ושאינו בעל דירה בבית המשותף‬</w:t>
        <w:br/>
        <w:t>‫שלגביו אושר ביצוע העבודה כאמור‪ ,‬אשר יהיה מוסמך‪ ,‬בהתאם להוראות המפקח‪,‬‬</w:t>
        <w:br/>
        <w:t>‫להתקשר בשם כל בעלי הדירות בבית המשותף לשם בניית הדירה החדשה ולהעברת‬</w:t>
        <w:br/>
        <w:t>‫זכויות בה לאחר מכן‪.‬‬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הוראות סימן ד' בפרק ו' לחוק המקרקעין יחולו על הדיון לפי סעיף זה בפני המפקח‪,‬‬</w:t>
        <w:br/>
        <w:t>‫בשינויים המחויבים‪.‬‬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דירה חדשה שהוחלט על בנייתה בהתאם להוראות סעיף זה תהא בבעלותם של מי‬</w:t>
        <w:br/>
        <w:t>‫שערב ביצוע העבודה היו בעלי דירות בבית המשותף‪ ,‬לפי החלק ברכוש המשותף הצמוד‬</w:t>
        <w:br/>
        <w:t>‫לכל דירה"‪.‬‬</w:t>
        <w:br/>
        <w:t>‫‪ .34‬לצורך הקמת דירה או דירות חדשות וכן לצורך התקנת מקומות חניה והצמדתם לדירות‬</w:t>
        <w:br/>
        <w:t>‫אלו נדרשת החלטה מראש של כל בעלי הדירות‪ .‬עם זאת‪ ,‬חוק החיזוק מעניק למפקח‬</w:t>
        <w:br/>
        <w:t>‫הסמכות לאשר ביצוען של עבודות לחיזוק הבית על‪-‬פי תביעה של בעלי דירות שבבעלותם‬</w:t>
        <w:br/>
        <w:t>‫שני שלישים מהדירות בבית המשותף ושני שלישים מהרכוש המשותף‪ ,‬ובלבד שנתן לכל בעל‬</w:t>
        <w:br/>
        <w:t>‫דירה הזדמנות לטעון את טענותיו‪ .‬חוק החיזוק אף מסמיך את המפקח למנות עורך דין או‬</w:t>
        <w:br/>
        <w:t>‫רואה חשבון על מנת שזה יתקשר‪ ,‬בהתאם להוראותיו‪ ,‬בשם כל בעלי הדירות בבית המשותף‬</w:t>
        <w:br/>
        <w:t>‫לשם בניית הדירה החדשה והעברת הזכויות בה לאחר מכן (כאמור בסעיף ‪(5‬ב) לחוק)‪.‬‬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.35‬חיזוק בתים משותפים מפני רעידות אדמה הוא אינטרס ציבורי‪ .‬עידוד בעלי הדירות לבצע‬</w:t>
        <w:br/>
        <w:t>‫עבודות חיזוק מכוח תמ"א ‪ 38‬בא לידי ביטוי בקביעת הסדרים המפחיתים את הרוב‬</w:t>
        <w:br/>
        <w:t>‫הדרוש או קובעים מנגנון המאפשר השגת רוב לשם קבלת החלטה בנוגע לביצוע עבודות‬</w:t>
        <w:br/>
        <w:t>‫ברכוש המשותף‪ .‬הסדרים אלו נועדו למנוע מצב בו בעל דירה המסרב לביצוע הפרויקט יכשיל‬</w:t>
        <w:br/>
        <w:t>‫ביצוען של עבודות מכוח תמ"א ‪ ,38‬שיש בהן כדי להיטיב עם יתר בעלי הדירות בבית ועם‬</w:t>
        <w:br/>
        <w:t>‫החברה בכללותה‪ .‬מטרת ההסדר שנקבע היא "למנוע מצב שבו‪ ,‬בשל התנגדות לא מוצדקת‬</w:t>
        <w:br/>
        <w:t>‫מצד בעל דירה אחת או יותר‪ ,‬לא יהיה ניתן לנצל את זכויות הבניה על פי תוכנית החיזוק‬</w:t>
        <w:br/>
        <w:t>‫ובכך תימנע האפשרות להשיג את המקורות הכספיים הדרושים לחיזוק הבית" (ראו‪ :‬דברי‬</w:t>
        <w:br/>
        <w:t>‫ההסבר להצעת חוק החיזוק‪ ,‬בעמ' ‪.)704‬‬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.36‬באשר לחשיבות שבהתגוננות בפני רעידות אדמה במדינת ישראל מצאתי להפנות לדברים‬</w:t>
        <w:br/>
        <w:t>‫שנכתבו בדו"ח מיוחד של מבקר המדינה בנושא ‪:‬‬</w:t>
        <w:br/>
        <w:t>‫"מרבית המומחים לרעידות אדמה סבורים‪ ,‬כי התרחשותו של אסון רעידות אדמה‬</w:t>
        <w:br/>
        <w:t>‫בישראל‪ ,‬שעלול לגבות אלפי קורבנות בנפש ולגרום נזקים ניכרים רכוש ולמבנים‪ ,‬היא‬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‫כמעט ודאית‪ ,‬וכי רעידת אדמה כזאת בוא תבוא‪ ,‬במוקדם או במאוחר‪ .‬אשר על כן‪,‬‬</w:t>
        <w:br/>
        <w:t>‫ההיערכות לקראתה‪ ,‬חייבת לעמוד במקום גבוה ביותר בסדר העדיפויות הלאומי‪ .‬אם‬</w:t>
        <w:br/>
        <w:t>‫תשכיל מדינת ישראל להיערך נכון‪ ,‬לחזק מבנים שאינם עומדים בתקן לבנייה עמידה‬</w:t>
        <w:br/>
        <w:t>‫ברעידות אדמה ולדאוג לאכיפת התקן‪ ,‬גדולים הסיכויים שתצליח לצמצם באורח ניכר את‬</w:t>
        <w:br/>
        <w:t>‫הנזקים הצפויים מרעידת אדמה שעוצמתה גבוהה‪ .‬לפיכך‪ ,‬אין לראות בהוצאות למימון‬</w:t>
        <w:br/>
        <w:t>‫חיזוקם של מבנים בפני רעידות אדמה בזבוז‪ ,‬אלא השקעה בביסוס ובחיזוק של תשתית‬</w:t>
        <w:br/>
        <w:t>‫המדינה שתישא פירות בטווח הארוך"‪( .‬דו"ח מיוחד של מבקר המדינה בנושא עמידות‬</w:t>
        <w:br/>
        <w:t>‫מבנים ותשתיות ברעידות אדמה – תמונת מצב (‪ ,)23.3.2011‬עמ' ‪.)5‬‬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.37‬פעולה משותפת של בעלי הדירות היא תנאי הכרחי ליישומה של תכנית תמ"א ‪ 38‬בבית‬</w:t>
        <w:br/>
        <w:t>‫משותף הן משום שהחיזוק צריך להיעשות ברחבי הרכוש המשותף תוך שימוש בו‪ ,‬והן משום‬</w:t>
        <w:br/>
        <w:t>‫שזכויות הבנייה הן נכס משותף לכל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.38‬אין ספק כי ליזם צומח רווח כלכלי מביצוע הפרויקט‪ .‬אותו רווח כלכלי נועד לייצר תמריץ‬</w:t>
        <w:br/>
        <w:t>‫לביצוע ולקידום פרויקטים מעין אלו‪ ,‬שתכליתם‪ ,‬כאמור‪ ,‬חיזוק בתים משותפים מפני‬</w:t>
        <w:br/>
        <w:t>‫רעידות אדמה‪ .‬עם זאת‪ ,‬אין מניעה כי בעלי הדירות יתאגדו בעצמם לצורך ביצוע פרויקט‬</w:t>
        <w:br/>
        <w:t>‫חיזוק (יזמות עצמית) אלא שסוג פרויקטים מן הסוג האחרון נפוץ פחות במקומותינו‪.‬‬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.39‬פרויקט חיזוק המחייב פעולה משותפת בבית משותף מעורר לא פעם קשיי יישום‪ .‬לצד‬</w:t>
        <w:br/>
        <w:t>‫התופעות המוכרות כגון "בעל דירה סרבן" ו"בעל דירה סחטן" קיימות תופעות נוספות כגון‬</w:t>
        <w:br/>
        <w:t>‫"בעל דירה אדיש"‪" ,‬בלתי גמיש"‪" ,‬הדבק בריבונותו"‪" ,‬המסתפק במועט" ועוד; בעלי דירות‬</w:t>
        <w:br/>
        <w:t>‫אלו מונעים את הפעולה המשותפת המחייבת שיתוף פעולה מצדם לעיתים מחמת חוסר‬</w:t>
        <w:br/>
        <w:t>‫העניין שהם מגלים במטרה המשותפת ובפירותיה או מאחר שאין הם נכונים לשאת את אי‬</w:t>
        <w:br/>
        <w:t>‫הנעימות הטרדה או הוויתורים הכרוכים בפעולה זו ותוצאותיה‪.‬‬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האמור לעיל ועל רקע הפסיקה הרלבנטית שתפורט להלן אבחן את המקרה שבפני‪.‬‬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‫התכנית‬</w:t>
        <w:br/>
        <w:t>‫‪ .40‬מצאתי כי ככלל התכנית מיטיבה עם בעלי הדירות בבית‪.‬‬</w:t>
        <w:br/>
        <w:t>‫אין ספק כי בנוסף לשיפוץ הבית הכולל‪ :‬שיפוץ החזיתות‪ ,‬תוספת מעלית‪ ,‬תוספת ממ"דים‬</w:t>
        <w:br/>
        <w:t>‫וכן תוספת מרפסות (גם אם ממדי המרפסות קטנים יחסית) הן תוספות משביחות‪ .‬לדעתי‪,‬‬</w:t>
        <w:br/>
        <w:t>‫הן בעלי הדירות העליונות והן בעלי הדירות התחתונות עתידים להשביח את נכסם וליהנות‬</w:t>
        <w:br/>
        <w:t>‫מקיום הפרויקט‪.‬‬</w:t>
        <w:br/>
        <w:t>‫‪ .41‬לא הוכח כי התכנית התקבלה בחוסר תום לב או תוך ניגוד עניינים‪.‬‬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.42‬הנתבעים לא הציגו תכנית חליפית קונקרטית אשר גלומים בה יתרונות שאינם גלומים‬</w:t>
        <w:br/>
        <w:t>‫בהסכם מושא ההליך‪ .‬לא הוצג יזם אחר המוכן לבצע את הפרויקט באותם תנאים או‬</w:t>
        <w:br/>
        <w:t>‫בתנאים טובים מאלו שעוגנו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.43‬טענות הנתבעים או מי מהם לירידה או לפגיעה בערך דירתם עקב הפרויקט‪ ,‬או לפגיעה‬</w:t>
        <w:br/>
        <w:t>‫מהותית בה לא הוכחו לטעמי‪ .‬לא הוגשה חוות דעת שמאית המלמדת כי בעקבות הפרויקט‬</w:t>
        <w:br/>
        <w:t>‫יירד ערכה של דירתם‪ ,‬לא כל שכן‪ ,‬באופן מהותי‪.‬‬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.44‬מקצת מהטענות שהעלו על ידי הנתבעים הן טענות שהן ביסודן "טענות תכנוניות" כגון ‪:‬‬</w:t>
        <w:br/>
        <w:t>‫מיקום הממ"ד ויצירת חדרים בלתי תקניים (שהיא טענה המהווה הרחבת חזית אסורה אשר‬</w:t>
        <w:br/>
        <w:t>‫נטענה לראשונה בעדות האדריכלית מטעם הנתבעים)‪ .‬ברי כי המקום הראוי להעלות טענות‬</w:t>
        <w:br/>
        <w:t>‫אלו הוא בפני המוסד התכנוני שאז ניתן היה לשקול את הטענות ביסודיות וכן לבחון חלופות‬</w:t>
        <w:br/>
        <w:t>‫תכנון‪ .‬בוודאי שאין מקום להעלות טענות תכנוניות בפני המפקחת על רישום מקרקעין מקום‬</w:t>
        <w:br/>
        <w:t>‫שאלו נדחו על ידי מוסדות התכנון‪.‬‬</w:t>
        <w:br/>
        <w:t>‫בעת"מ (ת"א ‪ 53123-03-14‬שיין נ' ועדת הערר לתכנון ובניה ת"א (פסק דין מיום ‪,1.1.15‬‬</w:t>
        <w:br/>
        <w:t>‫פורסם בנבו) נאמרו דברים הרלבנטיים גם לענייננו ‪:‬‬</w:t>
        <w:br/>
        <w:t>‫"טענותיה של העותרת ביחס למיקום הממ"ד הן תכנוניות גרידא‪ ,‬ובית‪-‬המשפט לא יתערב‬</w:t>
        <w:br/>
        <w:t>‫לכן בשיקול‪-‬הדעת של הגורמים המקצועיים – הוועדה המקומית‪ ,‬וועדת הערר שהיא גוף‬</w:t>
        <w:br/>
        <w:t>‫תכנוני בעל סמכות מקורית‪ .‬כך נפסק בשורה ארוכה של פסקי דין‪ ,‬ובין היתר בעע"מ‬</w:t>
        <w:br/>
        <w:t>‫‪ 3478/07‬ביקל נ' הוועדה המחוזית לתכנון ולבנייה מחוז מרכז ואח' [פורסם בנבו]‪:‬‬</w:t>
        <w:br/>
        <w:t>‫" בית משפט זה חזר ופסק כי סמכות התכנון הופקדה בידיהם של גופי התכנון המנויים‬</w:t>
        <w:br/>
        <w:t>‫בחוק‪ .‬במרחב שיקול הדעת הניתן להם‪ ,‬ועל יסוד הנחה שהם פועלים בתום לב ובמידה‬</w:t>
        <w:br/>
        <w:t>‫ראויה של סבירות‪ ,‬רשאית ומוסמכים אותם גופים לנוע כרצונם ועל פי שיקול דעתם‪ .‬בית‬</w:t>
        <w:br/>
        <w:t>‫המשפט לא יתערב בפעילות של גופי התכנון אלא במקרה של פעולה שלא כחוק או בחוסר‬</w:t>
        <w:br/>
        <w:t>‫סמכות‪ ,‬שלא בתום לב או שלא בסבירות ראויה" (ור' גם עע"מ ‪ 402/03‬עמותת העצמאים‬</w:t>
        <w:br/>
        <w:t>‫באילת (לשכת המסחר) נגד ועדת ערר מחוז דרום (פ"ד נח(‪.)199,208 )3‬‬</w:t>
        <w:br/>
        <w:t>‫‪ .45‬על רקע האמור לעיל‪ ,‬מצאתי להמשיך ולבחון את הטענות הקנייניות בדבר פגיעה עקב‬</w:t>
        <w:br/>
        <w:t>‫"סגירת חלון" וכניסה ל"חדר מתוך חדר" שהועלו ע"י הנתבעים על מנת לקבוע אם יש‬</w:t>
        <w:br/>
        <w:t>‫בטענות משום פגיעה קניינית מהותית המצדיקה את ביטול הפרויקט או התנייתו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‫הערת פתיחה ‪ -‬האם יש לראות בטעמי ההתנגדות של נתבע ‪ 1‬כטעמי התנגדותה של‬</w:t>
        <w:br/>
        <w:t>‫הנתבעת 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.46‬כבר בפתח הדברים אציין כי על אף שהנתבעת לא העידה ולא התייצבה לדיונים מצאתי‬</w:t>
        <w:br/>
        <w:t>‫לראות בטענות הנתבע ‪ 1‬כטענות הנתבעים ‪ 1‬ו‪ 2 -‬יחד‪ .‬יצוין כי שני הנתבעים שהם בני זוג‬</w:t>
        <w:br/>
        <w:t>‫היו מיוצגים על ידי אותו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.47‬הנתבעת ‪ 2‬לא הגישה תצהיר עדות ראשית ולא בקשה לפטור אותה מהתייצבות לדיונים‪.‬‬</w:t>
        <w:br/>
        <w:t>‫בנסיבות אלו‪ ,‬יש לראות בה כמי שניתנה לה ההזדמנות לטעון טענותיה‪.‬‬</w:t>
        <w:br/>
        <w:t>‫לא הוכח כי עמדתה של הנתבעת ‪ 2‬שונה משל הנתבע ‪ ,1‬לבני הזוג אין אפשרות להביע דעות‬</w:t>
        <w:br/>
        <w:t>‫סותרות בעניינים המתייחסים לרכוש המשותף באופן שהסכמתו של אחד מהם אינה‬</w:t>
        <w:br/>
        <w:t>‫מחייבת את השני‪ ,‬חוק המקרקעין המתייחס לאמור באופן מפורש בקבעו בסעיף ‪ 13‬לתקנון‬</w:t>
        <w:br/>
        <w:t>‫המצוי‪ ,‬החל על הבית‪ ,‬כי‪:‬‬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‫"‪( . 13‬א) ההצבעה באסיפה הכללית תהיה בהרמת ידיים‪ ,‬אך לפי דרישת רבע לפחות‬</w:t>
        <w:br/>
        <w:t>‫מבעלי הדירות הנוכחים תתקיים הצבעה בקלפי‪.‬‬</w:t>
        <w:br/>
        <w:t>‫(ב) בהצבעה זכאי בעלה של כל דירה לדעה אחת"‪.‬‬</w:t>
        <w:br/>
        <w:t>‫ראו בעניין גם את הוראת סעיף ‪ 14‬לתקנון המצוי הקובעת‪:‬‬</w:t>
        <w:br/>
        <w:t>‫"‪( . 14‬ד) היה לדירה יותר מבעל אחד‪ ,‬ימנו הבעלים אחד מהם‪ ,‬או אדם אחר‪ ,‬כבא‪-‬כוחם‬</w:t>
        <w:br/>
        <w:t>‫באסיפה הכללית"‪.‬‬</w:t>
        <w:br/>
        <w:t>‫ללמדנו כי בהחלטות בהם נדרש בחוק שיעור הסכמה של בעלי דירות בבית‪ ,‬ממונה לדירה‬</w:t>
        <w:br/>
        <w:t>‫שהבעלות בה היא משותפת נציג‪ ,‬אשר אמור להביא דעה אחת בשם כל בעלי הדירה‪ .‬מכאן‬</w:t>
        <w:br/>
        <w:t>‫שבעליה של דירה‪ ,‬יהא מספרם אשר יהא‪ ,‬צריכים להגיע להסכמה ולגבש לעצמם דעה אחת‪.‬‬</w:t>
        <w:br/>
        <w:t>‫‪ .48‬אבחן‪ ,‬אפוא‪ ,‬את נימוקי ההתנגדות של הנתבעים‪ ,‬האם יש בהם כדי להצדיק את מניעת‬</w:t>
        <w:br/>
        <w:t>‫הפרויקט או התנייתו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זכאים הנתבעים להצמדת חניה במסגרת הפרויקט‬</w:t>
        <w:br/>
        <w:t>‫‪ .49‬עיון בנסח הרישום של הבית מלמד כי לדירת הנתבעים אין הצמדה כלשהי‪ .‬זאת להבדיל מ‪-‬‬</w:t>
        <w:br/>
        <w:t>‫‪ 5‬מבין ‪ 9‬דירות אחרות בבית להן קיימת הצמדה רשומה של שטח של ‪ 10‬מ"ר לכל אחת (ראו‬</w:t>
        <w:br/>
        <w:t>‫נספח א' לכתב התביעה‪ ,‬נסח רישום הנוגע לדירות ‪.)2,4,5,8‬‬</w:t>
        <w:br/>
        <w:t>‫עיון בתשריט הבית המשותף מלמד כי ההצמדות דלעיל מצויות בקומת הקרקע ומשמשות‬</w:t>
        <w:br/>
        <w:t>‫כחניות‪ ,‬תוך שעדיין נותרו חלקי רכוש משותף נרחבים המשמשים בפועל כחניה (על אף‬</w:t>
        <w:br/>
        <w:t>‫שלא הוצמדו)‪.‬‬</w:t>
        <w:br/>
        <w:t>‫בע"א ‪ 730/84‬וינטרס נ ' זמורה פד"י כח (‪ )1‬עמוד ‪ 237‬נקבע‪:‬‬</w:t>
        <w:br/>
        <w:t>‫"במקומנו ובזמננו שימוש במכוניות הוא נפוץ עד כדי כך‪ ,‬וכתוצאה מזה הצורך במציאת‬</w:t>
        <w:br/>
        <w:t>‫מקום חניה למכונית (לאו דווקא ברשות הרבים) נעשה חיוני ודוחק עד שיש לראות בחניה‬</w:t>
        <w:br/>
        <w:t>‫במקום מתאים בתוך שטח הבית שימוש רגיל‪ ,‬שהוא כורח המציאות‪ .‬אבל ברור כי בכך‬</w:t>
        <w:br/>
        <w:t>‫אין בעל המכונית רוכש לעצמו כל זכות או חזקה במקום החניה"‪.‬‬</w:t>
        <w:br/>
        <w:t>‫(ההדגשות שלי‪ -‬דק"ב)‬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.50‬לאור האמור לעיל‪ ,‬הרי שאף אם הנתבעים או מי מטעמם עשו (או עושים) שימוש בחלק מן‬</w:t>
        <w:br/>
        <w:t>‫הרכוש המשותף מזה שנים‪ ,‬לצרכי חניה הרי שלכל היותר מדובר בשימוש סביר ברכוש‬</w:t>
        <w:br/>
        <w:t>‫המשותף אשר אינו מקנה להם זכות קניינית אישית (בוודאי לא זכות עודפת לעומת בעלי‬</w:t>
        <w:br/>
        <w:t>‫דירות אחרים בבית להם אין חניה צמודה)‪.‬‬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.51‬לא נטען‪ ,‬וממילא לא הוכח‪ ,‬כי לנתבעים זכות לשימוש ייחודי בלתי הדיר ברכוש המשותף‬</w:t>
        <w:br/>
        <w:t>‫לצרכי חניה‪ .‬הנתבע ‪ 1‬אישר כי אין לו חניה רשומה אך הוא נוהג להעמיד את רכבו למטה כי‬</w:t>
        <w:br/>
        <w:t>‫"אף שכן לא דיבר איתי על זה" (ראו עדותו בעמ' ‪ 20‬לפרוטוקול שורות ‪ 20‬ו‪ )21 -‬ובהמשך‬</w:t>
        <w:br/>
        <w:t>‫הוסיף כי "אף אחד לא מתלונן" (ראו באותו עמ' שורות ‪.)28-29‬‬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.52‬אפילו הייתה לנתבעים זכות לשימוש ייחודי אזי הלכה היא כי עת עסקינן במתן רישיון‬</w:t>
        <w:br/>
        <w:t>‫במקרקעין לשימוש ייחודי חינם (ולמען הסר ספק ‪ -‬לא הוכח אחרת)‪ ,‬מדובר ברישיון הדיר‪,‬‬</w:t>
        <w:br/>
        <w:t>‫ונותן הרשות רשאי בכל עת לחזור בו מההסכמה שהוענקה (ראו לעניין זה ת‪.‬א (ת"א)‬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,2816/03‬קונצ'ציקי נ' שפלן (פס"ד מיום ‪ ,3.4.06‬פורסם בנבו) וכן נ‪ .‬זלצמן‪ ,‬רישיון‬</w:t>
        <w:br/>
        <w:t>‫במקרקעין‪ ,‬הפרקליט מב‪.)57,24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,‬קיימים מקרים מיוחדים בהם לא תתאפשר חזרה מן ההסכמה בשל שינוי נסיבות‬</w:t>
        <w:br/>
        <w:t>‫או הסתמכות (ראו ע"א ‪ ,7139/99‬אלוני נ' ארד‪ ,‬פ"ד נח (‪ ,27 ,)4‬ע"א ‪ ,5136/91‬קוגלמס נ'‬</w:t>
        <w:br/>
        <w:t>‫קוגלמס‪ ,‬פ"ד מט(‪ ,419 ,)2‬ע"א ‪ ,2836/90‬בצר נ' צילביץ‪ ,‬פ"ד מו (‪ ,184 ,)5‬ע"א ‪ ,588/81‬ציזיק‬</w:t>
        <w:br/>
        <w:t>‫נ' הורביץ פ"ד מ(‪ ,321 )1‬ע"א ‪ ,515/76‬לוי נ' ויימן‪ ,‬פ"ד לא(‪ .)127 )2‬אולם‪ ,‬איני סבורה כי‬</w:t>
        <w:br/>
        <w:t>‫במקרה דנן מתקיימות נסי בות כאלה‪ .‬נהפוך הוא‪ ,‬סבורה אני כי הנתבעים נהנו משך שנים‬</w:t>
        <w:br/>
        <w:t>‫ארוכות מן הרכוש המשותף ללא הפרעה וללא ששינו מצבם לרעה בהסתמך על הרשות‪ ,‬ועתה‬</w:t>
        <w:br/>
        <w:t>‫יתר בעלי הדירות בבית מעוניינים לממש אף הם את זכותם ביחס לאותו רכוש משותף‪,‬‬</w:t>
        <w:br/>
        <w:t>‫ולנתבעים אין זכות למנוע זאת מן הטעם האמור‪ .‬דרישת הנתבעים למתן תמורה עודפת‬</w:t>
        <w:br/>
        <w:t>‫בדמות הקניית חניה ("אמרתי שאולי בוא נראה אולי הוא יסדר לי חניה" ראו עמ' ‪21‬‬</w:t>
        <w:br/>
        <w:t>‫לפרוטוקול שורה ‪ ) 4‬אינה לגיטימית בעיני והיא מפרה את השוויון ביחס לזכויות בעלי‬</w:t>
        <w:br/>
        <w:t>‫הדירות האחרים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‫ויוטעם‪ ,‬זכותם של הנתבעים לחניה אינה כזכות בעלי הדירות להם צמודה חניה כדין ועצם‬</w:t>
        <w:br/>
        <w:t>‫הדרישה למתן זכות דומה אינה שוויונית‪.‬‬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.53‬לאור האמור לעיל הנתבעים אינם זכאים לחניה צמודה במסגרת הפרויקט‪.‬‬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.54‬אינני סבורה כי פסק הדין אליו הפנו הנתבעים שניתן ע"י כב' השופטת ביבי בעש"א‬</w:t>
        <w:br/>
        <w:t>‫‪ 7187-01-19‬ילין נ' גורן (פס"ד מיום ‪ ,27.4.20‬פורסם בנבו) מונע הצמדת חניות לדירות‬</w:t>
        <w:br/>
        <w:t>‫החדשות או הצרחת חניות צמודות לדירות הקיימות באחרות‪ .‬ברי כי בעת תכנון פרויקט‬</w:t>
        <w:br/>
        <w:t>‫תמ"א ‪ 38‬יקשה עד מאד להוציא פרויקט אל הפועל מקום בו החניות הצמודות יוותרו‬</w:t>
        <w:br/>
        <w:t>‫במקומן‪ .‬משלא הוכחה פגיעה מהותית ברכוש המשותף מקום בו הצמדות יועתקו למיקום‬</w:t>
        <w:br/>
        <w:t>‫אחר בבית ומקום בו הדבר נעשה בהסכמת רוב מכריע של בעלי הדירות מוצאת אני לאשר‬</w:t>
        <w:br/>
        <w:t>‫בשם הנתבעים שינוי זה ברכוש המשותף‪ .‬ויוטעם‪ ,‬סעיף ‪(5‬א) לחוק החיזוק מאפשר באופן‬</w:t>
        <w:br/>
        <w:t>‫מפורש הוצאת חלקים מהרכוש המשותף לשם התקנת מקומות חניה לדירות החדשות‪ ,‬ואילו‬</w:t>
        <w:br/>
        <w:t>‫העתקת מקום החניות הקיימות לתוואי חדש אינו עולה כדי הוצאת שטחים מהרכוש‬</w:t>
        <w:br/>
        <w:t>‫המשותף והצמדתם לדירות‪ ,‬אלא הוא בבחינת שינויים ברכוש המשותף‪ ,‬שכן שטח החניות‬</w:t>
        <w:br/>
        <w:t>‫המקוריות מתווסף לרכוש המשותף וכנגדן מוצא שטח דומה אחר‪ .‬בסעיף ‪ 3‬לחוק החיזוק‬</w:t>
        <w:br/>
        <w:t>‫נקבע כי ביצוע עבודה ברכוש המשותף שמטרתה שינוי ברכוש המשותף טעונה הסכמה של‬</w:t>
        <w:br/>
        <w:t>‫רוב בעלי הדירות בלבד‪ .‬מקום בו נעשית הצרחה של חניות קיימות כנגד אחרות דומות להן‬</w:t>
        <w:br/>
        <w:t>‫אין מדובר בהוצאת חלקים מהרכוש המשותף אלא בשינוי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‫סבירות הערבות‬</w:t>
        <w:br/>
        <w:t>‫‪ .55‬ככלל‪ ,‬מרבית העסקאות במקרקעין והסכמי בניה מלווים מחייבים מתן ערבויות שונות‬</w:t>
        <w:br/>
        <w:t>‫ומגוונות אשר מטרתן להבטיח את ההגנה של המתקשרים מפני הסיכונים השונים להם הם‬</w:t>
        <w:br/>
        <w:t>‫נחשפים במסגרת הסכמים כאמור (סיכונים כגון‪ :‬אי קבלת שירות‪/‬מוצר‪ ,‬איחור במועדים‪,‬‬</w:t>
        <w:br/>
        <w:t>‫תביעות‪ ,‬תאונות כיו"ב)‪ .‬בפרקטיקה התפתחו מגוון סוגי ערבויות ובהן‪ :‬ערבות אישית‪,‬‬</w:t>
        <w:br/>
        <w:t>‫ערבות ביצוע‪ ,‬ערבות בנקאית 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.56‬טבעי הוא כי בעלי הדירות יחפצו בהגנה מקסימלית על זכויותיהם שתבוא לידי ביטוי‬</w:t>
        <w:br/>
        <w:t>‫בהסכם נטול סיכונים ו"רווי ערבויות"‪ .‬עם זאת‪ ,‬עלינו לזכור כי נטל ערבויות כבד מידי על‬</w:t>
        <w:br/>
        <w:t>‫היזם עלול לפגום בכדאיות הכלכלית של הפרויקט עד כדי איונו‪ .‬דרישות יתר עלולות להדיר‬</w:t>
        <w:br/>
        <w:t>‫יזמים ולהרתיעם מפני התקשרות בהסכם המגביל בצורה משמעותית את גובה האשראי או‬</w:t>
        <w:br/>
        <w:t>‫את נכסיהם‪.‬‬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.57‬גובה הערבות הוא לדידי תנאי מסחרי בהסכם‪ .‬בהעדר ראיות מספקות לחשיפה בלתי סבירה‬</w:t>
        <w:br/>
        <w:t>‫של בעלי הדירות בבית לסיכונים אין מקום להתערב בתנאי מסחרי זה‪ .‬בעלי הדירות היו‬</w:t>
        <w:br/>
        <w:t>‫מיוצגים בעת המו"מ לכריתת ההסכם ובמהלכו ע"י עו"ד‪ .‬חזקה היא כי סכום הערבות‬</w:t>
        <w:br/>
        <w:t>‫שנקבע בהסכם משקף את האיזונים הנדרשים ואת ההגנה הראויה על האינטרסים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.58‬יודגש כי לא עלה בידי הנתבעים להוכיח כי גובה הערבות שנקבע בהסכם אינו מספק או אינו‬</w:t>
        <w:br/>
        <w:t>‫סביר‪ .‬כמו כן‪ ,‬לא מצאתי כל פגם בכך שגובה הערבות משתנה בהתאם לקצב התקדמות‬</w:t>
        <w:br/>
        <w:t>‫הבניה‪ ,‬המדובר בפרקטיקה סבירה ומקובלת‪ .‬מקום בו הסיכון לו חשופים בעלי הדירות‬</w:t>
        <w:br/>
        <w:t>‫פוחת ככל שהפרויקט מתקדם‪ ,‬הדעת נותנת כי יש מקום גם להפחתת גובה הערבות‬</w:t>
        <w:br/>
        <w:t>‫בהתאמה‪.‬‬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.59‬בנסיבות אלו‪ ,‬לא מצאתי כי הוכח כי גובה הערבות שנקבעה בהסכם כמו גם הפחתתה עם‬</w:t>
        <w:br/>
        <w:t>‫התקדמות הבניה בלתי סבירים‪ ,‬ועל כן איני מוצאת נימוק זה כמצדיק את סירוב הנתבעים‬</w:t>
        <w:br/>
        <w:t>‫לפרויקט‪.‬‬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חתמו הנתבעים על הסכמה עקרונית להסכם או שחתימת הנתבע ‪ 1‬זויפה‬</w:t>
        <w:br/>
        <w:t>‫‪ .60‬אמנם לטענה זו אין השלכה עקרונית ביחס לתוצאת ההליך‪ ,‬עם זאת‪ ,‬מצאתי להכריע בה‬</w:t>
        <w:br/>
        <w:t>‫שכן אני סבורה כי יש בה כדי ללמד על התנהלות הנתבעים בקשר לפרויקט ואף על תום ליבם‪.‬‬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.61‬מתצהיר עדותו הראשית של חבר הנציגות מלח יוסף (סעיפים ‪ 14‬ו‪ )22 -‬עולה כי הנתבע חתם‬</w:t>
        <w:br/>
        <w:t>‫על "הסכמה עקרונית" לביצוע הפרויקט‪ ,‬ולמעשה אישר את זהות היזם (ראו ת‪ .)2/‬העד מלח‬</w:t>
        <w:br/>
        <w:t>‫העיד כי החתימה על ההסכמה נעשתה בנוכחותו (ראו עמ' ‪ 16‬לפרוטוקול שורות ‪ )30-32‬עדותו‬</w:t>
        <w:br/>
        <w:t>‫זו הייתה מהימנה בעיני והיא לא הופרכה בחקירתו הנגדית‪ .‬לטענת ב"כ התובעים‪ ,‬חתימת‬</w:t>
        <w:br/>
        <w:t>‫הנתבע ‪ 1‬על ת‪ 2/‬נעשתה אף בנוכחותו (ראו עמ' ‪ 15‬לפרוטוקול שורות ‪ .)49 – 48‬כפי שהעיד‬</w:t>
        <w:br/>
        <w:t>‫מר מלח‪ ,‬משלא נענתה בקשתו של הנתבע ‪ 1‬לקבל חניה צמודה לדירתו החליט הנתבע ‪1‬‬</w:t>
        <w:br/>
        <w:t>‫להתנגד לפרויקט ולסכל את ביצועו‪ ,‬ובתוך כך הגיש התנגדויות בפני ועדת התכנון שנדחו‬</w:t>
        <w:br/>
        <w:t>‫(ראו עדותו הראשית וכן עמ' ‪ 17‬לפרוטוקול שורות ‪ 12‬עד ‪ .)18‬עדותו זו נתמכת גם בעדות‬</w:t>
        <w:br/>
        <w:t>‫הנתבע ‪ 1‬אשר אישר כי ביקש "לסדר לו חניה" (עמ' ‪ 21‬לפרוטוקול שורה ‪.)4‬‬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.62‬הנתבעים טענו בכתב ההגנה (סעיף ‪ )16‬כי הם אינם חתומים על המסמכים שיוחסו להם‪ .‬עם‬</w:t>
        <w:br/>
        <w:t>‫זאת‪ ,‬לראשונה העלו טענת בדבר זיוף חתימה במהלך דיון ההוכחות (ראו עמ' ‪ 23‬לפרוטוקול‬</w:t>
        <w:br/>
        <w:t>‫שורות ‪.)3,4‬‬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.63‬סבורני כי הטענה בדבר זיוף חתימת הנתבע ‪ 1‬היא טענה "כבושה"‪ .‬אין דומה טענה בדבר‬</w:t>
        <w:br/>
        <w:t>‫"העדר חתימה" לטענה בדבר "זיוף חתימה"‪ .‬זאת ועוד‪ ,‬ככל שהיה ממש בטענתם זו אזי מן‬</w:t>
        <w:br/>
        <w:t>‫הראוי היה להעלותה בצורה ברורה ומפורשת בכתב הגנתם‪ .‬ואף מצופה היה כי הנתבע ינקוט‬</w:t>
        <w:br/>
        <w:t>‫בצעדים כנגד המזייף או למצער יגיש על כך תלונה במשטרה‪ .‬מכל מקום‪ ,‬שעה שעל גבי‬</w:t>
        <w:br/>
        <w:t>‫המסמך הרלבנטי מתנוססת חתימה הנחזית להיות חתימת הנתבע ‪( 1‬חתימה זו אף נחזית‬</w:t>
        <w:br/>
        <w:t>‫להיות דומה לחתימתו על גבי התצהירים שהוגשו על ידו בהליך זה)‪ ,‬ושעה שמתצהיר עדותו‬</w:t>
        <w:br/>
        <w:t>‫הראשית של העד מלח עולה כי המדובר בחתימת הנתבע שנעשתה בנוכחותו‪ ,‬הרי שנטל‬</w:t>
        <w:br/>
        <w:t>‫הוכחת טענת הזיוף מוטל על הנתבעים ואיני סבורה כי עלה בידם להרים נטל זה‪.‬‬</w:t>
        <w:br/>
        <w:t>‫בע"א ‪ 456/11‬בר נוי נ' מלחי (פורסם בנבו‪ )11.4.2013 ,‬נקבע ‪" :‬כאשר אחד הצדדים להליך‬</w:t>
        <w:br/>
        <w:t>‫מעלה טענת מרמה או זיוף‪ ,‬מוטל עליו נטל השכנוע להוכחת טענתו‪ ,‬בין אם מדובר בתובע‬</w:t>
        <w:br/>
        <w:t>‫או בנתבע‪ .‬הגם שהנטל הוא של מאזן הסתברויות‪ ,‬כמקובל במשפט האזרחי‪ ,‬הרי שכמות‬</w:t>
        <w:br/>
        <w:t>‫הראיות ורף הראיות הנדרש לגבי טענת מרמה‪ ,‬אשר לה גוון מעין פלילי‪ ,‬הם גבוהים יותר‬</w:t>
        <w:br/>
        <w:t>‫וע ל בית המשפט לבחון את הראיות בזהירות ובקפדנות [ראו למשל‪ :‬ע"א ‪ 3546/10‬מישאלי‬</w:t>
        <w:br/>
        <w:t>‫נ' קליין [פורסם בנבו] (‪ ,)18.4.2012‬פסקה ‪ ;14‬ע"א ‪ 3725/08‬חזן נ' חזן [פורסם בנבו]‬</w:t>
        <w:br/>
        <w:t>‫(‪ ,)3.2.2011‬פסקה ‪ ;31‬ע"א ‪ 475/81‬זיקרי נ' "כלל" חברה לביטוח בע"מ‪ ,‬פ"ד מ(‪594 ,589 )1‬‬</w:t>
        <w:br/>
        <w:t>‫(‪( )1986‬להלן‪ :‬עניין זיקרי)]‪.‬‬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.64‬הנתבע ‪ 1‬היה יכול להפריך בנקל את חתימתו על המסמך הרלבנטי בדרכים שונות‪ .‬כך‪ ,‬למשל‪,‬‬</w:t>
        <w:br/>
        <w:t>‫היה בידו להביא עדים שיתמכו בגרסתו או באמצעות הגשת חוות דעת מומחה התומכת‬</w:t>
        <w:br/>
        <w:t>‫בגרסתו או באמצעות השוואת כתב היד‪ .‬משלא עשה כן‪ ,‬אני קובעת כי הנתבעים באמצעות‬</w:t>
        <w:br/>
        <w:t>‫הנתבע ‪ 1‬חתמו על הסכמה עקרונית לפרויקט‪.‬‬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.65‬אבחן עתה את יתר הטענות שהועלו על ידי הנתבעים בדבר פגיעות מהותיות‪.‬‬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‫טרם שאעשה כן אעיר הערה מקדימה‪ .‬טענות הנתבעים בעניין הפגיעה בדירתם מבוססות‬</w:t>
        <w:br/>
        <w:t>‫על חוות דעתה של האדריכלית מרינה פנוש (אשר קיבלה את רישיונה המקצועי אך‬</w:t>
        <w:br/>
        <w:t>‫לאחרונה)‪ .‬הנ"ל לא בחנה את הפרויקט בכללותו אלא התמקדה בפגיעות בדירות הנתבעים‪.‬‬</w:t>
        <w:br/>
        <w:t>‫הנ"ל לא הציעה פרויקט או תכנון חלופי אשר גלומים בו יתרונות דומים לאלו של הפרויקט‬</w:t>
        <w:br/>
        <w:t>‫בפגיעה פחותה‪.‬‬</w:t>
        <w:br/>
        <w:t>‫לאחר ששמעתי את עדותה ובחנתי את התוכנית לא שוכנעתי שמדובר בפגיעות מהותיות‬</w:t>
        <w:br/>
        <w:t>‫בדירת הנתבעים (ראו הרחבה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‫סגירת חלון חדר השינה‬</w:t>
        <w:br/>
        <w:t>‫‪ .66‬לטענת התובעים‪ ,‬עקב העבודות ייחסם חלון חדר השינה של דירתם מה שעולה כדי פגיעה‬</w:t>
        <w:br/>
        <w:t>‫מהותית בזכותם‪.‬‬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.67‬מעיון בתכנית הבקשה להיתר עולה כי לחדר השינה הרלבנטי ‪ 2‬חלונות‪ .‬במסגרת העבודות‬</w:t>
        <w:br/>
        <w:t>‫מתווסף חדר ממ"ד בצמוד לחדר השינה ועל כן אחד משני החלונות מתבטל‪.‬‬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.68‬לא הוכח כי הנתבעים התנגדו בפני מוסד התכנון ביחס למיקום הממ"ד הרלבנטי וסגירת‬</w:t>
        <w:br/>
        <w:t>‫החלון או כי קיימת אפשרות אחרת לתוספת ממ"ד ללא סגירת חלון כלשהו בדירת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‫(ראו תשובת העד שמואלוב בעמ' ‪ 7‬לפרוטוקול שורות ‪ .)9-15‬אציין כי מן התכנית עולה כי‬</w:t>
        <w:br/>
        <w:t>‫אף בדירות נוספות בוטלו חלונות בשל אילוצים שונים (בפרט באזור מיקום הממ"ד)‪.‬‬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.69‬אציין כי לממ"ד המתווסף קיים חלון‪ .‬שוכנעתי כי מיקום חלון הממ"ד נקבע בהחלטת מוסד‬</w:t>
        <w:br/>
        <w:t>‫התכנון וזאת בהתחשב בתכנון אפשרי עתידי של ממ"ד בבניין סמוך (ראו עמ' ‪ 7‬לפרוטוקול‬</w:t>
        <w:br/>
        <w:t>‫שורות ‪ 17‬עד ‪.)23‬‬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.70‬בהינתן חשיבותו של קיום ממ"ד להגנה על חיי אדם במציאות הקיומית במדינת ישראל‪ ,‬אני‬</w:t>
        <w:br/>
        <w:t>‫סבורה כי ויתור על אחד מחלונות חדר השינה לטובת תוספת ממ"ד לכלל דירות הבית אינו‬</w:t>
        <w:br/>
        <w:t>‫בבחינת פגיעה מהותית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.71‬מקום בו לחדר השינה קיים חלון נוסף ומשלא הוכחה תכנית אלטרנטיבית להקמת הממ"ד‬</w:t>
        <w:br/>
        <w:t>‫שיש בה משום פגיעה פחותה‪ ,‬מצאתי לדחות טענה זו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‫כניסה לממ"ד מתוך חדר השינה‬</w:t>
        <w:br/>
        <w:t>‫‪ .72‬על פי התכנון הפנימי הנוכחי של דירת הנתבעים הכניסה לממ"ד היא מתוך חדר השינה‪ .‬עם‬</w:t>
        <w:br/>
        <w:t>‫ז את‪ ,‬מעיון בתכנית עולה כי בביצוע שינויים קלים בדירת הנתבעים ניתן "לייצר" כניסה‬</w:t>
        <w:br/>
        <w:t>‫עצמאית לממ"ד (שלא מתוך חדר השינה)‪ .‬אציין כי אף המומחית מטעם הנתבעים קובעת‬</w:t>
        <w:br/>
        <w:t>‫בחוות דעתה כי "ניתן לתכנן את הכניסה לממ"ד מהחלל החיצוני (סלון) ובכך לשמור על‬</w:t>
        <w:br/>
        <w:t>‫הפרטיות של כל חדר" ולא הוצגה מניעה לעשות כן‪.‬‬</w:t>
        <w:br/>
        <w:t>‫יודגש כי אף אם לא ניתן "לייצר" כניסה עצמאית לממ"ד איני סבורה כי יש בכך כדי להביא‬</w:t>
        <w:br/>
        <w:t>‫לאיון הפרויקט‪ ,‬לא כל שכן‪ ,‬מקום בו לא הוכח ע"י הנתבעים כי קיימת חלופה טובה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.73‬בעת ביצוע פרויקט תמ"א ‪ 38‬לא ניתן להתחשב במכלול האילוצים של כל הדירות וליצור‬</w:t>
        <w:br/>
        <w:t>‫תכנית "אופטימלית" שתשתלב היטב בתכנון הפנימי של כל דירה ודירה‪ ,‬כפי שהעידה‬</w:t>
        <w:br/>
        <w:t>‫האדריכלית מטעם הנתבעים "לכל החלטה יש מחיר" (ראו עמ' ‪ 11‬לפרוטוקול שורה ‪.)28‬‬</w:t>
        <w:br/>
        <w:t>‫בראייה רחבה של הפרויקט למול כלל הדירות ויתרונותיו הבולטים של הפרויקט כולו למול‬</w:t>
        <w:br/>
        <w:t>‫החיסרון הנטען (שניתן לשינוי באמצעות תכנון פנימי שונה) דעתי היא כי אין מדובר בפגיעה‬</w:t>
        <w:br/>
        <w:t>‫מהותית שיש בה כדי להביא לביטול הפרויקט בכללותו ואף לא להתנייתו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‫חוסר יכולת לעשות שימוש בדירה והפחתת דמי השכירות במהלך תקופת העבודות‬</w:t>
        <w:br/>
        <w:t>‫‪ .74‬לטענת הנתבעים בעקבות העבודות שייעשו בדירתם לא ניתן יהיה לעשות בה שימוש במהלך‬</w:t>
        <w:br/>
        <w:t>‫תקופת ביצוע העבודות וכי ככל שניתן יהיה להתגורר בה אזי יידרשו בגינה דמי שכירות‬</w:t>
        <w:br/>
        <w:t>‫מופחתים‪.‬‬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.75‬לא שוכנעתי כי לא ניתן יהיה להתגורר בדירה כלל בעת ביצוע העבודות (ראו תשובת‬</w:t>
        <w:br/>
        <w:t>‫האדריכלית מטעם הנתבעים לשאלתי בעניין זה בעמ' ‪ 12‬לפרוטוקול שורות ‪ 32‬עד ‪.)38‬‬</w:t>
        <w:br/>
        <w:t>‫כפי שהעידה הנ"ל ישנם פרויקטים בהם בעלי הדירות או מי מטעמם מתגוררים בבית בעת‬</w:t>
        <w:br/>
        <w:t>‫ביצוע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,‬יש להניח כי ביצוע עבודות בתוך הדירה וברכוש המשותף עלול להשפיע – ולו באופן‬</w:t>
        <w:br/>
        <w:t>‫זמני‪ -‬על איכות המגורים בדירה (ובבית בכלל)‪ .‬עם זאת‪ ,‬מדובר בבעיה שהיא אינהרנטית‬</w:t>
        <w:br/>
        <w:t>‫לפרויקטים של תמ"א ‪ 38‬מסוג עיבוי וחיזוק‪ .‬זאת ועוד‪ ,‬עלינו לזכור כי המדובר בעבודות‬</w:t>
        <w:br/>
        <w:t>‫הנעשות לסירוגין ובפרקי זמן קצובים שנקבעו בהסכם וכי הנתבעים אינם מתגוררים כלל‬</w:t>
        <w:br/>
        <w:t>‫בדירה‪.‬‬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.76‬לאחר ששמעתי את העדויות ובחנתי את התכניות איני סבורה כי תישלל לחלוטין האפשרות‬</w:t>
        <w:br/>
        <w:t>‫לעשיית שימוש ב דירה במשך כל מהלך ביצוע העבודות‪ .‬מרבית העבודות המתוכננות הן‬</w:t>
        <w:br/>
        <w:t>‫עבודות שעתידות להתבצע מחוץ לדירה‪ .‬חלקי הדירה שנהרסים ונבנים מחדש הם‬</w:t>
        <w:br/>
        <w:t>‫מצומצמים יחסית‪.‬‬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.77‬יתירה מכך‪ ,‬המחוקק נתן דעתו לעניין‪ ,‬ולאחר ששקל מהו האיזון הנכון בין מתן מדור חלופי‬</w:t>
        <w:br/>
        <w:t>‫לבעלי הדירות לבין אי פגיעה בכדאיות העסקה ע"י חיוב היזם במדור חלופי‪ ,‬בפרויקטים‬</w:t>
        <w:br/>
        <w:t>‫כגון דא מצא לקבוע בסעיף ‪(5‬ב‪ )1‬לחוק החיזוק מתי חייב יזם ליתן מגורים חלופיים לבעל‬</w:t>
        <w:br/>
        <w:t>‫דירה בבית‪ .‬לא נטען‪ ,‬וממילא לא הוכח‪ ,‬כי הנתבעים נמנים על האוכלוסיה הרלבנטית‬</w:t>
        <w:br/>
        <w:t>‫ועומדים בתנאים הרלבנטיים‪ ,‬כהגדרתם בסעיף‪ ,‬ועל כן לא מצאתי כי הם זכאים למגורים‬</w:t>
        <w:br/>
        <w:t>‫חלופיים או תשלום שכר דירה לתקופה הרלוונטית‪.‬‬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.78‬אדגיש כי באשר לפגיעה הנטענת בשכר הדירה ‪ -‬הנתבעים לא טרחו להציג בפני את הסכם‬</w:t>
        <w:br/>
        <w:t>‫השכירות ביחס לדירתם או להביא לעדות את שוכר דירתם בתמיכה לטענתם דלעיל‪.‬‬</w:t>
        <w:br/>
        <w:t>‫הימנעותו של צד מהבאת ראיה רלוונטית – בפרט שהיא מצויה בחזקתו ‪ -‬פועלת כנגדו‪.‬‬</w:t>
        <w:br/>
        <w:t>‫במקרה זה יש מקום להחיל את הכלל הראייתי לפיו הימנעות של בעל דין מהבאת עד או‬</w:t>
        <w:br/>
        <w:t>‫ראייה שאמורים לכאורה לתמוך בגרסתו‪ ,‬מעידים על כך שלו היה מובא אותו עד לעדות‪ ,‬או‬</w:t>
        <w:br/>
        <w:t>‫אילו היתה מובאת אותה ראייה הרי שגרסתו הייתה מזיקה לבעל הדין שנמנע מלהביא את‬</w:t>
        <w:br/>
        <w:t>‫עדותו‪.‬‬</w:t>
        <w:br/>
        <w:t>‫ראו ‪ :‬ע"א ‪ 55/89‬קופל (נהיגה עצמית) בע"מ נ' טלקאר חברה בע"מ מד (‪ 595 )4‬שם נקבע ‪:‬‬</w:t>
        <w:br/>
        <w:t>‫"‪...‬כלל נקוט בידי בתי המשפט מימים ימימה‪ ,‬שמעמידים בעל‪-‬דין בחזקתו שלא ימנע‬</w:t>
        <w:br/>
        <w:t>‫מבית המשפט ר איה‪ ,‬שהיא לטובתו‪ ,‬ואם נמנע מהבאת ראיה רלבנטית שהיא בהישג ידו‪,‬‬</w:t>
        <w:br/>
        <w:t>‫ואין לכך הסבר סביר‪ ,‬ניתן להסיק‪ ,‬שאילו הובאה הראיה‪ ,‬הייתה פועלת נגדו‪ .‬כלל זה‬</w:t>
        <w:br/>
        <w:t>‫מקובל ומושרש הן במשפטים אזרחיים והן במשפטים פליליים‪ ,‬וככל שהראיה יותר‬</w:t>
        <w:br/>
        <w:t>‫משמעותית‪ ,‬כן רשאי בית המשפט להסיק מאי‪-‬הצגתה מסקנות מכריעות יותר וקיצוניות‬</w:t>
        <w:br/>
        <w:t>‫יותר נגד מי שנמנע מהצגתה" (ראה גם ע"א ‪ 548/78‬אלמונית נ' פלוני‪ ,‬פ"ד לה (‪760 ,736 )1‬‬</w:t>
        <w:br/>
        <w:t>‫(‪ .)1980‬וע"א ‪ 2275/90‬בנין דור בע"מ נ' רוזנברג‪ ,‬פ"ד מז (‪.))1993( 614 ,605 )2‬‬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.79‬אף אם אניח‪ ,‬לטובת הנתבעים‪ ,‬כי שכר הדירה אכן יפחת בעקבות העבודות‪ ,‬יהא מקום‬</w:t>
        <w:br/>
        <w:t>‫להבחין מהו החלק הנובע מאובדן השימוש הייחודי בחניה לעומת ההפחתה הנובעת‬</w:t>
        <w:br/>
        <w:t>‫מההפרעה הכרוכה בעבודות‪ .‬מכל מקום‪ ,‬יש לשער כי עם סיום ביצוע העבודות והשבחת‬</w:t>
        <w:br/>
        <w:t>‫הדירה באמצעות הרחבתה ושיפוץ הרכוש המשותף‪ ,‬הנתבעים יוכלו לגבות שכ"ד גבוה יותר‬</w:t>
        <w:br/>
        <w:t>‫ויהא בכך כדי לפצותם על אובדן ההכנסה החלקי הזמני‪.‬‬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.80‬מכל מקום‪ ,‬הפגיעה בדירה במהלך ביצוע העבודות‪ ,‬ככל שתהא‪ ,‬אינה ייחודית לנתבעים‬</w:t>
        <w:br/>
        <w:t>‫דווקא‪ ,‬ולכן ומשהסכימו כל בעלי הדירות לביצוע הפרויקט בתנאי ההסכם לא זכאים‬</w:t>
        <w:br/>
        <w:t>‫הנתבעים לפיצוי אחר מזה שנקבע בו (ככל שנקבע)‪.‬‬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בדבר פגיעה בדירה‬</w:t>
        <w:br/>
        <w:t>‫‪ .81‬בסיכומיהם העלו הנתבעים לראשונה טענה כי למפקחת אין סמכות לאשר ביצוע עבודות‬</w:t>
        <w:br/>
        <w:t>‫בדירתם במסגרת חוק החיזוק‪ .‬לטענתם‪ ,‬לא ניתן לחייבם להסכים לבניית קיר ממ"ד בתוך‬</w:t>
        <w:br/>
        <w:t>‫הסלון‪ .‬סבורני כי טענה מעין זו מהווה הרחבת חזית אסורה וכי ראוי היה להעלות בשלב‬</w:t>
        <w:br/>
        <w:t>‫מוקדם על מנת לאפשר לתובעים להשיב לה כדבעי‪ ,‬ומשהדבר לא נעשה הידרשות לה עלולה‬</w:t>
        <w:br/>
        <w:t>‫לפגוע בזכויות הדיוניות של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‫לקראת סיום‬</w:t>
        <w:br/>
        <w:t>‫‪ .82‬התרשמתי כי הנתבעים ניסו להאריך את משך ניהול ההליך באמצעות העלאת טענות סרק‪.‬‬</w:t>
        <w:br/>
        <w:t>‫כזו היתה בקשתם לפסלות (בסיום שלב הראיות)‪ ,‬טענת הזיוף‪ ,‬וכן בקשתם להוספת ראיות‬</w:t>
        <w:br/>
        <w:t>‫והעדת עדים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.83‬למען הסר ספק‪ ,‬אני מוצאת לדחות את בקשתם להוספת ראיות ובקשה להעיד עדים נוספים‬</w:t>
        <w:br/>
        <w:t>‫שהוגשה לאחר סיום שלב הראיות בטענות שלא נטענו כלל בכתב הגנתם‪.‬‬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היתה כל מניעה להביא את העדויות בשלב הבאת הראיות ויש לשים קץ להתדיינות‪.‬‬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.84‬לנוכח כל האמור לעיל‪ ,‬התביעה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.‬סיכום‬</w:t>
        <w:br/>
        <w:t>‫‪ .85‬התביעה 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.86‬אני מתירה את ביצוע העבודות המבוקשות ברכוש המשותף כפי שאושרו על ידי מוסד התכנון‬</w:t>
        <w:br/>
        <w:t>‫ובכפוף להוצאת היתר כדין ומילוי מלוא תנאיו ובכפוף לכך שהעבודות יבוצעו ע"י קבלן‬</w:t>
        <w:br/>
        <w:t>‫מורשה בעל סיווג מתאים‪.‬‬</w:t>
        <w:br/>
        <w:t>‫‪ .87‬ככל שהנתבעים או מי מהם לא יחתמו על ההסכם בתוך ‪ 7‬ימים מיום קבלת פסק הדין אני‬</w:t>
        <w:br/>
        <w:t>‫מסמיכה בזאת את עו"ד יגל פדידה (מ"ר ‪ )39972‬לחתום בשם הנתבעים ‪ 1,2‬יחד או לחוד על‬</w:t>
        <w:br/>
        <w:t>‫כל המסמכים הדרושים לצורך ביצוע עבודות החיזוק והקשור בהם‪ ,‬לרבות‪ ,‬על ההסכם עם‬</w:t>
        <w:br/>
        <w:t>‫היזם על הסכמים עם רוכשי הדירות החדשות‪ ,‬רישום הערות אזהרה לטובת היזם ולפקודתו‬</w:t>
        <w:br/>
        <w:t>‫על היחידה הרישומית ועל הדירות החדשות‪ ,‬על הבקשות והמסמכים הנדרשים לשם תיקון‬</w:t>
        <w:br/>
        <w:t>‫צו רישום הבית המשותף‪ ,‬או תיקונו או ביטולו לצורך מימוש תכנית החיזוק‪ ,‬על הבקשות‬</w:t>
        <w:br/>
        <w:t>‫והמסמכים הנדרשים לרשום משכנתאות ו‪/‬או שיעבוד לטובת בנק או מוסד פיננסי ברכוש‬</w:t>
        <w:br/>
        <w:t>‫המשותף (ביחידה רישומית חדשה שתוצא ממנו לצורך הנ"ל או בדירות החדשות)‪ ,‬על‬</w:t>
        <w:br/>
        <w:t>‫הבקשות והמסמכים הנדרשים לצורך רישום הדירות החדשות לאחר השלמת 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תיק‪4/489/2019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‫החיזוק ובניית הדירות החדשות‪ ,‬על הבקשות ושטרי המכר להעברת הבעלות על שם‬</w:t>
        <w:br/>
        <w:t>‫הרוכשים ועל הטפסים והמסמכים הדרושים ע"י העירייה‪ ,‬מוסדות התכנון (בקשה להיתר‬</w:t>
        <w:br/>
        <w:t>‫או לשינויו)‪ ,‬שלטונות האוצר ומס שבח‪ .‬עורך הדין הנ"ל מוסמך בזאת לחתום על כל‬</w:t>
        <w:br/>
        <w:t>‫המסמכים שידרשו ע"י התאגיד הפיננסי אשר יממן את הפרויקט ובכלל זה על כתב גילוי‬</w:t>
        <w:br/>
        <w:t>‫לממשכן‪ ,‬הודעות משכון‪ ,‬שטרי משכנתא‪ ,‬תנאים מיוחדים למשכנתא‪ ,‬ייפויי כוח וכל מסמך‬</w:t>
        <w:br/>
        <w:t>‫אחר שיידרש‪ .‬למען הסר ספק‪ ,‬מובהר בזאת כי המשכנתאות יירשמו על היחידה הרישומית‬</w:t>
        <w:br/>
        <w:t>‫החדשה שתיווצר‪ ,‬ככל תיווצר‪ ,‬ולא בדירות המקוריות של בעלי הדירות (התובעים‬</w:t>
        <w:br/>
        <w:t>‫והנתבעים)‪.‬‬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.88‬הנתבעים‪ ,‬יחד ולחוד‪ ,‬ישלמו לתובעים (יחד) את הוצאות ההליך הכוללות הוצאות בגין‬</w:t>
        <w:br/>
        <w:t>‫הבקשות שנדחו וכן את אגרת תביעה‪ ,‬שכ"ט עו"ד וזמן בטלת עדים בסך כולל של ‪.₪ 18,000‬‬</w:t>
        <w:br/>
        <w:t>‫הסכום הנ"ל ישולם בתוך ‪ 60‬יום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.89‬סכום אשר לא ישולם במועדו יישא הפרשי הצמדה וריבית כחוק מהיום ועד למועד התשלום‬</w:t>
        <w:br/>
        <w:t>‫המלא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ט‪ ,‬איירת תשפ"א (‪ 21‬אפריל‪ )2021 ,‬בהעדר‪ .‬עותק יומצא לצדדים‪.‬‬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‫______________________‬</w:t>
        <w:br/>
        <w:t>‫דגנית קציר‪ -‬ברין‬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04/489/2019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