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06/225/2020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2021-04-19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תיק‪6/225/2020 :‬‬                                            ‫מפקח על רישום מקרקעין‬</w:t>
        <w:br/>
        <w:t>‫מס' בקשה‪6/158/2021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 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‫מזרחי גיא‪,‬‬     ‫‪1‬‬                           ‫התובעים‬</w:t>
        <w:br/>
        <w:t>‫מזרחי דוד‪,‬‬     ‫‪2‬‬</w:t>
        <w:br/>
        <w:t>‫שניהם באמצעות ב"כ עו"ד יצחק ראובן‬</w:t>
        <w:br/>
        <w:t>‫מרחוב העליה השניה ‪ ,6‬פתח תקווה‬</w:t>
        <w:br/>
        <w:t>‫טל'‪ 050-2330220:‬פקס‪153-39339749:‬‬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‫אליהו כהן‬      ‫‪1‬‬                           ‫הנתבעים‬</w:t>
        <w:br/>
        <w:t>‫מזל כהן‬      ‫‪2‬‬</w:t>
        <w:br/>
        <w:t>‫מרחוב כץ ‪ ,77‬פתח‪-‬תקווה‬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‫מורדושי אלחרר‬       ‫‪3‬‬</w:t>
        <w:br/>
        <w:t>‫זורז'ט אלחרר‬      ‫‪4‬‬</w:t>
        <w:br/>
        <w:t>‫מרחוב כץ ‪ ,77‬פתח‪-‬תקווה‬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‫יוסף אביטן‬     ‫‪5‬‬</w:t>
        <w:br/>
        <w:t>‫איילה אביטן‬     ‫‪6‬‬</w:t>
        <w:br/>
        <w:t>‫הנתבעים ‪ 6-5‬באמצעות ב"כ עו"ד לוי שלומי‬</w:t>
        <w:br/>
        <w:t>‫עוזר חיים ‪ ,19‬פתח תקווה‬</w:t>
        <w:br/>
        <w:t>‫טל'‪ 0507899020:‬פקס‪039011232:‬‬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‫מונחת לפניי בקשת הנתבעים ‪( 6-5‬להלן‪"-‬הנתבעים")‪ ,‬לדחיית התביעה נגדם על הסף‪.‬‬</w:t>
        <w:br/>
        <w:t>‫לטענת הנתבעים‪ ,‬בינם לבין התובעים נחתם הסכם שמשמעותו ויתור התובעים על כל טענה‬</w:t>
        <w:br/>
        <w:t>‫נגדם בקשר לבנייה ולתפיסת חזקה נשוא התובענה‪ ,‬ומשכך יש לסלקה על הסף‪.‬‬</w:t>
        <w:br/>
        <w:t>‫מנגד‪ ,‬התובעים טוענים כי יש לדחות את הבקשה משום שהיא נסמכת על הסכם שבמסגרתו‬</w:t>
        <w:br/>
        <w:t>‫זויפו חתימותיהם‪ ,‬ומשכך אין כל משמעות להסכם‪.‬‬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תיק‪6/225/2020 :‬‬                                        ‫מפקח על רישום מקרקעין‬</w:t>
        <w:br/>
        <w:t>‫מס' בקשה‪6/158/2021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‫הרקע העובדתי הנדרש לבקשה‪:‬‬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.1‬התובעים והנתבעים הם בעלי דירות ברחוב כץ ‪ 77‬פתח תקווה‪ ,‬הידוע כחלקה ‪ 224‬גוש‬</w:t>
        <w:br/>
        <w:t>‫‪( 6390‬להלן‪"-‬הבית המשותף")‪.‬‬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.2‬בבית המשותף ארבע דירות‪ .‬דירה אחת בבעלות התובעים ואילו שלוש הדירות האחרות‬</w:t>
        <w:br/>
        <w:t>‫בבעלות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.3‬לטענת התובעים‪ ,‬כל אחד מהנתבעים‪ ,‬השתלט וסיפח לדירתו חלק מהחצר המשותפת‬</w:t>
        <w:br/>
        <w:t>‫(להלן‪"-‬החצר") בבית המשותף‪ ,‬וזאת באמצעות גידור החצר והצבת מתקנים פרטיים בה‪,‬‬</w:t>
        <w:br/>
        <w:t>‫כל זאת בניגוד לדין וללא היתר‪ ,‬תוך שבמעשיהם הם מונעים מהתובעים גישה לחצר הבית‬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.4‬לפיכך מבק שים התובעים בתביעתם כי החצר תושב לקדמותה‪ ,‬יהרסו כל המבנים הלא‬</w:t>
        <w:br/>
        <w:t>‫חוקיים שהוקמו בחצר‪ ,‬לחלופין כי החצר תחולק באופן שוויוני בין כל בעלי הדירות‪,‬‬</w:t>
        <w:br/>
        <w:t>‫וישולמו להם דמי שימוש ראויים‪.‬‬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‫בקשת הנתבעים (המבקשים) בקצרה‪:‬‬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.5‬לטענת הנתבעים‪ ,‬יש לדחות את התביעה נגדם על הסף מחמת השתק דיוני‪ ,‬מניעות וחוסר‬</w:t>
        <w:br/>
        <w:t>‫תום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.6‬לטענת הנתבעים‪ ,‬הצדדים כבר התדיינו בעבר על אודות החצר‪ ,‬ולאחר שהתקיים הליך הן‬</w:t>
        <w:br/>
        <w:t>‫לפני המפקח על רישום מקרקעין והן במסגרת ערעור לבית המשפט המחוזי‪ ,‬הגיעו‬</w:t>
        <w:br/>
        <w:t>‫התובעים והנתבעים להסכם בתאריך ‪ ,13.10.2010‬במסגרתו הוסכם באופן מפורש כי לא‬</w:t>
        <w:br/>
        <w:t>‫תהיה כל טענה עתידית בקשר לבנייה או לתפיסת חזקה בכל הקשור לתובענה (להלן‪-‬‬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תיק‪6/225/2020 :‬‬                                       ‫מפקח על רישום מקרקעין‬</w:t>
        <w:br/>
        <w:t>‫מס' בקשה‪6/158/2021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‫"ההסכם")‪ .‬לפיכך טוענים הנתבעים‪ ,‬כי ההסכם החתום אשר צורף לבקשתם‪ ,‬יוצר השתק‬</w:t>
        <w:br/>
        <w:t>‫דיוני המונע מהתובעים לטעון טענות הכופרות בתוקף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.7‬כמו כן טוענים הנתבעים כי טענות התובעים‪ ,‬מקורן בסכסוך עם הנתבעת ‪ ,4‬שכן היא זו‬</w:t>
        <w:br/>
        <w:t>‫בלבד שפלשה לחצר‪ ,‬ולמעשה אין לתובעים כל טענה נגד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.8‬עוד מוסיפים הנתבעים כי התובעים היו ערים לחלוקת החצר‪ ,‬עובר לרכישת דירתם בשנת‬</w:t>
        <w:br/>
        <w:t>‫‪ , 2007‬והלכה למעשה אשררו את הסכמת הבעלים הקודמים של הדירה‪ ,‬ומשכך אין להם‬</w:t>
        <w:br/>
        <w:t>‫עילת תביעה בנושא זה‪ .‬שכן‪ ,‬יש לתת משקל רב לנוהג הקיים והמקובל‪ ,‬בבית המשותף‬</w:t>
        <w:br/>
        <w:t>‫ובסביבתו‪ ,‬גם אם הוא לא קיבל ביטוי רשמי בתקנון‪.‬‬</w:t>
        <w:br/>
        <w:t>‫תגובת התובעים (המשיבים) בקצרה‪:‬‬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.9‬בין הצדדים התנהלו הליכים קודמים שבסופם נקבע כי על הנתבעים להרוס את שבנו ללא‬</w:t>
        <w:br/>
        <w:t>‫היתר‪ .‬אלא שהנתבעים לא רק שלא קיימו את פסק הדין‪ ,‬ובנו על החצר בניגוד לפסק דין‬</w:t>
        <w:br/>
        <w:t>‫ובניגוד לדין‪ ,‬אלא שכעת הם מגישים הסכם‪ ,‬שהוא למעשה מסמך מזויף וחד צדדי‪ ,‬שאינו‬</w:t>
        <w:br/>
        <w:t>‫מחייב את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.10‬התובעים מוסיפים כי הם מעולם חתמו על ההסכם ואף מעולם לא ויתרו על תביעתם ועל‬</w:t>
        <w:br/>
        <w:t>‫חלקם בחצר‪.‬‬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.11‬כמו כן‪ ,‬לא רק שההסכם סותר את פסק הדין המפורש שניתן בעניינם‪ ,‬אלא שלהסכם לא‬</w:t>
        <w:br/>
        <w:t>‫ניתן כל תוקף של פסק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.12‬אומנם בדיון קדם המשפט שהתקיים בתאריך כ"ב בטבת תשפ"א (‪ ,)6.1.2021‬הודה התובע‬</w:t>
        <w:br/>
        <w:t>‫‪ 1‬כי חתימתו מופיעה על גבי ההסכם‪ ,‬אך לאחר שראה צילום צבעוני של ההסכם‪ ,‬הוא‬</w:t>
        <w:br/>
        <w:t>‫מצהיר שאין מדובר בחתימתו ומעולם אף לא התבקש על ידי הנתבעים לחתום על ההסכם‪,‬‬</w:t>
        <w:br/>
        <w:t>‫או על הסכם כלשהו‪ .‬מה עוד שבהסכם החד צדדי שהוצג‪ ,‬אין כל הסכמה לתת לנתבעים‬</w:t>
        <w:br/>
        <w:t>‫לספח את השטח המשותף לדירתם‪.‬‬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תיק‪6/225/2020 :‬‬                                           ‫מפקח על רישום מקרקעין‬</w:t>
        <w:br/>
        <w:t>‫מס' בקשה‪6/158/2021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.13‬על פי הדין‪ ,‬בית המשפט ישתמש בסמכותו להורות על סילוק על הסף של תובענה‪ ,‬בזהירות‬</w:t>
        <w:br/>
        <w:t>‫רבה ובמקרים קיצוניים ויוצאי דופן‪ ,‬בהם ברור כי גם אם יוכחו מלוא הטענות בכתב‬</w:t>
        <w:br/>
        <w:t>‫התביעה‪ ,‬אין אפשרות של ממש כי התובע יוכל לקבל את הסעד המבוקש‪( .‬ע"א ‪5634/05‬‬</w:t>
        <w:br/>
        <w:t>‫צוקית הכרמל פרויקטים נ' מיכה צח חברה לקבלנות (נבו‪ ;)4.6.07 ,‬רע"א ‪ 8524/10‬טיב‬</w:t>
        <w:br/>
        <w:t>‫הכרמל תעשיות (‪ )2002‬בע"מ נ' פרימיוס קלאס בע"מ‪ ,‬פסקה ‪( 6‬נבו‪ ;)31.1.2011 ,‬רע"א‬</w:t>
        <w:br/>
        <w:t>‫‪ 410/11‬סלאלום פיתוח והשקעות בע"מ נ' רו"ח ברדיצ'ב‪ ,‬פסקה ‪( 34‬נבו‪;)3.10.2011 ,‬‬</w:t>
        <w:br/>
        <w:t>‫רע"א ‪ 661/17‬אלמשרק חברה לביטוח בע"מ נ' אלסנדוק (הקרן) אלפלסטיני לפיצוי נפגעי‬</w:t>
        <w:br/>
        <w:t>‫תאונות דרכים‪ ,‬פסקה ‪( 4‬נבו‪ .)16.2.2017 ,‬כך‪ ,‬על פי הוראות תקנה ‪ 41‬לתקנות סדר הדין‬</w:t>
        <w:br/>
        <w:t>‫האזרחי‪ ,‬תשע"ט ‪( 2018 -‬להלן – "התקנות")‪ ,‬שעניינה מחיקה על הסף‪ ,‬או מכוח תקנה ‪43‬‬</w:t>
        <w:br/>
        <w:t>‫לתקנות שעניינה דחיית תביעה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.14‬כלל דיוני נוסף הוא כי "לצורך בירור טענות של סילוק תביעה על הסף‪ ,‬יש להניח כי‬</w:t>
        <w:br/>
        <w:t>‫העובדות הנטענות בתביעה הן עובדות מוכחות‪ ,‬ואינן נתונות כשלעצמן במחלוקת‪ .‬שלב‬</w:t>
        <w:br/>
        <w:t>‫ההכרעה בטענת הסף הדיונית אינו מאפשר ואינו מצריך הכרעה במחלוקות עובדתיות‬</w:t>
        <w:br/>
        <w:t>‫שעניינן אמור להתברר במשפט גופו" (ע"א ‪ 9413/03‬אלנקווה נ' הועדה המקומית לתכנון‬</w:t>
        <w:br/>
        <w:t>‫ולבניה‪ ,‬ירושלים‪ ,‬פ"ד סב(‪.)2008( 549-548 ,525 )4‬‬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.15‬משכך‪ ,‬בקשות לסילוק על הסף‪ ,‬כדי שתתקבלנה ‪ -‬מחייבות הצגת מצב דברים עובדתי‬</w:t>
        <w:br/>
        <w:t>‫ברור ובלתי שנוי במחלוקת‪ ,‬או לכל הפחות כזה המצריך בירור עובדתי מצומצם ביותר‪,‬‬</w:t>
        <w:br/>
        <w:t>‫ואשר המסקנה המשפטית האמורה להתקבל על בסיס אותו מסד עובדתי ‪ -‬היא ברורה‬</w:t>
        <w:br/>
        <w:t>‫וחד משמעית ומחייבת את סילוק התביעה על הסף‪.‬‬</w:t>
        <w:br/>
        <w:t>‫‪ .16‬מה עוד‪ ,‬שיש להבחין בין טענה מקדמית אמיתית‪ ,‬אשר ראוי שתיבחן תחילה ובמפוצל‬</w:t>
        <w:br/>
        <w:t>‫מהדיון בהליך גופו‪ ,‬לבין טענה הנושאת אומנם כותרת של "מקדמית"‪ ,‬אך איננה כזו ואינה‬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תיק‪6/225/2020 :‬‬                                         ‫מפקח על רישום מקרקעין‬</w:t>
        <w:br/>
        <w:t>‫מס' בקשה‪6/158/2021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‫יכולה להישמע ככזו‪ .‬דוגמה לטענה מקדמית שיש לברר תחילה ובמפוצל מהדיון בהליך‬</w:t>
        <w:br/>
        <w:t>‫לגופו‪ ,‬היא טענת התיישנות אשר אף בעניינה‪ ,‬קובעת ההלכה הפסוקה‪ ,‬כי קיומו של צורך‬</w:t>
        <w:br/>
        <w:t>‫לבירור עובדתי‪ ,‬באופן החופף את הבירור העובדתי בהליך לגופו‪ ,‬יש לעשותו במסגרת‬</w:t>
        <w:br/>
        <w:t>‫ההליך גופו ואין לדון בו במסגרת הבקשה המקדמית (נא ראו לעניין זה‪ :‬רע"א ‪6552/20‬‬</w:t>
        <w:br/>
        <w:t>‫בנק דיסקונט לישראל בע"מ נ' א‪.‬לוי השקעות ובניין בע"מ‪( ,‬נבו ‪ ;)2.12.2020‬רע"א‬</w:t>
        <w:br/>
        <w:t>‫‪ 6770/01‬קי‪.‬בי‪.‬ע‪ .‬קבוצת בוני ערים בע"מ נ' מועצה אזורית באר טוביה ואח' (נבו‪,‬‬</w:t>
        <w:br/>
        <w:t>‫‪ ;)14.10.01‬רע"א ‪ 4329/14‬עמידר החברה הלאומית לשיכון בישראל בע"מ נ' ברעד נכסים‬</w:t>
        <w:br/>
        <w:t>‫והשקעות בע"מ ‪ ,‬בפסקה ‪( , 9‬נבו‪.)) 27.1.2015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.17‬טענות "מקדמיות"‪ ,‬כשמן כן הן ‪ -‬כאלו שראוי להקדים ולדון בהן‪ ,‬בהיותן מבוססות על‬</w:t>
        <w:br/>
        <w:t>‫טענה משפטית ולמצער על טענות עובדתיות פשוטות להוכחה‪ ,‬שאינן חופפות את העובדות‬</w:t>
        <w:br/>
        <w:t>‫בהליך לגופו ‪ ,‬וכך דיון מוקדם בהן ייתר את הדיון בכל הסוגיות העובדתיות והמשפטיות‬</w:t>
        <w:br/>
        <w:t>‫נושא ההליך גופו‪.‬‬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.18‬כך שבקשה מקדמית המצריכה בירור עובדתי‪ ,‬לא תידון בנפרד‪ ,‬אלא כחלק מההליך‬</w:t>
        <w:br/>
        <w:t>‫לגופו‪ ,‬משום שפיצול הדיון‪ ,‬רק יסרבל את ההליך‪ ,‬במיוחד כאשר הבירור העובדתי הנדרש‬</w:t>
        <w:br/>
        <w:t>‫בשלב הדיון המקדמי חופף לצורך ניהול ההליך העיקרי‪ .‬דברים דומים אפשר אף ללמוד‬</w:t>
        <w:br/>
        <w:t>‫מתקנה ‪ 3‬לתקנות‪ ,‬אשר מורה על ניהול ההליך בדרך שתביא לקידומו באופן ראוי והוגן‪.‬‬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.19‬בענייננו‪ ,‬הנתבעים העלו טענה עובדתית משמעותית‪ ,‬בדמות קיומו של הסכם אשר‬</w:t>
        <w:br/>
        <w:t>‫לכאורה עומד בניגוד לפסקי דין שניתנו בהליכים קודמים בין הצדדים‪ .‬ומנגד‪ ,‬טוענים‬</w:t>
        <w:br/>
        <w:t>‫התובעים כי חתימתם זוייפה‪ ,‬והם לא חתמו על ההסכם שהוצג על ידי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.20‬בירור טענות עובדתיות אלו‪ ,‬מצריך שמיעת ראיות ועדים‪ ,‬אשר בוודאי חלקם‪ ,‬חופפים‬</w:t>
        <w:br/>
        <w:t>‫למעשה להליך העיקרי עצמו‪ .‬גם טענתם המשפטית לכאורה של הנתבעים‪ ,‬בקשר לקיומו‬</w:t>
        <w:br/>
        <w:t>‫של השתק ‪ ,‬היא טענה משפטית אשר משולבת בבירור עובדתי שעניינו האם אכן נחתם‬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תיק‪6/225/2020 :‬‬                                          ‫מפקח על רישום מקרקעין‬</w:t>
        <w:br/>
        <w:t>‫מס' בקשה‪6/158/2021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‫הסכם בין הצדדים‪ ,‬ומה משמעותו אל מול פסק דין שניתן בהליך קודם בין הצדדים ‪-‬‬</w:t>
        <w:br/>
        <w:t>‫כאשר יודגש כי בשלב זה של ההליך‪ ,‬איני מביע את עמדתי בעניין זה לגופו‪.‬‬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.21‬אני סבור כי יש מקום להכריע בשאלות מקדמיות במצבים שבהם שאלות אלה יכולות‬</w:t>
        <w:br/>
        <w:t>‫להכריע ולסיים את המחלוקות בתיק‪ .‬אך כאשר מדובר בשאלות משפטיות השלובות‬</w:t>
        <w:br/>
        <w:t>‫בשאלות עובדתיות‪ ,‬ובמיוחד משאין הנתבעים מסתפקים רק בטענה משפטית‪ ,‬אלא‬</w:t>
        <w:br/>
        <w:t>‫מוסיפים גם טענות עובדתיות המצריכות בירור שלפחות חלקו ממילא חופף לבירור‬</w:t>
        <w:br/>
        <w:t>‫העובדתי הנדרש להליך לגופו‪ ,‬הדרך היעילה היא לדון בכל השאלות בכפיפה אחת‪ ,‬שכן‬</w:t>
        <w:br/>
        <w:t>‫פיצול הדיון דווקא עלול להאריך את משך הטיפול בתיק (והשוו ע‪.‬מ ‪ 46602-05-14‬מקסון‬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‫ישראל בע"מ נ' פקיד שומה כפר סבא (‪ ;(10.5.2015‬ע‪.‬מ ‪ 39344-05-15‬חברת ונ אבו‬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‫אלעאפיה נ' פקיד שומה ת"א ‪( 4‬נבו‪.)(18.1.2017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.22‬הבקשה שלפניי היא אינה מסוג הבקשות המקדמיות הנופלות באותה קטגוריה מצומצמת‬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המקרים שבהם ראוי לדון בטענות מקדמיות ולא לבררן במסגרת ההליך גופו‪ .‬מה עוד‬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‫שלבקשה לא הוגש תצהיר מטעם הנתבעים‪ ,‬חרף העובדה שלפחות חלקה של הבקשה‪,‬‬</w:t>
        <w:br/>
        <w:t>‫עניינה עובדתי ‪ -‬חתימה על הסכם‪ ,‬ודי בטעם זה‪ ,‬כדי לדחות את הבקשה‪.‬‬</w:t>
        <w:br/>
        <w:t>‫יודגש כי הטעם לצירוף התצהיר לבקשה או לתשובה אינו טכני בלבד‪ ,‬בלא תצהירים‬</w:t>
        <w:br/>
        <w:t>‫לתמיכה בבקשה‪ ,‬אין בידי הערכאה הדיונית לקבוע ממצאים עובדתיים ולהכריע בתיק‬</w:t>
        <w:br/>
        <w:t>‫(ע"א ‪ 728/79‬קירור אגודה שיתופית חקלאית מרכזית למשקי עמק חפר והשומרון בע"מ‬</w:t>
        <w:br/>
        <w:t>‫נ' עבד אלחפיז זייד ‪,‬לד(‪; (1980) 126 )4‬ע"א ‪ 409/13‬שידורי קשת בע"מ נ' קופר‪ ,‬פס' ‪12‬‬</w:t>
        <w:br/>
        <w:t>‫(נבו‪.))11.4.2013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.23‬משכך‪ ,‬ולאור האמור לעיל‪ ,‬אני דוחה את הבקשה‪ .‬מובן כי עומדת לנתבעים הזכות להעלות‬</w:t>
        <w:br/>
        <w:t>‫את טענותיהם במסגרת ההליך העיקרי‪.‬‬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תיק‪6/225/2020 :‬‬                                        ‫מפקח על רישום מקרקעין‬</w:t>
        <w:br/>
        <w:t>‫מס' בקשה‪6/158/2021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.24‬בנסיבות העניין‪ ,‬ובהתאם לתקנה ‪ 53‬לתקנות‪ ,‬אני מורה על חיוב הנתבעים ‪ 6-5‬בהוצאות‬</w:t>
        <w:br/>
        <w:t>‫הבקשה‪ ,‬ללא קשר לתוצאות ההליך העיקרי‪ ,‬בסך כולל של ‪ ,₪ 2,000‬אשר ישולמו‬</w:t>
        <w:br/>
        <w:t>‫לתובעים בתוך שלושים ימים מהיום‪ ,‬שאם לא כן יישאו הפרשי הצמדה וריבית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.25‬התיק נקבע להוכחות לתאריך י"ד בחשון תשפ"ב (‪ )20.10.2021‬בשעה ‪.09:00‬‬</w:t>
        <w:br/>
        <w:t>‫ראיות התובעים יוגשו עד לתאריך י"ט בסיון תשפ"א (‪.)30.5.2021‬‬</w:t>
        <w:br/>
        <w:t>‫ראיות הנתבעים ‪ 6-1‬יוגשו עד לתאריך א' באב תשפ"א (‪.)10.7.2021‬‬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.26‬כל אחד מהצדדים יגיש תיק מוצגים מדוגל שעמודיו ממוספרים במספרים "רצים" אשר‬</w:t>
        <w:br/>
        <w:t>‫יכלול את כל המסמכים שעליהם יבקשו להסתמך בתצהיריהם‪.‬‬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.27‬בהתאם לתקנה ‪ 74‬לתקנות‪ ,‬אני מורה כי הצדדים יהיו ערוכים לסכם בעל‪-‬פה‪ ,‬מייד עם‬</w:t>
        <w:br/>
        <w:t>‫תום דיון ההוכחות‪ ,‬כאשר לכל צד יינתנו עד שלושים דקות לשם כך‪ .‬הצדדים יהיו רשאים‬</w:t>
        <w:br/>
        <w:t>‫להפנות במהלך הסיכומים בעל‪-‬פה‪ ,‬לרשימת אסמכתאות בכתב אשר תוגש על ידם‪ ,‬עובר‬</w:t>
        <w:br/>
        <w:t>‫לסיכומיהם בעל‪-‬פה‪.‬‬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ההחלטה לבאי כוח הצדדים ‪ /‬לצדדים‪.‬‬</w:t>
        <w:br/>
        <w:t>‫ניתנה היום‪ ,19.04.2021 ,‬בהעדר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–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06/225/2020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