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4/574/2019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2021-04-08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תיק‪4/345/2017 :‬‬                                             ‫מפקח על רישום מקרקעין‬</w:t>
        <w:br/>
        <w:t>‫מס' בקשה‪4/574/2019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‫‪1‬‬                         ‫מבקשים‬</w:t>
        <w:br/>
        <w:t>‫ע"י יואל פוטוק ו‪/‬או שמשון שם טוב ו‪/‬או דודו לנקרי‬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שמיר מסיקה כנרת‬</w:t>
        <w:br/>
        <w:t>‫שד העצמאות ‪ ,38‬בת ים‬</w:t>
        <w:br/>
        <w:t>‫טל'‪ 0524873940:‬פקס‪0777080882:‬‬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‫לוי חני‬    ‫‪1‬‬                          ‫משיבים‬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נוה סיון‬</w:t>
        <w:br/>
        <w:t>‫מרחוב ברקוביץ ‪ 4‬תל אביב‬</w:t>
        <w:br/>
        <w:t>‫טל'‪ 0545622418:‬פקס‪153545622418:‬‬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.1‬הונחה לפניי בקשת המבקשת (התובעת בהליך המקורי) לפי סעיף ‪ 6‬לפקודת בזיון בית‬</w:t>
        <w:br/>
        <w:t>‫משפט (להלן גם‪ :‬הפקודה) לכוף בקנס או בצו מאסר את ביצוע פסק דינה של המפקחת‬</w:t>
        <w:br/>
        <w:t>‫דגנית קציר‪-‬ברין מיום ‪25.11.2018‬‬</w:t>
        <w:br/>
        <w:t>‫‪ .2‬אציין כי התביעה העיקרית נדונה עד שלב זה על ידי המפקחת דגנית קציר‪-‬ברין‪ ,‬ובשל‬</w:t>
        <w:br/>
        <w:t>‫מינויה של כב' המפקחת קציר ברין למפקחת בכירה תל אביב‪-‬יפו מצאתי מכוח סמכותי‬</w:t>
        <w:br/>
        <w:t>‫לפי סעיף ‪( 75‬ב) לחוק המקרקעין‪ ,‬תשכ"ט‪ 1969 -‬להמשיך את הטיפול בבקשה מהנקודה‬</w:t>
        <w:br/>
        <w:t>‫אליה היא הגיעה‪.‬‬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המקרקעין לדון בבקשות לפי פקודת בזיון בית משפט – כללי‪:‬‬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.3‬סעיף ‪ ) 1(6‬לפקודת בזיון בית משפט שכותרתו "המסרב לציית לצווי בתי המשפט" מונה‬</w:t>
        <w:br/>
        <w:t>‫את הערכאות שבידיהן הסמכות לכוף בקנס או במאסר את הציות לצווים שניתנו על ידן‪,‬‬</w:t>
        <w:br/>
        <w:t>‫כלהלן‪:‬‬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המשפט העליון‪ ,‬בית משפט מיוחד שנתכונן עפ"י סעיף ‪ 55‬של דבר המלך‬</w:t>
        <w:br/>
        <w:t>‫במועצה על ארץ ישראל‪ ,1922 ,‬בית המשפט המחוזי ובית משפט השלום‪ ,‬תהא להם‬</w:t>
        <w:br/>
        <w:t>‫הסמכות לכוף אדם בקנס או במאסר לציית לכל צו שניתן על ידם והמצוה לעשות איזה‬</w:t>
        <w:br/>
        <w:t>‫מעשה או האוסר לעשות כל מעשה‪".‬‬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תיק‪4/345/2017 :‬‬                                            ‫מפקח על רישום מקרקעין‬</w:t>
        <w:br/>
        <w:t>‫מס' בקשה‪4/574/2019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‫עיננו הרואות כי המפקח על רישום מקרקעין אינו נזכר בין הערכאות השיפוטיות‬</w:t>
        <w:br/>
        <w:t>‫המוסמכות לפעול בהתאם לסעיף האמור‪.‬‬</w:t>
        <w:br/>
        <w:t>‫‪ .4‬ואכן‪ ,‬בשורה ארוכה של פסקי דין לאורך השנים נקבע‪ ,‬כדבר פשוט‪ ,‬כי אין בידי המפקח‬</w:t>
        <w:br/>
        <w:t>‫על רישום המקרקעין סמכות לדון בבקשה לאכיפה לפי הפקודה‪ ,‬וזאת בשל העדר סמכות‬</w:t>
        <w:br/>
        <w:t>‫עניינית מפורשת (ראו לדוגמה‪ :‬המ' (י‪-‬ם) ‪ 99/79‬סימנובסקי שלמה ואח' נ' נציגות הבית‬</w:t>
        <w:br/>
        <w:t>‫המשותף‪ ,‬פ"ד תש"מ(‪ ;)1980( 217 )1‬ע"א (י‪-‬ם) ‪ 26093-06-16‬מרציאנו ואח' נ' בס‬</w:t>
        <w:br/>
        <w:t>‫(‪( )02.03.2017‬להלן‪ :‬עניין מרציאנו) ; עפ"א (ת"א) ‪ 80054/02‬שמשון באר נ' יוסף דרשני‪-‬‬</w:t>
        <w:br/>
        <w:t>‫מחסן ברזל (‪ .) )4.6.2004‬יש שנתנו טעם נוסף לקביעה שלפיה למפקח על רישום המקרקעין‬</w:t>
        <w:br/>
        <w:t>‫אין סמכות כאמור‪ ,‬והוא שהפקודה מצויה באזור הדמדומים שבין ההליך האזרחי להליך‬</w:t>
        <w:br/>
        <w:t>‫הפלילי‪ ,‬ואין מחלוקת כי למפקח לא הוקנתה סמכות לדון בעניינים פליליים (עניין‬</w:t>
        <w:br/>
        <w:t>‫מרציאנו‪ ,‬בפסקאות ‪.)6-5‬‬</w:t>
        <w:br/>
        <w:t>‫‪ .5‬אמנם‪ ,‬קיימות גם פסיקות אחרות של בתי המשפט המחוזיים והשלום‪ ,‬בגדרן נקבע כי‬</w:t>
        <w:br/>
        <w:t>‫למפקח על רישום מקרקעין יש סמכות לדון בבקשות לפי הפקודה (ראו לדוגמה‪ :‬ע"פ (נצ')‬</w:t>
        <w:br/>
        <w:t>‫‪ 37276-07-19‬אלעד נ' ברסלב (‪( )3.6.2020‬להלן‪ :‬עניין אלעד); רע"א ‪ 24344-04-17‬ברסלב‬</w:t>
        <w:br/>
        <w:t>‫נ' גלעד (‪ ;)15.9.2017‬המ' (חיפה) ‪ 53626/96‬נציגות הבית המשותף ברח' יפה נוף ‪ 97‬א' נ'‬</w:t>
        <w:br/>
        <w:t>‫רייס (‪ ;)4.2.1997‬הפ (ת"א) ‪ 50824-11-15‬שחר נ' אחדות (‪ ,)16.1.2016‬והאסמכתאות שם‬</w:t>
        <w:br/>
        <w:t>‫(להלן‪ :‬עניין שחר); וראו לאחרונה בת"א (נצ') ‪ 56133-01-21‬אפנסייב נ' כהן (‪)11.3.2021‬‬</w:t>
        <w:br/>
        <w:t>‫(להלן‪ :‬עניין אפנסייב))‪ .‬עיון באותן החלטות מעלה כי הנימוקים לאותה קביעה בפסקי‬</w:t>
        <w:br/>
        <w:t>‫הדין נעו בעיקרם סביב תכלית החקיקה‪ ,‬מדיניות שיפוטית ראויה ואף נזכרו שיקולים של‬</w:t>
        <w:br/>
        <w:t>‫יעילות הדיונים ומידת האמון הציבורי בערכאות (ראו בעניין אלעד‪ ,‬בפסקאות ‪;53-50‬‬</w:t>
        <w:br/>
        <w:t>‫עניין שחר‪ ,‬בפסקאות ‪ .)23-20‬עוד נאמר‪ ,‬כי קריאתן של סעיפים ‪ 74‬ו‪ 76-‬לחוק המקרקעין‬</w:t>
        <w:br/>
        <w:t>‫מובילה למסקנה שלפיה קיימת הסמכה מקבילה בין הערכאות לבין המפקח לעניין יישום‬</w:t>
        <w:br/>
        <w:t>‫הוראות הפקודה‪" ,‬וכשם ששופט של בית משפט שלום מוסמך לאכוף קיום פסקי דין או‬</w:t>
        <w:br/>
        <w:t>‫צווים שניתנו על ידו‪ ,‬כך מסורה בידי המפקחת סמכות זו" (ת"א ‪ 6388-08-13‬ברט נ' פרץ‬</w:t>
        <w:br/>
        <w:t>‫(‪ )15.12.2013‬הובא בעניין שחר בפסקה ‪.)13‬‬</w:t>
        <w:br/>
        <w:t>‫‪ .6‬ואולם‪ ,‬בעניין תר"ם ‪ 144/98‬טולדנו נ' פרץ‪ ,‬ראש עיריית קרית אתא (‪ )9.11.1998‬הגיע‬</w:t>
        <w:br/>
        <w:t>‫שופט בית המשפט העליון‪ ,‬אליהו מצא‪ ,‬למסקנה הפוכה‪ ,‬וקבע‪ ,‬אגב הדיון בעניין סמכותו‬</w:t>
        <w:br/>
        <w:t>‫של יו"ר וועדת הבחירות לאכוף את הוראותיו‪ ,‬כי סעיף ‪ 76‬לחוק מורה כי הסמכות לדון‬</w:t>
        <w:br/>
        <w:t>‫לפי הפקודה נתונה דוקא לשופט ולא למפקח‪:‬‬</w:t>
        <w:br/>
        <w:t>‫"דומה‪ ,‬שההבחנה הקובעת היא בין גופים שהם בגדר ערכאות שיפוטיות‪ ,‬בתי‪-‬משפט‬</w:t>
        <w:br/>
        <w:t>‫ובתי‪-‬דין‪ ,‬לבין גופים שנתונה בידם סמכות שיפוטית או מעין‪-‬שיפוטית‪ ,‬אך אינם‬</w:t>
        <w:br/>
        <w:t>‫ערכאות שיפוטיות‪ .‬לערכאות השיפוטיות לסוגיהן הוקנתה סמכות לכוף את צוויהן‪.‬‬</w:t>
        <w:br/>
        <w:t>‫ביחס לאלה מהן שלא נמנו במפורש בסעיף ‪ 6‬לפקודת בזיון בית משפט‪ ,‬הוקנתה הסמכות‬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תיק‪4/345/2017 :‬‬                                              ‫מפקח על רישום מקרקעין‬</w:t>
        <w:br/>
        <w:t>‫מס' בקשה‪4/574/2019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‫במעשי חקיקה אחרים‪ .‬כאלה הם‪ ,‬למשל‪ ,‬סעיף ‪7‬א לחוק בתי דין דתיים (כפיית ציות)‪,‬‬</w:t>
        <w:br/>
        <w:t>‫תשט"ז‪ ,1956-‬וסעיף ‪ 38‬לחוק בית הדין לעבודה‪ ,‬תשכ"ט‪ .1969-‬גם ביחס לצווים שניתנו‬</w:t>
        <w:br/>
        <w:t>‫על‪-‬ידי גופים שהם בעלי סמכות שיפוטית‪ ,‬או מעין‪-‬שיפוטית‪ ,‬יש שהחוק מקנה מעמד‬</w:t>
        <w:br/>
        <w:t>‫של צווי בית‪-‬המשפט‪ ,‬אך הסמכות לכוף את הציות לצווים אלה אינה נתונה בידם‪ .‬כך‪,‬‬</w:t>
        <w:br/>
        <w:t>‫למשל‪ ,‬קובע סעיף ‪ 76‬לחוק המקרקעין‪ ,‬תשכ"ט‪ ,1969-‬כי לעניין סעיף ‪ 6‬לפקודת בזיון‬</w:t>
        <w:br/>
        <w:t>‫בית משפט‪ ,‬דין צו שניתן על‪-‬ידי מפקח על רישום המקרקעין כדין צו של בית‪-‬משפט‬</w:t>
        <w:br/>
        <w:t>‫שלום‪ .‬משמעות הדבר‪ ,‬שכפיית הציות לצו נתונה לא בידי המפקח‪ ,‬אלא בידי בית‪-‬משפט‬</w:t>
        <w:br/>
        <w:t>‫השלום‪ .‬נראה לי‪ ,‬שיושב‪-‬ראש ועדת הבחירות המרכזית מצוי בקטגוריה זו של רשויות‬</w:t>
        <w:br/>
        <w:t>‫מעין‪-‬שיפוטיות‪ .‬דין צו הניתן על‪-‬ידיו‪ ,‬לעניין פקודת בזיון בית משפט‪ ,‬הוא כדין צו‬</w:t>
        <w:br/>
        <w:t>‫שניתן על‪-‬ידי בית‪-‬משפט‪ .‬אך הסמכות לכוף את הציות לצו אינה נתונה בידו‪ ,‬אלא בידי‬</w:t>
        <w:br/>
        <w:t>‫בית‪-‬המשפט"‪.‬‬</w:t>
        <w:br/>
        <w:t>‫נראה כי אף שדברים אלה צוינו אגב הדיון העיקרי בהליך‪ ,‬ולא הוכרעו כתקדים מחייב‪,‬‬</w:t>
        <w:br/>
        <w:t>‫יש בהם כדי להנחותנו ביחס לפרשנות הראויה של הסעיפים הרלוונטיים‪ .‬כמו כן‪ ,‬כפי‬</w:t>
        <w:br/>
        <w:t>‫שצוין לעיל‪ ,‬פרשנות זו אף עולה בקנה אחד עם לשונה הברורה של הפקודה‪ ,‬ומתבקשת אף‬</w:t>
        <w:br/>
        <w:t>‫לנוכח סמכותו הייחודית של המפקח על רישום המקרקעין לדון בתביעות אזרחיות בלבד‪.‬‬</w:t>
        <w:br/>
        <w:t>‫יישום האמור בבקשה דנא‬</w:t>
        <w:br/>
        <w:t>‫‪ .7‬בבקשה דנן‪ ,‬עותרת המבקשת‪ ,‬כאמור‪ ,‬לסעדים מכוח פקודת בזיון בית משפט‪ .‬לאור כל‬</w:t>
        <w:br/>
        <w:t>‫האמור‪ ,‬ובהיעדר סמכות חוקית מפורשת‪ ,‬אני סבור כי אין בסמכותי לדון בבקשה פי‬</w:t>
        <w:br/>
        <w:t>‫הפקודה‪.‬‬</w:t>
        <w:br/>
        <w:t>‫‪ .8‬אף לגופו של עניין‪ ,‬אינני סבור כי יש לי יתרון על פני ערכאה אחרת בדיון בבקשה‪ ,‬וזאת‬</w:t>
        <w:br/>
        <w:t>‫על רקע העובדה כי התיק הסתיים בפשרה בין הצדדים ולא נשמעו בו ראיות (ראו והשוו‬</w:t>
        <w:br/>
        <w:t>‫לעניין אפנסייב בפסקה ‪ .)12‬עיון בבקשה אף מעלה כי על פניו הטענות כלפי הנתבעת ביחס‬</w:t>
        <w:br/>
        <w:t>‫להסכמות אינן בלתי פתירות באמצעות הידברות בין הצדדים ללא צורך בהתערבות‬</w:t>
        <w:br/>
        <w:t>‫שיפוטית‪.‬‬</w:t>
        <w:br/>
        <w:t>‫‪ .9‬אשר על כן‪ ,‬ובהתאם לסמכות המסורה בידי לפי סעיף ‪(79‬א) לחוק בתי המשפט [נוסח‬</w:t>
        <w:br/>
        <w:t>‫משולב]‪ ,‬התשמ"ד‪ ,1984-‬אני מורה על העברת הבקשה לבית משפט השלום בת‪-‬ים‪.‬‬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כ"ו ניסן‪ ,‬תשפ"א (‪ 8‬אפריל‪ )2021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4/574/2019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