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12/84/2020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2021-03-04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תיק‪12/84/2020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 אלעד אזר‬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‫חזית ניהול אחזקה ושיפוץ מבנים בע"מ‬         ‫‪1‬‬                ‫התובעת‬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שיטרית מורני‬</w:t>
        <w:br/>
        <w:t>‫צה"ל ‪ ,99‬אשקלון‬</w:t>
        <w:br/>
        <w:t>‫טל'‪ 0542005032:‬פקס‪08:‬‬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‫ויצמן יצחק‪ ,‬ת‪.‬ז‪059691519 .‬‬       ‫‪1‬‬            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‫ויצמן אילנה בתיה‪ ,‬ת‪.‬ז‪024173379 .‬‬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רשף סער‬</w:t>
        <w:br/>
        <w:t>‫הגדוד העברי ‪ ,10‬אשקלון‬</w:t>
        <w:br/>
        <w:t>‫טל'‪ 0507740311:‬פקס‪086722776:‬‬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‫התובעת ‪ -‬המשיבה דנן‪ ,‬היא תאגיד הרשום כדין בישראל ועפ"י כתב התביעה שימשה‬              ‫‪.1‬‬</w:t>
        <w:br/>
        <w:t>‫בתקופה הרלבנטית כ"מתחזק" של הבית המשותף‪ ,‬כהגדרתו בסעיף ‪)71‬ב( לחוק‬</w:t>
        <w:br/>
        <w:t>‫המקרקעין‪ ,‬תשכ"ט‪) 1965-‬להלן‪" :‬החוק"(‪ .‬כמתחזקת‪ ,‬פעלה התובעת כחברת הניהול‬</w:t>
        <w:br/>
        <w:t>‫והאחזקה של הבניין הבית המשותף המשמש כבניין מגורים‪ .‬במסגרת התביעה דרשה‬</w:t>
        <w:br/>
        <w:t>‫התובעת לחייב את הנתבעים ‪ -‬המבקשים דנן בתשלום חובם בגין דמי ניהול שוטפים‬</w:t>
        <w:br/>
        <w:t>‫בהיותם הבעלים של דירה מס' ‪ 6‬בבניין‪ .‬על פי כתב התביעה‪ ,‬חובם של הנתבעים לתקופה‬</w:t>
        <w:br/>
        <w:t>‫שבין יוני ‪ 2017‬עד אוקטובר ‪ 2017‬עומד על סך של ‪ ₪ 1,300‬בגין דמי ניהול שוטפים וכן חוב‬</w:t>
        <w:br/>
        <w:t>‫בסך ‪ 450‬ש"ח עבור חלקם בעלות התקנת רשת יונים‪ .‬בנוסף‪ ,‬חויבו הנתבעים בעמלת פיגור‬</w:t>
        <w:br/>
        <w:t>‫בסך של ‪.₪ 150‬‬</w:t>
        <w:br/>
        <w:t>‫ביום ‪ 22.1.21‬התקיים בפני דיון במעמד ב"כ התובעת בלבד ובהעדר התייצבות מטעם‬             ‫‪.2‬‬</w:t>
        <w:br/>
        <w:t>‫הנתבעים‪ ,‬ובסיומו ניתן על ידי פס"ד כנגד הנתבעים על מלוא סכום התביעה‪ ,‬בצירוף‬</w:t>
        <w:br/>
        <w:t>‫הוצאות ושכ"ט עו"ד‪.‬‬</w:t>
        <w:br/>
        <w:t>‫ימים ספורים לאחר מכן הוגשה לפני בקשת הנתבעים לביטול פסק הדין שניתן בהעדר‪,‬‬            ‫‪.3‬‬</w:t>
        <w:br/>
        <w:t>‫וזאת לפי תקנה ‪ 131‬לתקנות סדר הדין האזרחי‪ ,‬התשע"ט‪ .2018-‬התובעת הגישה תגובתה‬</w:t>
        <w:br/>
        <w:t>‫לבקשה‪.‬‬</w:t>
        <w:br/>
        <w:t>‫וכך מורה תקנה ‪" :131‬נתן בית המשפט החלטה לפי צד אחד והגיש בעל הדין שנגדו ניתנה‬        ‫‪.4‬‬</w:t>
        <w:br/>
        <w:t>‫ההחלטה בקשת ביטול בתוך שלושים ימים מיום שהומצאה לו ההחלטה‪ ,‬רשאי בית‬</w:t>
        <w:br/>
        <w:t>‫המשפט לבטלה‪ ,‬בתנאים שייראו לו;"‪ .‬תקנה זו החליפה את תקנה ‪ 201‬לתקנות הישנות‬</w:t>
        <w:br/>
        <w:t>‫אל לא שינתה דבר בשיקולים המהותיים אשר נקבעו בפסיקת בתי המשפט קודם לתיקון‬</w:t>
        <w:br/>
        <w:t>‫התקנות בסוגיה של ביטול פס"ד במעמד צד אחד‪ ,‬ו הם חלים גם כיום‪.‬‬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תיק‪12/84/2020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.5‬בסמוך לאחר הגשת התביעה‪ ,‬ביום ‪ ,12.11.20‬נשלחה אל ב"כ התובעת הודעת מזכירות‬</w:t>
        <w:br/>
        <w:t>‫לשכת המפקח לפי היא נדרשת להמציא את כתב התביעה לידי הנתבעים ביחד עם טופס‬</w:t>
        <w:br/>
        <w:t>‫"הזמנה לדיון" אשר נקבע לפני ליום ‪ 18.1.21‬ואשר צורף להודעה‪.‬‬</w:t>
        <w:br/>
        <w:t>‫‪ .6‬ביום ‪ 11.1.21‬ניתנה החלטתי לפיה‪ ,‬משבוצעה מסירה של כתב התביעה לדי הנתבעים אך‬</w:t>
        <w:br/>
        <w:t>‫ביום ‪ ,2.12.20‬הרי שיש לדחות את מועד הדיון המקורי ליום ‪ 22.2.21‬בשעה ‪ .09:30‬כן‬</w:t>
        <w:br/>
        <w:t>‫הוריתי כי ב"כ התובעת תמציא החלטה זו לידי הנתבעים‪.‬‬</w:t>
        <w:br/>
        <w:t>‫‪ .7‬אין כל מחלוקת לפני כי בוצעה מסירה של כתב התביעה לידי הנתבעים והם אף הגישו ביום‬</w:t>
        <w:br/>
        <w:t>‫‪ 18.1.21‬כתב הגנה‪ .‬ברם‪ ,‬טוענים הנתבעים ובא כוחם כי לא ידעו בשום שלב כי הדיון נקבע‬</w:t>
        <w:br/>
        <w:t>‫תחילה ליום ‪ 18.1‬ולאחר מכן נדחה ליום ‪.22.2.21‬‬</w:t>
        <w:br/>
        <w:t>‫‪ .8‬בתגובה לטענה זו של הנתבעים טוענת התובעת כי ההזמנה לדיון המקורי נמסרה לנתבעים‬</w:t>
        <w:br/>
        <w:t>‫ביחד עם כתב התביעה‪ .‬משהתקבלה בידי ב"כ התובעת החלטתי מיום ‪ ,11.1.21‬הודיעה על‬</w:t>
        <w:br/>
        <w:t>‫כך לנתבע ‪ 1‬באמצעות מסרות ביישומון הוואטסאפ ביום ‪ 14.1.21‬והנתבע אישר קבלת‬</w:t>
        <w:br/>
        <w:t>‫הודעתה )לתגובת התובעת צורף העתק מההתכתבות(‪ .‬כן נטען כי בהמשך שוחחה ב"כ‬</w:t>
        <w:br/>
        <w:t>‫התובעת טלפונית עם הנתבע לאימות קבלת הודעתה‪ .‬כאן המקום להדגיש כי בשלב זה לא‬</w:t>
        <w:br/>
        <w:t>‫ידעה ולא יכולה היתה לדעת התובעת כי הנתבעים מיוצגים‪ .‬יתרה מזו‪ ,‬התובעת לא קיבלה‬</w:t>
        <w:br/>
        <w:t>‫לידיה את כתב ההגנה שהוגש ועובדה היא שהגישה לפני בקשה למתן פס"ד בהעדר כתב‬</w:t>
        <w:br/>
        <w:t>‫הגנה ביום ‪ .17.2.21‬מטבע הדברים הבקשה נדחתה‪ .‬על כן‪ ,‬אין בסיס לטרוניית ב"כ‬</w:t>
        <w:br/>
        <w:t>‫הנתבעים כנגד ב"כ התובעת כי היה עליה לפנות אליו ולו אל הנתבע‪ .‬דווקא ב"כ הנתבעים‬</w:t>
        <w:br/>
        <w:t>‫הוא זה אשר לא מילא אחר חובתו ולא המציא את כתב ההגנה לידי ב"כ התובעת‪ .‬ודאי אין‬</w:t>
        <w:br/>
        <w:t>‫בסיס לטענה כי היה על התובעת להמציא את ההזמנה לדיון המקורי לידי ב"כ הנתבעים‪.‬‬</w:t>
        <w:br/>
        <w:t>‫מטבע הדברים בעת שמוגשת תביעה כגון דא‪ ,‬שלא קדמו לה הליכים משפטיים בין הצדדים‪,‬‬</w:t>
        <w:br/>
        <w:t>‫מסירת כתב התביעה וההזמנה לדיון המצורפת אליו נעשים לידי הנתבעים עצמם‪ .‬אף אם‬</w:t>
        <w:br/>
        <w:t>‫נכונה טענת ב"כ הנתבעים כי לא ידע על מועד הדיון המקורי או הנדחה‪ ,‬אין בכך כדי לאיין‬</w:t>
        <w:br/>
        <w:t>‫את ידיעת הנתבעים שהתגבשה בעת שטרם נודע כי הם מיוצגים‪.‬‬</w:t>
        <w:br/>
        <w:t>‫‪ .9‬לאחר שבחנתי את טענות הצדדים ואת נספחי כתבי הטענות שוכנעתי כי ההזמנה של‬</w:t>
        <w:br/>
        <w:t>‫הנתבעים לדיון המקורי נעשתה כדין‪ .‬אין לי כל סיבה להניח כי הזמנה לדיון לא צורפה ע"י‬</w:t>
        <w:br/>
        <w:t>‫ב"כ התובעת לכתב התביעה‪ ,‬בהתאם להנחית מזכירות המפקח מיום ‪.8.1.21‬‬</w:t>
        <w:br/>
        <w:t>‫‪ .10‬להלן נוסך ההזמנה לדיון שהומצאה בהליך זה‪:‬‬</w:t>
        <w:br/>
        <w:t>‫"ל‪ -‬ויצמן יצחק ואילנה בתיה‪ ,‬עמיעד ‪ 60‬אשקלון‬</w:t>
        <w:br/>
        <w:t>‫הואיל והתובעת הגישה למפקח בלשכת אשדוד בהתאם להוראות חוק‬</w:t>
        <w:br/>
        <w:t>‫המקרקעין‪ ,‬תשכ"ט‪ ,1969 -‬תובענה נגדכם כמפורט בכתב התביעה המצ"ב‪,‬‬</w:t>
        <w:br/>
        <w:t>‫הינך מוזמנים להגיש כתב הגנה‪ ,‬תוך ‪ 60‬ימים מיום שהומצאה לכם הזמנה‬</w:t>
        <w:br/>
        <w:t>‫זו ולהתייצב לדיון ביום ‪ 18/01/2021‬בשעה ‪ 09:30‬בלשכת המפקח באשדוד‬</w:t>
        <w:br/>
        <w:t>‫בכתובת הרשומה מטה‪.‬‬</w:t>
        <w:br/>
        <w:t>‫כתב ההגנה יוגש במספר עותקים מודפסים‪ :‬אחד ללשכת המפקח ועוד‬</w:t>
        <w:br/>
        <w:t>‫אחד לכל 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תיק‪12/84/2020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‫אם תגישו כתב הגנה אך לא תתייצבו למשפט ביום האמור בהזמנה‪ ,‬יינתן‬</w:t>
        <w:br/>
        <w:t>‫באותו יום פסק‪-‬דין שלא בפניכם‪ ,‬אך אם לא תגישו כתב הגנה במועד שנקבע‬</w:t>
        <w:br/>
        <w:t>‫לכך בהזמנה‪ ,‬תהא לתובעת הזכות לקבל פסק דין שלא בפניכם‪ ,‬אף לפני‬</w:t>
        <w:br/>
        <w:t>‫היום שנקבע למשפט וההזמנה להתייצב תבוטל‪) ".‬הדגשים במקור – א‪.‬א‪(.‬‬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.11‬הנתבעים לא הצליחו לסתור את החזקה כי עם כתב התביעה קיבלו לידיהם גם את ההזמנה‬</w:t>
        <w:br/>
        <w:t>‫לדיון‪ .‬אני סבור כי הגשת כתב ההגנה במועד בו היה קבוע הדיון המקורי אף היא מחזקת‬</w:t>
        <w:br/>
        <w:t>‫את ההנחה כי הנתבעים ידעו על מועד זה‪ .‬אם זו אכן המציאות נשאת השאלה מדוע לא‬</w:t>
        <w:br/>
        <w:t>‫התייצבו הנתבעים לדיון שהיה קבוע ביום ‪ ?18.1.21‬ובכן התשובה לכך ברורה‪ :‬ביום‬</w:t>
        <w:br/>
        <w:t>‫‪ 11.1.21‬ניתנה החלטתי בדבר דחית מועד הדיון‪ .‬החלטה זו הומצאה באותו היום לידי ב"כ‬</w:t>
        <w:br/>
        <w:t>‫הנתבעת אשר המציאה אותה לידי הנתבע ‪ 1‬באמצעות יישומון הוואטסאפ ביום ‪14.1.21‬‬</w:t>
        <w:br/>
        <w:t>‫והלה מיד השיב כי הוא מאשר קבלתה‪ .‬מתחייבת‪ ,‬אם כן‪ ,‬המסקנה כי הנתבעים ידעו הן‬</w:t>
        <w:br/>
        <w:t>‫על מועד הדיון המקורי והן על מועד הדיון הנדחה‪ .‬לפיכך אני קובע כי אין לקבל טענתם‬</w:t>
        <w:br/>
        <w:t>‫כי יש לבטל את פסה"ד "מחובת הצדק"‪.‬‬</w:t>
        <w:br/>
        <w:t>‫‪ .12‬בצדק ציינה התובעת כי מקום בו יש לבחון ביטול פס"ד שלא מחובת הצדק‪ ,‬על המפקח‬</w:t>
        <w:br/>
        <w:t>‫לבדוק תחילה האם נפל פגם של חוסר תום לב בהתנהגות הנתבעים‪ ,‬אשר נגדם קמה חזקה‬</w:t>
        <w:br/>
        <w:t>‫כי ידעו על מועד הדיון אך לא התייצבו אליו‪ ,‬או שמא מדובר בטעות בתום לב‪ ,‬היסח הדעת‬</w:t>
        <w:br/>
        <w:t>‫וכד'‪ .‬בנוסף לכך‪ ,‬השיקול המרכזי שיש לבחון במצב דברים זה‪ ,‬הוא האם בפי הנתבעים‬</w:t>
        <w:br/>
        <w:t>‫טענת הגנה המגלה סיכוי טוב כי תוצאת פסה"ד תשתנה אם יתברר ההליך לגופו‪.‬‬</w:t>
        <w:br/>
        <w:t>‫‪ .13‬כאמור‪ ,‬קבעתי כי הנתבעים ידעו על מועד הדיון שנקבע לפני‪ ,‬חרף הכחשתם ועל כן‬</w:t>
        <w:br/>
        <w:t>‫היעדרותם מהדיון יסודה בתקלה‪/‬טעות מצדם אותה הם מנסים להסתיר‪ .‬עם זאת‪ ,‬אני‬</w:t>
        <w:br/>
        <w:t>‫מוכן להניח כי מדובר בטעות שבתום לב‪ ,‬או תקלה שבהיסח הדעת‪ .‬בכך כמובן לא סגי כדי‬</w:t>
        <w:br/>
        <w:t>‫להביא לביטול פסה"ד‪.‬‬</w:t>
        <w:br/>
        <w:t>‫‪ .14‬כפי שניתן לראות מפרוטוקול הדיון ומפסה"ד שניתן באותו מעמד‪ ,‬במסגרת הדיון‬</w:t>
        <w:br/>
        <w:t>‫שהתקיים בפני נעשה בירור עובדתי נוסף ביחס לתביעה מול ב"כ התובעת ופסק הדין לא‬</w:t>
        <w:br/>
        <w:t>‫ניתן בפורמט של פסיקתא המקנה לתובעת את כל מבוקשה רק בשל כך שהנתבעים לא‬</w:t>
        <w:br/>
        <w:t>‫התייצבו לדיון‪ .‬פסה"ד דן‪ ,‬בקצרה אמנם‪ ,‬בטענות שהעלו הנתבעים במסגרת כתב הגנתם‪.‬‬</w:t>
        <w:br/>
        <w:t>‫כמפורט בפסה"ד ‪ -‬לא מצאתי בטענות אלו ממש‪.‬‬</w:t>
        <w:br/>
        <w:t>‫‪ .15‬הבקשה שלפני אינה מעלה נימוקים חדשים מאלו שפורטו בכתב ההגנה‪ .‬אין התובעת‪ ,‬כמי‬</w:t>
        <w:br/>
        <w:t>‫שמשמשת כ"מתחזק" של הבית המשותף מחויבת להסדרים הקיימים בין בעלים של‬</w:t>
        <w:br/>
        <w:t>‫דירה‪/‬עסק‪/‬משרד בבית המשותף לבין מי ששוכר מהם את הנכס‪ .‬אין מניעה כמובן שדמי‬</w:t>
        <w:br/>
        <w:t>‫הניהול ישולמו ע"י שוכר הנכס‪ ,‬אך משהסתיימה תקופת השכירות או משהסתיים החוזה‬</w:t>
        <w:br/>
        <w:t>‫עם "המתחזק" ונותר חוב עבור דמי הניהול "בעל הדירה"‪ ,‬כהגדרתו בסעיף ‪ 52‬לחוק‬</w:t>
        <w:br/>
        <w:t>‫ובשילוב עם סעיף ‪ 58‬לחוק‪ ,‬הוא הנושא בחוב‪.‬‬</w:t>
        <w:br/>
        <w:t>‫‪ .16‬מהבקשה ומהתגובה לה עולה כי אין הנתבעים חולקים על גובה החוב מושא התביעה‬</w:t>
        <w:br/>
        <w:t>‫וטענתם היא שלפי הידוע להם‪ ,‬השוכרים שילמו כל חוב שהיה קיים )וראו נספח ד' לתגובת‬</w:t>
        <w:br/>
        <w:t>‫התובעת(‪ .‬מדובר למעשה במעין טענת "פרעתי" והנטל מוטל על הנתבעים להוכיחה‪ .‬אלא‬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תיק‪12/84/2020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‫שלא צורפו לכתב ההגנה ואף לא לבקשה דנן כל אסמכתא כי השוכרים פרעו את החוב או‪,‬‬</w:t>
        <w:br/>
        <w:t>‫לחלופין‪ ,‬אישור בכתב מאת התובעת כי אין לנתבעים כל חוב כלפיה‪ .‬טענה זו נטענה‬</w:t>
        <w:br/>
        <w:t>‫בעלמא‪ .‬אף אם בשל אי‪-‬הבנה מצד הנתבעים החזירו לידי השוכרים את הבטוחות שאלו‬</w:t>
        <w:br/>
        <w:t>‫מסרו בידיהם ‪ -‬בטוחות שנועדו להבטיח את תשלום דמי הניהול‪ ,‬אין התובעת נשואת‬</w:t>
        <w:br/>
        <w:t>‫באחריות לכך שכן‪ ,‬חרף הנטען‪ ,‬מעולם לא אישרה בפני הנתבעים כי חובות הניהול‬</w:t>
        <w:br/>
        <w:t>‫וההחזקה של הנכס כלפיה נפרעו במלואם‪.‬‬</w:t>
        <w:br/>
        <w:t>‫‪ .17‬אשר על כן לא מצאתי כל טעם בביטול פסה"ד שניתן נגדם הנתבעים בהעדר התייצבות‪.‬‬</w:t>
        <w:br/>
        <w:t>‫‪ .18‬אוסיף ואציין‪ ,‬כי אין להתעלם מכך שהחוב מושא התביעה עומד ע"ס של ‪ ₪ 1,900‬בלבד‬</w:t>
        <w:br/>
        <w:t>‫ולו הייתי מוצא לנכון לבטל את פסה"ד ממילא היה מקום לחייב את הנתבעים בהוצאות‬</w:t>
        <w:br/>
        <w:t>‫התובעת בגין הדיון שהתקיים בפני‪ ,‬אשר צפויות היו לעמוד על ‪ ,₪ 1,000‬וזאת בלא קשר‬</w:t>
        <w:br/>
        <w:t>‫לתוצאות ההליך העיקרי אשר סיכויי ההגנה נגדו קלושים‪ .‬תקנה ‪ 5‬לתקנות סדר הדין‬</w:t>
        <w:br/>
        <w:t>‫האזרחי‪ ,‬התשע"ט‪ ,2018-‬המתווה את האיזון שעל ביהמ"ש לקיים בעת ניהול הליך שלפניו‪,‬‬</w:t>
        <w:br/>
        <w:t>‫רלבנטית בקשר לאמור‪ " :‬בית המשפט יאזן‪ ,‬לפי הצורך‪ ,‬בין האינטרס של בעלי הדין ובין‬</w:t>
        <w:br/>
        <w:t>‫האינטרס הציבורי; לעניין זה‪" ,‬אינטרס ציבורי" – נגישות הציבור למערכת בתי המשפט‬</w:t>
        <w:br/>
        <w:t>‫לרבות קיומו של דיון משפטי צודק‪ ,‬מהיר ויעיל‪ ,‬חיסכון במשאבי זמן ועלויות‪ ,‬מניעת‬</w:t>
        <w:br/>
        <w:t>‫הכרעות סותרות ומניעת שימוש לרעה בהליך השיפוטי‪ ".‬ניהול ההליך דנן כאילו לא ניתן‬</w:t>
        <w:br/>
        <w:t>‫פסה"ד ולא התקיים דיון בשל חוב בסדר הגודל האמור‪ ,‬על כל המשאבים הכרוכים בכך‪,‬‬</w:t>
        <w:br/>
        <w:t>‫נוגד את האינטרס הציבורי בעוד הפגיעה המקסימלית האפשרית בנתבעים פעוטה יחסית‪.‬‬</w:t>
        <w:br/>
        <w:t>‫ודוק‪ ,‬לפני הנתבעים עומדת לכאורה עילת תביעה כנגד השוכרים הרלבנטיים‪ ,‬על בסיס‬</w:t>
        <w:br/>
        <w:t>‫הסכמי השכירות עמם‪.‬‬</w:t>
        <w:br/>
        <w:t>‫‪ .19‬ככל שסבורים הנתבעים כי פסה"ד שגוי לגופו הרי שהדרך לשנותו היא באמצעות הגשת‬</w:t>
        <w:br/>
        <w:t>‫ערעור ולא בדרך בקשה לביטולו‪.‬‬</w:t>
        <w:br/>
        <w:t>‫‪ .20‬הבקשה נדחית‪ .‬לפנים משורת הדין‪ ,‬ונוכח גובה החוב הנמוך וההוצאות שכבר נפסקו‪ ,‬איני‬</w:t>
        <w:br/>
        <w:t>‫מחייב הנתבעים בהוצאות בקשה זו‪.‬‬</w:t>
        <w:br/>
        <w:t>‫ניתנה ביום ‪ 4‬מרץ ‪ ,2021‬כ' אדר תשפ"א‪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12/84/2020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