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6/649/2020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2021-01-25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תיק‪6/649/2020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‫שרמן בת שבע‬                         ‫המבקשת‪:‬‬</w:t>
        <w:br/>
        <w:t>‫באמצעות ב"כ‪ :‬עו"ד דור אליעז‬</w:t>
        <w:br/>
        <w:t>‫בן גוריון ‪33‬א'‪ ,‬הרצליה‬</w:t>
        <w:br/>
        <w:t>‫טל'‪ 077-3200939:‬פקס‪09-9568840:‬‬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 אברהם‬                          ‫המשיב‪:‬‬</w:t>
        <w:br/>
        <w:t>‫באמצעות ב"כ‪ :‬עו"ד שמעון מלכה‬</w:t>
        <w:br/>
        <w:t>‫הנגר ‪ ,22‬הוד השרון‬</w:t>
        <w:br/>
        <w:t>‫טל'‪ 09-7407822:‬פקס‪09-7457554:‬‬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לפי סעיף ‪ 6‬לפקודת בזיון בית משפט‪ ,‬לכוף על המשיב ביצוע פסק דין‪.‬‬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,‬פסק דין שניתן על ידי ביום ‪ 27.8.2020‬בתביעה למתן צו עשה‬         ‫‪.2‬‬</w:t>
        <w:br/>
        <w:t>‫שהגישה המבקשת‪ ,‬שרמן בת שבע )להלן ‪" -‬המבקשת"(‪ ,‬נגד המשיב‪ ,‬גד אברהם‬</w:t>
        <w:br/>
        <w:t>‫)להלן ‪" -‬המשיב"(‪ ,‬בתביעה שמספרה ‪) 6/526/2019‬להלן ‪" -‬פסק הדין"(‪.‬‬</w:t>
        <w:br/>
        <w:t>‫במסגרתו‪ ,‬חויב המשיב‪ ,‬בין היתר‪ ,‬בביצוע עבודות הדרושות לתיקון ליקויים‬</w:t>
        <w:br/>
        <w:t>‫בדירתו‪ ,‬כמפורט בפסקאות ‪ 19-18‬לפסק הדין‪ ,‬בתוך ‪ 30‬ימים ממועד מתן פסק‬</w:t>
        <w:br/>
        <w:t>‫הדין‪ .‬עוד בהתאם לפסק הדין‪ ,‬היה על המשיב להמציא למבקשת אישור מומחה‬</w:t>
        <w:br/>
        <w:t>‫בתחום האיטום בדבר ביצוע העבודות לתיקון הליקויים ותקינותן בתוך ‪ 15‬ימים‬</w:t>
        <w:br/>
        <w:t>‫מגמר ביצוען‪ ,‬כמפורט בפסקה ‪ 20‬לפסק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3.11.2020‬הגישה המבקשת הבקשה דנן‪ ,‬במסגרתה טענה כי המשיב לא קיים‬        ‫‪.3‬‬</w:t>
        <w:br/>
        <w:t>‫הוראות פסק הדין‪ .‬בכלל זאת‪ ,‬לא המציא למבקשת אישור בכתב בדבר ביצוע‬</w:t>
        <w:br/>
        <w:t>‫העבודות לתיקון הליקויים בדירתו ותקינותן‪ ,‬כמתחייב על פי הוראות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תיק‪6/649/2020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מיום ‪ ,4.11.2020‬הגיש המשיב תגובתו לבקשה‪ .‬במסגרתה‪ ,‬עתר‬         ‫‪.4‬‬</w:t>
        <w:br/>
        <w:t>‫לדחיית הבקשה הן בהעדר סמכות למפקחת על רישום מקרקעין לדון בה‪ ,‬הן לגופם‬</w:t>
        <w:br/>
        <w:t>‫של דברים‪ .‬כנטען‪ ,‬המשיב התעכב בביצוע פסק הדין בשל צירוף נסיבות הקשורות‬</w:t>
        <w:br/>
        <w:t>‫בהתפרצות נגיף הקורונה בישראל‪ .‬ברם‪ ,‬העבודות לתיקון הליקויים בדירתו בוצעו‪,‬‬</w:t>
        <w:br/>
        <w:t>‫בסופו של יום‪ ,‬במהלך חודש נובמבר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23.11.2020‬התקיים לפניי דיון בבקשה‪ .‬בגדרו‪ ,‬מחל על טענתו בדבר העדר‬      ‫‪.5‬‬</w:t>
        <w:br/>
        <w:t>‫סמכות למפקחת על רישום מקרקעין לדון בבקשה‪ ,‬בשים לב כי לדידי מסורה‬</w:t>
        <w:br/>
        <w:t>‫למפקח על רישום מקרקעין הסמכות לדון ולהכריע בבקשה‪ .‬לנוכח הצהרת הנתבע‬</w:t>
        <w:br/>
        <w:t>‫כי הוא ביצע מלוא העבודות הדרושות לתיקון ליקויים בדירתו בהתאם לפסק הדין‪,‬‬</w:t>
        <w:br/>
        <w:t>‫הורתי בהחלטה במעמד הדיון חיוב המשיב להמציא "אישור מומחה בתחום‬</w:t>
        <w:br/>
        <w:t>‫האיטום" בדבר ביצוע העבודות ותקינותן וכן מפרט העבודות‪ ,‬בהתאם להוראות‬</w:t>
        <w:br/>
        <w:t>‫פסקאות ‪ 20-19‬לפסק הדין‪ .‬זאת‪ ,‬בתוך ‪ 14‬ימים ממועד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ליום דנא וממילא בחלוף המועד לעשות כן‪ ,‬לא המציא המשיב מסמכים כאמור‬        ‫‪.6‬‬</w:t>
        <w:br/>
        <w:t>‫בפסקה ‪ 5‬לעיל‪ ,‬תימוכין לביצוע העבודות לתיקון ליקויים בדירתו ותקינותן‪ ,‬כפי‬</w:t>
        <w:br/>
        <w:t>‫חובתו בהתאם להוראות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‫בהודעה מיום ‪ 21.1.2021‬שב המשיב והפנה למסמך שצירף לתגובתו לבקשה מטעם‬         ‫‪.7‬‬</w:t>
        <w:br/>
        <w:t>‫מהנדס הבנין אלי בן נפתלי )המסמך אינו נושא תאריך(‪" ,‬המאשר כי עבודות‬</w:t>
        <w:br/>
        <w:t>‫לשיקום הבטונים ברחוב יחזקאל ‪ 3‬בכפר סבא בוצעו בהתאם להוראות המפרט‬</w:t>
        <w:br/>
        <w:t>‫שניתנו על ידי ובהתאם לכללים ולנורמות הנהוגות‪".‬‬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בדיון שהתקיים בבקשה‪ ,‬אין במסמך שצירף המשיב לתגובתו תימוכין‬            ‫‪.8‬‬</w:t>
        <w:br/>
        <w:t>‫לביצוע מלוא העבודות הדרושות לתיקון ליקויים בדירת המשיב‪ ,‬כמפורט בפסק‬</w:t>
        <w:br/>
        <w:t>‫הדין‪ .‬בכלל זאת‪ ,‬עבודות לתיקון ליקויי איטום במפגש פנלים עם רצפת מרפסת‬</w:t>
        <w:br/>
        <w:t>‫שמש צפונית‪ ,‬ליקויי איטום במפגש פח ניקוז מים עם קיר חיצוני בצדה המזרחי של‬</w:t>
        <w:br/>
        <w:t>‫מרפסת השמש‪ ,‬ליקויי איטום וסתימה בצינור מי גשם סביב נקז מי גשם במרפסת‬</w:t>
        <w:br/>
        <w:t>‫השמש וליקוי בנקז גג 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תיק‪6/649/2020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להיעתר לבקשה ולהורות כי ככל שהמשיב לא ימציא ללשכת המפקחת‬        ‫‪.9‬‬</w:t>
        <w:br/>
        <w:t>‫על רישום מקרקעין מפרט העבודות שבוצעו לתיקון הליקויים וכן אישור מומחה‬</w:t>
        <w:br/>
        <w:t>‫בתחום האיטום בדבר ביצוען בהתאם לפסק הדין ותקינותן‪ ,‬עד ליום ‪,8.2.2021‬‬</w:t>
        <w:br/>
        <w:t>‫יוטל על המשיב קנס יומי בסך של ‪ 300‬ש"ח‪ .‬גביית הקנס תיעשה על ידי המרכז‬</w:t>
        <w:br/>
        <w:t>‫לגביית קנסות‪ ,‬אגרות והוצאות ברשות האכיפה והגביה‪.‬‬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 ישלם למבקשת הוצאות ההליך‪ ,‬הכוללות שכר טרחת עורך דין‪ ,‬בסך של‬          ‫‪.10‬‬</w:t>
        <w:br/>
        <w:t>‫‪ 2,000‬ש"ח‪ .‬התשלום יבוצע בתוך ‪ 30‬ימים ממועד מתן פסק הדין‪ .‬ככל שלא ישולם‬</w:t>
        <w:br/>
        <w:t>‫במועד יישא הפרשי הצמדה וריבית כחוק 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יובא לעיוני לכל המאוחר ביום ‪.9.2.2021‬‬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,‬לרבות בדואר רשום עם אישור מסירה‪.‬‬</w:t>
        <w:br/>
        <w:t>‫ניתן היום‪ ,‬י"ב שבט תשפ"א‪ 25 ,‬ינואר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6/649/2020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