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6/455/2017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2021-01-14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תיק‪6/455/2017 :‬‬                                                   ‫מפקח על רישום מקרקעין‬</w:t>
        <w:br/>
        <w:t>‫מס' תיק‪6/630/2018 :‬‬                                                ‫בסמכות שופט בית משפט שלום‬</w:t>
        <w:br/>
        <w:t>‫מס' תיק‪6/238/2019 :‬‬   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‫עמל ‪ 11‬ניהול מבנים בע"מ‬            ‫התובעת‪ :‬תיק מס'‪6/455/2017 :‬‬</w:t>
        <w:br/>
        <w:t>‫באמצעות ב"כ‪ :‬עו"ד אלעד מן‬</w:t>
        <w:br/>
        <w:t>‫רח' מנחם בגין ‪) 7‬בית גיבור ספורט קומה ‪ ,(13‬רמת גן‬</w:t>
        <w:br/>
        <w:t>‫טל'‪ 03-6114485:‬פקס‪03-6114486:‬‬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עמל ‪ 11‬ראש העין‬                                  ‫הנתבעת‪:‬‬</w:t>
        <w:br/>
        <w:t>‫באמצעות ב"כ‪ :‬עו"ד ליאור חברון‬</w:t>
        <w:br/>
        <w:t>‫דרך בן צבי ‪ ,84‬תל אביב ‪ -‬יפו‬</w:t>
        <w:br/>
        <w:t>‫טל'‪ 03-6829183:‬פקס‪03-6829271:‬‬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‫עיבם נכסים בע"מ‬      ‫‪.1‬‬   ‫התובעות‪ :‬תיק מס'‪6/630/2018 :‬‬</w:t>
        <w:br/>
        <w:t>‫ש‪.‬מ‪ .‬אדמוני נכסים בע"מ‬       ‫‪.2‬‬</w:t>
        <w:br/>
        <w:t>‫באמצעות ב"כ‪ :‬עו"ד מן אלעד‬</w:t>
        <w:br/>
        <w:t>‫מנחם בגין ‪) 7‬בית גיבור ספורט‪ -‬קומה ‪ ,(13‬רמת גן‬</w:t>
        <w:br/>
        <w:t>‫טל'‪ 03-6114485 :‬פקס‪03-6114486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עמל ‪ 11‬ראש העין‬                                  ‫הנתבעת‪:‬‬</w:t>
        <w:br/>
        <w:t>‫באמצעות ב"כ‪ :‬עו"ד אליה שכטר‬</w:t>
        <w:br/>
        <w:t>‫שד' אבא אבן ‪ ,10‬הרצליה‬</w:t>
        <w:br/>
        <w:t>‫טל'‪ 09-9726000 :‬פקס‪09-9726001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עמל ‪ 11‬ראש העין‬             ‫שולחת הודעה תיק מס'‪6/238/2019 :‬‬</w:t>
        <w:br/>
        <w:t>‫באמצעות ב"כ‪ :‬עו"ד איליה שכטר‬                                 ‫לצד שלישי‪:‬‬</w:t>
        <w:br/>
        <w:t>‫שד' אבא אבן ‪ ,10‬הרצליה‬</w:t>
        <w:br/>
        <w:t>‫טל'‪ 09-9726000 :‬פקס‪09-9726001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תיק‪6/455/2017 :‬‬                                                 ‫מפקח על רישום מקרקעין‬</w:t>
        <w:br/>
        <w:t>‫מס' תיק‪6/630/2018 :‬‬                                              ‫בסמכות שופט בית משפט שלום‬</w:t>
        <w:br/>
        <w:t>‫מס' תיק‪6/238/2019 :‬‬ 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‫עמל ‪ 11‬ניהול מבנים בע"מ‬           ‫התובעת‪ :‬תיק מס'‪6/455/2017 :‬‬</w:t>
        <w:br/>
        <w:t>‫באמצעות ב"כ‪ :‬עו"ד אלעד מן‬</w:t>
        <w:br/>
        <w:t>‫רח' מנחם בגין ‪) 7‬בית גיבור ספורט קומה ‪ ,(13‬רמת גן‬</w:t>
        <w:br/>
        <w:t>‫טל'‪ 03-6114485:‬פקס‪03-6114486:‬‬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‫עמל ‪ 11‬ניהול מבנים בע"מ‬                                  ‫צד שלישי‪:‬‬</w:t>
        <w:br/>
        <w:t>‫באמצעות ב"כ‪ :‬עו"ד אלעד מן‬</w:t>
        <w:br/>
        <w:t>‫רח' מנחם בגין ‪) 7‬בית גיבור ספורט קומה ‪ ,(13‬רמת גן‬</w:t>
        <w:br/>
        <w:t>‫טל'‪ 03-6114485 :‬פקס‪03-6114486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 משלים‬</w:t>
        <w:br/>
        <w:t>‫הוצאות משפט‬</w:t>
        <w:br/>
        <w:t>‫ביום ‪ ,10.9.2020‬בפתח ישיבה שנקבעה לשמיעת הראיות וטרם שמיעתן‪ ,‬ניתן‬             ‫‪.1‬‬</w:t>
        <w:br/>
        <w:t>‫בהסכמת הצדדים פסק דין‪ ,‬המורה דחיית התביעות וההודעה לצד שלישי‪.‬‬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בתביעה שמספרה ‪ ,6/455/2017‬עמל ‪ 11‬ניהול מבנים בע"מ )להלן ‪-‬‬              ‫‪.2‬‬</w:t>
        <w:br/>
        <w:t>‫"עמל"(‪ ,‬שימשה במועדים הרלוונטיים לכתב התביעה חברת ניהול )מתחזק(‪ ,‬אשר‬</w:t>
        <w:br/>
        <w:t>‫סיפקה שירותי ניהול והחזקה של הרכוש המשותף בבית המשותף ברחוב עמל ‪11‬‬</w:t>
        <w:br/>
        <w:t>‫בראש העין‪ ,‬המשמש לתעשיה ולמשרדים )להלן ‪" -‬הבית המשותף"(‪ .‬בעל השליטה‬</w:t>
        <w:br/>
        <w:t>‫בעמל הוא שלמה מורד‪ .‬בכתב התביעה עתרה עמל לחיוב נציגות הבית המשותף‬</w:t>
        <w:br/>
        <w:t>‫)להלן ‪" -‬נציגות הבית המשותף"( בתשלום סך של ‪ 124,670‬ש"ח‪ ,‬בגין חובות של‬</w:t>
        <w:br/>
        <w:t>‫בעלי נכסים בבית המשותף אשר לא שולמו עבור הוצאות החזקת הרכוש המשותף‪,‬‬</w:t>
        <w:br/>
        <w:t>‫נכון למועד סיום ההתקשרות עם חברת עמל ביום ‪.31.12.2016‬‬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‫התובעות בתביעה שמספרה ‪ ,6/630/2018‬עיבם נכסים בע"מ וש‪.‬מ‪ .‬אדמוני נכסים‬          ‫‪.3‬‬</w:t>
        <w:br/>
        <w:t>‫בע"מ )להלן ‪" -‬עיבם" ו‪"-‬אדמוני"‪ ,‬בהתאמה(‪ ,‬היו במועדים הרלוונטיים לכתב‬</w:t>
        <w:br/>
        <w:t>‫התביעה בעלים של נכסים בבית המשותף‪ ,‬ובעל השליטה בהן היה שלמה מורד‪ .‬בכתב‬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תיק‪6/455/2017 :‬‬                                                ‫מפקח על רישום מקרקעין‬</w:t>
        <w:br/>
        <w:t>‫מס' תיק‪6/630/2018 :‬‬                                             ‫בסמכות שופט בית משפט שלום‬</w:t>
        <w:br/>
        <w:t>‫מס' תיק‪6/238/2019 :‬‬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עתרו עיבם ואדמוני הן למתן צו עשה המורה לנציגות הבית המשותף לקבוע‬</w:t>
        <w:br/>
        <w:t>‫מפתח חלוקה אחר לגביית חלקם של בעלי הנכסים בבית המשותף בהוצאות החזקת‬</w:t>
        <w:br/>
        <w:t>‫הרכוש המשותף‪ ,‬הן לחיוב נציגות הבית המשותף בהשבת כספים בסך של ‪400,000‬‬</w:t>
        <w:br/>
        <w:t>‫ש"ח‪ ,‬משנגבו מעיבם ואדמוני ביתר ושלא כדין עבור הוצאות החזקת הרכוש המשותף‬</w:t>
        <w:br/>
        <w:t>‫בבית המשותף‪ .‬בד בבד עם הגשת כתב הגנה לתביעה זו‪ ,‬הגישה נציגות הבית‬</w:t>
        <w:br/>
        <w:t>‫המשותף הודעה לצד שלישי נגד עמל‪ ,‬לחיובה היא בסכום התביעה‪ .‬זאת‪ ,‬משהיתה‬</w:t>
        <w:br/>
        <w:t>‫אמונה‪ ,‬מתוקף תפקידה )מתחזק(‪ ,‬על ניהולו הפיננסי של הבית המשותף ועל גביית‬</w:t>
        <w:br/>
        <w:t>‫הוצאות ההחזקה מכלל בעלי הנכסים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מיוצגת בשתי התביעות על ידי עורכי הדין שונים כמפורט‬        ‫‪.4‬‬</w:t>
        <w:br/>
        <w:t>‫בכותרת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14.3.2018‬התקיימה ישיבת קדם משפט לפני כבוד המפקחת על רישום‬              ‫‪.5‬‬</w:t>
        <w:br/>
        <w:t>‫מקרקעין‪ ,‬טלי להב‪ ,‬בגדרה הורתה גילוי מסמכים ספציפיים‪.‬‬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3.3.2019‬עברו התובענות לטיפולי‪ .‬בהחלטה ממועד זה הורתי לעמל ליתן‬         ‫‪.6‬‬</w:t>
        <w:br/>
        <w:t>‫הודעתה מדוע לא תימחק התביעה מחמת חוסר מעש‪.‬‬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19.3.2019‬נתתי תוקף של החלטה להסדר דיוני לבירור התובענות‪,‬‬        ‫‪.7‬‬</w:t>
        <w:br/>
        <w:t>‫ובכללו איחוד הדיון בהן‪.‬‬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27.6.2019‬התקיימה לפניי ישיבת קדם משפט‪ .‬לאחר שעיינתי עיין היטב בכתבי‬    ‫‪.8‬‬</w:t>
        <w:br/>
        <w:t>‫טענות הצדדים ושמעתי באריכות טענותיהם‪ ,‬הצעתי לעמל‪ ,‬לעיבם ולאדמוני למחוק‬</w:t>
        <w:br/>
        <w:t>‫התביעות נגד נציגות הבית המשותף‪ ,‬בשים לב להוראות הדין במחלוקות המשפטיות‬</w:t>
        <w:br/>
        <w:t>‫שניטשו בין הצדדים‪ .‬בתוך כך‪ ,‬נתתי בידן ארכה בת ‪ 21‬ליתן הודעתן בכתב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‫משהתובעות עמדו על בירור התביעות‪ ,‬נדרשתי לבקשת נציגות הבית המשותף לחיוב‬       ‫‪.9‬‬</w:t>
        <w:br/>
        <w:t>‫עמל בהפקדת ערובה להבטחת תשלום הוצאות המשפט‪ .‬בהחלטה מנומקת מיום‬</w:t>
        <w:br/>
        <w:t>‫‪ 2.9.2019‬נעתרתי לבקשה והורתי חיוב עמל בהפקדת ערובה בסך של ‪ 30,000‬ש"ח‪.‬‬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תיק‪6/455/2017 :‬‬                                               ‫מפקח על רישום מקרקעין‬</w:t>
        <w:br/>
        <w:t>‫מס' תיק‪6/630/2018 :‬‬                                            ‫בסמכות שופט בית משפט שלום‬</w:t>
        <w:br/>
        <w:t>‫מס' תיק‪6/238/2019 :‬‬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הפקדת הערובה הורתי מועדים להגשת תצהירי עדות ראשית וישיבה לשמיעת‬         ‫‪.10‬‬</w:t>
        <w:br/>
        <w:t>‫הראיות ליום ‪.23.2.2020‬‬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22.10.2019‬נתתי תוקף של החלטה להסדר דיוני שבא בין הצדדים‪,‬‬      ‫‪.11‬‬</w:t>
        <w:br/>
        <w:t>‫בגדרו ניתנה לצדדים שהות נוספת להשלמת הליכים מקדמיים ונדחו המועדים להגשת‬</w:t>
        <w:br/>
        <w:t>‫תצהירי עדותם הראשית ולשמיעת הראיות‪ .‬ישיבה לשמיעת הראיות נקבעה ליום‬</w:t>
        <w:br/>
        <w:t>‫‪.24.5.2020‬‬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11.5.2019‬נעתרתי לבקשה מוסכמת מטעם הצדדים להארכת המועדים‬       ‫‪.12‬‬</w:t>
        <w:br/>
        <w:t>‫כאמור בהחלטה מיום ‪ ,22.10.2019‬בשל התפרצות נגיף הקורונה ) ‪( COVID-19‬‬</w:t>
        <w:br/>
        <w:t>‫בישראל ושינויים בסדרי הדין שבאו בשל כך‪ .‬ישיבה לשמיעת הראיות נקבעה ליום‬</w:t>
        <w:br/>
        <w:t>‫‪.10.9.2020‬‬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‫בין לבין‪ ,‬השלימו הצדדים הגשת תצהירי עדותם הראשית‪.‬‬    ‫‪.13‬‬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,10.9.2020‬בפתח הישיבה שנקבעה לשמיעת הראיות וטרם שמיעתן‪ ,‬ולאחר‬        ‫‪.14‬‬</w:t>
        <w:br/>
        <w:t>‫שהבאתי בפני עמל‪ ,‬עיבם ואדמוני סיכויי התביעות לאחר שעיינתי בתצהירי עדותם‬</w:t>
        <w:br/>
        <w:t>‫הראשית של הצדדים‪ ,‬ניתן כאמור בהסכמת הצדדים פסק דין המורה דחיית התביעות‬</w:t>
        <w:br/>
        <w:t>‫וההודעה לצד שלישי‪ .‬לבקשת הצדדים‪ ,‬הורתי מועדים להשלמת טענותיהם בכתב‬</w:t>
        <w:br/>
        <w:t>‫לעניין הוצאות 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הגישו סיכום טענותיהם לעניין הוצאות המשפט‪ .‬אביא להלן עיקרן‪.‬‬   ‫‪.15‬‬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המשותף‪ ,‬בתביעה שהגישה נגדה עמל‪ ,‬עתרה לחיוב עמל בתשלום‬          ‫‪.16‬‬</w:t>
        <w:br/>
        <w:t>‫הוצאות משפט בסך של ‪ 58,500‬ש"ח‪ .‬כנטען‪ ,‬הוצאות אלה כוללות שכר טרחת עורך‬</w:t>
        <w:br/>
        <w:t>‫דין בסך של ‪ 17,550‬ש"ח‪ ,‬ששולמו בפועל על ידי נציגות הבית המשותף לבא כוחה‪.‬‬</w:t>
        <w:br/>
        <w:t>‫בשל התארכות ההליך ומשנדרשה נציגות הבית המשותף להגשת תצהירי עדות ראשית‬</w:t>
        <w:br/>
        <w:t>‫והכנה לישיבה שנקבעה לשמיעת הראיות‪ ,‬לרבות לימוד חומר חשבונאי רב‪ ,‬הוסכם‬</w:t>
        <w:br/>
        <w:t>‫כי כל שכר טרחה שייפסק לזכות נציגות הבית המשותף בגדרה של תביעה זו ישולם‬</w:t>
        <w:br/>
        <w:t>‫לבא כוחה‪ ,‬לרבות בגובה הערובה שחויבה בה עמל להבטחת הוצאות הנציגות בסך‬</w:t>
        <w:br/>
        <w:t>‫של ‪ 30,000‬ש"ח‪ .‬בנוסף‪ ,‬כנטען‪ ,‬כוללות הוצאות המשפט הוצאות שנדרש להן חבר‬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תיק‪6/455/2017 :‬‬                                                 ‫מפקח על רישום מקרקעין‬</w:t>
        <w:br/>
        <w:t>‫מס' תיק‪6/630/2018 :‬‬                                              ‫בסמכות שופט בית משפט שלום‬</w:t>
        <w:br/>
        <w:t>‫מס' תיק‪6/238/2019 :‬‬ 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המשותף‪ ,‬אשר השקיע למצער ‪ 50‬שעות עבודה בבירור תביעה זו‪,‬‬</w:t>
        <w:br/>
        <w:t>‫המוערכות על ידו בסך של ‪ 20,000‬ש"ח‪ .‬נציגות הבית המשותף צירפה לסיכומיה‬</w:t>
        <w:br/>
        <w:t>‫הסכם שכר הטרחה לייצוגה בתביעה זה על ידי בא כוחה‪.‬‬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בתביעה שהגישו נגדה עיבם ואדמוני עתרה לחיוב עיבם‬           ‫‪.17‬‬</w:t>
        <w:br/>
        <w:t>‫ואדמוני בתשלום הוצאות משפט בסך של ‪ 70,200‬ש"ח‪ ,‬המשקף כנטען הוצאות‬</w:t>
        <w:br/>
        <w:t>‫ריאליות שנדרשה להן נציגות הבית המשותף‪ ,‬ובהיותן סבירות‪ ,‬הכרחיות ומידתיות‬</w:t>
        <w:br/>
        <w:t>‫לניהול ההליך‪ .‬זאת‪ ,‬בשים לב לסעדים שהתבקשו בכתב התביעה ולמורכבותם‪ ,‬לרבות‬</w:t>
        <w:br/>
        <w:t>‫לצורך גיבוש טיעון עובדתי‪ ,‬ראייתי ומשפטי נפרד‪ .‬בתוך כך‪ ,‬עמדה נציגות הבית‬</w:t>
        <w:br/>
        <w:t>‫המשותף על המאמצים והמשאבים הרבים שהשקיעה בהתגוננות בתביעה זו‪ ,‬לנוכח‬</w:t>
        <w:br/>
        <w:t>‫השלכות תוצאותיה על המשך ניהול הבית המשותף ועל גביית דמי הניהול מכלל בעלי‬</w:t>
        <w:br/>
        <w:t>‫הנכסים בבית‪ .‬עוד כנטען‪ ,‬עיבם ואדמוני הגישו התביעה בחוסר תום לב‪ ,‬במסגרת‬</w:t>
        <w:br/>
        <w:t>‫ניסיונותיו הפסולים של מורד‪ ,‬בעל השליטה בהן ובעמל‪ ,‬להתעמר ולהטריד נציגות‬</w:t>
        <w:br/>
        <w:t>‫הבית המשותף ובעלי הנכסים בבית המשותף על רקע ההחלטה לסיים ההתקשרות עם‬</w:t>
        <w:br/>
        <w:t>‫עמל למתן שירותי החזקה וניהול הבית המשותף‪ .‬לכתב סיכומים זה לא צירפה נציגות‬</w:t>
        <w:br/>
        <w:t>‫הבית המשותף הסכם שכר הטרחה לייצוגה על ידי באי כוחה‪.‬‬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‫עמל‪ ,‬עיבם ואדמוני עתרו בבקשה שלא להורות חיובן בהוצאות משפט‪ ,‬לנוכח‬            ‫‪.18‬‬</w:t>
        <w:br/>
        <w:t>‫הנסיבות שבהן הסתיים בירור התובענות‪ .‬כנטען‪ ,‬פיצול ייצוג נציגות הבית המשותף‪,‬‬</w:t>
        <w:br/>
        <w:t>‫חרף החפיפה הרבה בין התביעות בשאלות של עובדה ומשפט‪ ,‬אינו צריך להיזקף‬</w:t>
        <w:br/>
        <w:t>‫לחובת התובעות‪ .‬כך גם אין ליתן משקל לטענות נציגות הבית המשותף לגופם של‬</w:t>
        <w:br/>
        <w:t>‫דברים‪ ,‬לרבות היות התביעות משוללות יסוד תוך שהוגשו בחוסר תום לב‪ ,‬בשים לב‬</w:t>
        <w:br/>
        <w:t>‫כי התביעות נדחו מבלי שהתבררו לגופן‪ .‬אשר לגובה הוצאות המשפט‪ ,‬טענו התובעות‬</w:t>
        <w:br/>
        <w:t>‫כי המדובר בסכומי שכר טרחה מופרזים ומופרכים‪ ,‬אשר ספק אם היו נפסקים לזכות‬</w:t>
        <w:br/>
        <w:t>‫נציגות הבית המשותף אף לאחר ניהול ההליך במלואו‪ .‬הוצאות חבר נציגות הבית‬</w:t>
        <w:br/>
        <w:t>‫המשותף לא נתמכו בראיה כלשהי‪ ,‬וממילא אין לראות בהוצאות המשפט המבוקשות‬</w:t>
        <w:br/>
        <w:t>‫בגדר הוצאות סבירות‪ ,‬הכרחיות ומידתיות לניהול ההליך‪ .‬לחלופין‪ ,‬עתרו התובעות‬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תיק‪6/455/2017 :‬‬                                                  ‫מפקח על רישום מקרקעין‬</w:t>
        <w:br/>
        <w:t>‫מס' תיק‪6/630/2018 :‬‬                                               ‫בסמכות שופט בית משפט שלום‬</w:t>
        <w:br/>
        <w:t>‫מס' תיק‪6/238/2019 :‬‬  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‫לחיובן בהוצאות משפט על הצד הנמוך בהתחשב בעמדתן הסופית ובכך שלא נשמעו‬</w:t>
        <w:br/>
        <w:t>‫הראיות ולא באה כל הכרעה במחלוקות העובדתיות והמשפטיות שניטשו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‫כלל הוא בדין הישראלי כי בעל דין שהפסיד בהליך המשפטי יחויב בהוצאותיו של‬        ‫‪.19‬‬</w:t>
        <w:br/>
        <w:t>‫בעל הדין שזכה בו 'שלא יצא שכרו בהפסדו'‪ ,‬וכי רק בנסיבות מיוחדות רשאי בית‬</w:t>
        <w:br/>
        <w:t>‫המשפט להימנע מלפסוק לו הוצאות‪ .‬זאת‪ ,‬כדי למנוע חיסרון כיס של הצד הזוכה‪,‬‬</w:t>
        <w:br/>
        <w:t>‫להרתיע תובעים מנקיטת הליכי סרק ולעודד נתבעים להימנע מהתגוננות סרק מפני‬</w:t>
        <w:br/>
        <w:t>‫תביעה ראויה )רע"א ‪ Magic Software Enterprises Ltd 7650/20‬נ' פאיירפלאי‬</w:t>
        <w:br/>
        <w:t>‫בע"מ‪ ,‬פסקאות ‪ 14-13 ,9‬לפסק הדין‪ ,‬פורסם ב"נבו" )‪ .((28.12.2020‬כפי שמורנו‬</w:t>
        <w:br/>
        <w:t>‫הוראת תקנה ‪)151‬א( לתקנות סדר הדין האזרחי‪ ,‬תשע"ט‪" ,2018-‬חיוב בעל דין‬</w:t>
        <w:br/>
        <w:t>‫בתשלום הוצאות נועד לשפות את בעל הדין שכנגד על הוצאותיו בהליך בהתחשב‬</w:t>
        <w:br/>
        <w:t>‫בתוצאותיו‪ ,‬כמשאבים שנדרשו לניהולו‪ ,‬ובהתנהלות בעלי הדין‪) ".‬תחולתה בנסיבות‬</w:t>
        <w:br/>
        <w:t>‫דנן מכוח הוראת תקנה ‪)180‬ג()‪ (1‬לתקנות סדר הדין האזרחי(‪.‬‬</w:t>
        <w:br/>
        <w:t>‫אשר לשיעור ההוצאות‪ ,‬אימץ מתקין התקנות החדשות ההלכה שנפסקה בעניין זה‬</w:t>
        <w:br/>
        <w:t>‫במרוצת השנים‪ ,‬לפיה בעל דין יחויב בהוצאותיו הריאליות של הצד שכנגד‪ ,‬כפי‬</w:t>
        <w:br/>
        <w:t>‫שהוכחו על ידו‪ ,‬בכפוף להיותן סבירות‪ ,‬מידתיות והכרחיות לניהול ההליך‪ .‬בתוך כך‪,‬‬</w:t>
        <w:br/>
        <w:t>‫יתחשב בית המשפט "בשווי הסעד שנפסק וביחס שבינו לבין הסכום שנתבע‪ ,‬בדרך‬</w:t>
        <w:br/>
        <w:t>‫שבה ניהלו בעלי הדין את הדיון‪ ,‬במורכבות ההליך‪ ,‬בהשקעת המשאבים בהכנתו‬</w:t>
        <w:br/>
        <w:t>‫ובניהולו ובסכום ההוצאות שהתבקש‪) ".‬תקנה ‪)153‬ג( לתקנות סדר הדין האזרחי; ראו‬</w:t>
        <w:br/>
        <w:t>‫גם‪ :‬ע"א ‪ 2617/00‬מחצבות כנרת נ' הוועדה המקומית לתכנון ולבנייה נצרת עילית‪,‬‬</w:t>
        <w:br/>
        <w:t>‫פ"ד ס)‪ ;(2005) 615-612 ,600 (1‬ע"א ‪ 9535/04‬סיעת 'ביאליק ‪ '10‬נ' סיעת 'יש עתיד‬</w:t>
        <w:br/>
        <w:t>‫לביאליק'‪ ,‬פ"ד ס)‪ ;(2005) 395 ,391 (1‬ע"א ‪ 9648/16‬אורהייטק ‪ GIS‬בע"מ נ' חן‬</w:t>
        <w:br/>
        <w:t>‫אביטן משרד עורכי דין‪ ,‬פסקה ‪ 67‬לפסק הדין‪ ,‬פורסם ב"נבו" )‪.((28.2.2018‬‬</w:t>
        <w:br/>
        <w:t>‫כלשון הוראת תקנה ‪)151‬ב( לתקנות סדר הדין האזרחי‪" ,‬החלטת בית המשפט בעניין‬</w:t>
        <w:br/>
        <w:t>‫פסיקת ההוצאות ושיעורן תבטא את האיזון הראוי שבין הבטחת זכות הגישה‬</w:t>
        <w:br/>
        <w:t>‫לערכאות‪ ,‬הגנה על זכות הקניין של הפרט ושמירה על שוויון בין בעלי הדין‪".‬‬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תיק‪6/455/2017 :‬‬                                               ‫מפקח על רישום מקרקעין‬</w:t>
        <w:br/>
        <w:t>‫מס' תיק‪6/630/2018 :‬‬                                            ‫בסמכות שופט בית משפט שלום‬</w:t>
        <w:br/>
        <w:t>‫מס' תיק‪6/238/2019 :‬‬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המקרה דנן‪ ,‬נתתי דעתי‪ ,‬מחד גיסא‪ ,‬לכך שהתביעות שהגישו עמל‪ ,‬עיבם‬      ‫‪.20‬‬</w:t>
        <w:br/>
        <w:t>‫ואדמוני נדחו במלואן‪ .‬בגדרן‪ ,‬עתרו התובעות לחיוב נציגות הבית המשותף בתשלום‬</w:t>
        <w:br/>
        <w:t>‫סכומי כסף נכבדים‪ ,‬כנטען‪ ,‬הן בשל חובות שלא שולמו על ידי בעלי נכסים בבית‬</w:t>
        <w:br/>
        <w:t>‫המשותף בגין הוצאות החזקה וניהול הרכוש המשותף בבית המשותף )בבחינת יתרת‬</w:t>
        <w:br/>
        <w:t>‫חובה שנמצאה בה עמל במועד סיום ההתקשרות עמה כמתחזק הבית המשותף(‪ ,‬הן‬</w:t>
        <w:br/>
        <w:t>‫בשל חיוב עיבם ואדמוני ביתר עבור הוצאות החזקת הרכוש המשותף בבית המשותף‪.‬‬</w:t>
        <w:br/>
        <w:t>‫חרף הבהירי סיכויי התביעות לנוכח המחלוקות המשפטיות‪ ,‬עמדו התובעות בישיבת‬</w:t>
        <w:br/>
        <w:t>‫קדם משפט על בירורן‪ .‬לפיכך‪ ,‬נדרשו הצדדים להגשת תצהירי עדות ראשית ולהכנה‬</w:t>
        <w:br/>
        <w:t>‫לישיבה שנקבעה לשמיעת הראיות‪ ,‬אשר בצדן בין היתר לימוד ובחינה של מסמכים‬</w:t>
        <w:br/>
        <w:t>‫חשבונאיים רבים‪ .‬מאידך גיסא‪ ,‬נתתי הדעת לכך כי קודם שמיעת הראיות ולאחר‬</w:t>
        <w:br/>
        <w:t>‫שעמדתי בפתח ישיבה זו על סיכויי התביעות בהינתן התשתית הראייתית שהונחה על‬</w:t>
        <w:br/>
        <w:t>‫ידן והמחלוקות המשפטיות‪ ,‬הסכימו התובעות לדחיית התביעות‪ .‬בתוך כך‪ ,‬חסכו‬</w:t>
        <w:br/>
        <w:t>‫מזמנה של נציגות הבית המשותף וכן זמן שיפוטי יקר בבירור התביעות לגופן‪ .‬עוד‬</w:t>
        <w:br/>
        <w:t>‫נתתי הדעת לכך כי חרף טענת נציגות הבית המשותף להוצאות גבוהות בגין שכר‬</w:t>
        <w:br/>
        <w:t>‫טרחת עורך דין‪ ,‬בסך כולל של כ‪ 90,000-‬ש"ח‪ ,‬צירפה נציגות הבית המשותף אך‬</w:t>
        <w:br/>
        <w:t>‫הסכם שכר הטרחה בתביעה שמספרה ‪.6/455/2017‬‬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‫באזני מכלול השיקולים דלעיל בהתאם לאמות המידה שנקבעו לעניין פסיקת הוצאות‬    ‫‪.21‬‬</w:t>
        <w:br/>
        <w:t>‫משפט‪ ,‬הנני להורות כדלקמן‪:‬‬</w:t>
        <w:br/>
        <w:t>‫א‪ .‬בתביעה שמספרה ‪ 6/455/2017‬תשלם עמל לנציגות הבית המשותף הוצאות‬</w:t>
        <w:br/>
        <w:t>‫משפט הכוללות שכר טרחת עורך דין בסך של ‪ 15,000‬ש"ח‪ .‬התשלום יבוצע מתוך‬</w:t>
        <w:br/>
        <w:t>‫כספי הערובה שהופקדו בקופת לשכת המפקחת על רישום מקרקעין‪.‬‬</w:t>
        <w:br/>
        <w:t>‫ב‪ .‬בתביעה שמספרה ‪ 6/630/2018‬תשלמנה עיבם ואדמוני לנציגות הבית המשותף‬</w:t>
        <w:br/>
        <w:t>‫הוצאות משפט בסך של ‪ 15,000‬ש"ח‪ .‬התשלום יבוצע בתוך ‪ 21‬יום ממועד מתן‬</w:t>
        <w:br/>
        <w:t>‫פסק הדין‪ .‬ככל שלא ישולם במועד‪ ,‬יישא החיוב הפרשי הצמדה וריבית כחוק‬</w:t>
        <w:br/>
        <w:t>‫ממועד מתן פסק הדין ועד למועד מלוא התשלום בפועל‪.‬‬</w:t>
        <w:br/>
        <w:t>‫ג‪ .‬איני עושה צו להוצאות בהודעה לצד שלישי )תובענה שמספרה ‪.(6/238/2019‬‬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תיק‪6/455/2017 :‬‬                                                ‫מפקח על רישום מקרקעין‬</w:t>
        <w:br/>
        <w:t>‫מס' תיק‪6/630/2018 :‬‬                                             ‫בסמכות שופט בית משפט שלום‬</w:t>
        <w:br/>
        <w:t>‫מס' תיק‪6/238/2019 :‬‬   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המשלים לבאי כוח הצדדים‪ ,‬בדואר רשום עם אישור מסירה‪.‬‬</w:t>
        <w:br/>
        <w:t>‫ניתן היום‪ ,‬א' שבט תשפ"א‪ 14 ,‬ינואר ‪ ,2021‬בהעדר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6/455/2017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