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2021-01-10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‫שיאון שאול‬     ‫‪.1‬‬                       ‫התובעים‪:‬‬</w:t>
        <w:br/>
        <w:t>‫שיאון לאה‬     ‫‪.2‬‬</w:t>
        <w:br/>
        <w:t>‫באמצעות ב"כ‪ :‬עו"ד אירית דרדיק‬</w:t>
        <w:br/>
        <w:t>‫ת‪.‬ד‪ 548 .‬כפר סבא‬</w:t>
        <w:br/>
        <w:t>‫טל'‪ 077-5101001:‬פקס‪09-7401175:‬‬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‫בונדר בוריס‬    ‫‪.1‬‬                       ‫הנתבעים‪:‬‬</w:t>
        <w:br/>
        <w:t>‫בונדר מאיאנה‬     ‫‪.2‬‬</w:t>
        <w:br/>
        <w:t>‫באמצעות ב"כ‪ :‬עו"ד מזרחי ירון‬</w:t>
        <w:br/>
        <w:t>‫בלאו ראובן ‪ ,3‬ראשון לציון‬</w:t>
        <w:br/>
        <w:t>‫טל'‪ 054-5600761:‬פקס‪03-9041662:‬‬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הגולן ‪ 6‬כפר סבא‬      ‫‪.3‬‬</w:t>
        <w:br/>
        <w:t>‫עי" קולין שיפרין‬</w:t>
        <w:br/>
        <w:t>‫באמצעות ב"כ‪ :‬עו"ד גלם רמי‬</w:t>
        <w:br/>
        <w:t>‫סוקולוב ‪ ,48‬רמת השרון‬</w:t>
        <w:br/>
        <w:t>‫טל'‪ 03-7447299:‬פקס‪03-7447298:‬‬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שהגישו בעלים של דירה בבית משותף המורה לבעלים של דירה‬        ‫‪.1‬‬</w:t>
        <w:br/>
        <w:t>‫אחרת בבית המשותף ולנציגות הבית המשותף לתקן ליקויים בדירה האחרת וברכוש‬</w:t>
        <w:br/>
        <w:t>‫המשותף‪ ,‬בהתאמה‪ ,‬הגורמים לנזקי רטיבות בדירת התובעים‪ ,‬וכן לתקן נזקי הרטיבות‬</w:t>
        <w:br/>
        <w:t>‫בדירה לצורך השבת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הגולן ‪ 6‬בכפר סבא‪ ,‬המורכב ממבנה אחד בן‬       ‫‪.2‬‬</w:t>
        <w:br/>
        <w:t>‫שתי כניסות‪ ,‬הרשום בפנקס הבתים המשותפים חלקה ‪ 723‬בגוש ‪) 6426‬להלן ‪" -‬הבית‬</w:t>
        <w:br/>
        <w:t>‫המשותף"(‪ .‬התובעים‪ ,‬שיאון שאול ולאה )להלן ‪" -‬התובעים"(‪ ,‬הם הבעלים של דירה‬</w:t>
        <w:br/>
        <w:t>‫המצויה בקומה החמישית בכניסה א' בבית המשותף‪ ,‬הרשומה בפנקס הבתים‬</w:t>
        <w:br/>
        <w:t>‫המשותפים תת חלקה ‪ .14‬הנתבעים ‪ ,2-1‬בונדר בוריס ומאיאנה )להלן ‪" -‬הנתבעים‬</w:t>
        <w:br/>
        <w:t>‫‪ ,("2-1‬הם הבעלים של דירת הגג המצויה בקומה השישית בבית המשותף‪ ,‬מעל דירת‬</w:t>
        <w:br/>
        <w:t>‫התובעים‪ ,‬הרשומה בפנקס הבתים המשותפים תת חלקה ‪ .16‬הנתבעת ‪ 3‬היא נציגות‬</w:t>
        <w:br/>
        <w:t>‫הבית המשותף )להלן ‪" -‬הנתבעת ‪.("3‬‬</w:t>
        <w:br/>
        <w:t>‫כנטען בכתב התביעה‪ ,‬בדירת התובעים התגלו סימני רטיבות במספר מוקדים‪.‬‬             ‫‪.3‬‬</w:t>
        <w:br/>
        <w:t>‫במסגרת בירור המקור לרטיבות בדירה‪ ,‬נתנו הנתבעים ‪ 2-1‬הסכמתם לפיה יפנו‬</w:t>
        <w:br/>
        <w:t>‫התובעים למומחה אשר יתן חוות דעתו באשר למקור הנזק בדירת התובעים‪ ,‬וככל‬</w:t>
        <w:br/>
        <w:t>‫שימצא כי הגורם לרטיבות הוא בדירת הנתבעים ‪ 2-1‬הם יפעלו לתיקון הליקויים‬</w:t>
        <w:br/>
        <w:t>‫בדירתם‪ .‬בהתאם לכך‪ ,‬שכרו התובעים את שירותיו של המומחה דניאל אברג'ל מחברת‬</w:t>
        <w:br/>
        <w:t>‫"נו‪-‬ליק"‪ ,‬אשר חוות דעתו הדגימה ליקויים במרפסת השמש בדירת הנתבעים ‪2-1‬‬</w:t>
        <w:br/>
        <w:t>‫)להלן ‪" -‬חוות דעת נו‪-‬ליק"(‪ .‬חרף הסכמת הצדדים‪ ,‬כאמור‪ ,‬פנו הנתבעים ‪ 2-1‬לקבלת‬</w:t>
        <w:br/>
        <w:t>‫חוות דעת מומחה מטעמם‪ ,‬חזי יזי מחברת "אינפרטק"‪ ,‬אשר מצא כי בנוסף לליקויים‬</w:t>
        <w:br/>
        <w:t>‫בדירת הנתבעים ‪ 2-1‬יש ליקויים בגג הרעפים המהווה רכוש המשותף )להלן ‪" -‬חוות‬</w:t>
        <w:br/>
        <w:t>‫דעת אינפרטק"(‪ .‬כנטען‪ ,‬על אף האמור בחוות דעת המומחים אשר הדגימו ליקויים‬</w:t>
        <w:br/>
        <w:t>‫בדירת הנתבעים ‪ 2-1‬וברכוש המשותף‪ ,‬נמנעו הנתבעים מלתקן ליקויים אלה‪.‬‬</w:t>
        <w:br/>
        <w:t>‫בכתב ההגנה מטעם הנתבעים ‪ 2-1‬עתרו הנתבעים לדחיית התביעה נגדם‪ .‬לדידם‪,‬‬           ‫‪.4‬‬</w:t>
        <w:br/>
        <w:t>‫בהתאם לחוות דעת אינפרטק "מוקד הרטיבות העיקרי" הוא מגג הרעפים המשותף‬</w:t>
        <w:br/>
        <w:t>‫וכן מצינור אוויר משותף‪ .‬על אף שנמצאו ליקויים בדירתם‪ ,‬הללו טפלים לליקויים‬</w:t>
        <w:br/>
        <w:t>‫שנמצאו ברכוש המשותף‪ .‬נציגות הבית המשותף תיקנה הליקויים ברכוש המשותף‬</w:t>
        <w:br/>
        <w:t>‫שהודגמו בחוות דעת אינפרטק‪ .‬לפיכך‪ ,‬יש לבדוק האם דירת התובעים עודנה סובלת‬</w:t>
        <w:br/>
        <w:t>‫מרטיבות‪ ,‬וככל שלאו הרי שאין להורות תיקון ליקויים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הגנה מטעם הנתבעת ‪ 3‬עתרה הנתבעת לדחיית התביעה נגדה‪ ,‬משאין בכתב‬             ‫‪.5‬‬</w:t>
        <w:br/>
        <w:t>‫התביעה כל פירוט באשר לאחריות נציגות הבית המשותף לליקויים הנטענים על ידי‬</w:t>
        <w:br/>
        <w:t>‫התובעים‪ .‬אשר לליקויים שבאו בחוות דעת אינפרטק ביחס לגג הרעפים‪ ,‬הרי‬</w:t>
        <w:br/>
        <w:t>‫שליקויים אלה תוקנו על ידי נציגות הבית המשותף זמן רב קודם להגשת התביעה‪,‬‬</w:t>
        <w:br/>
        <w:t>‫כנתמך באסמכתה שצורפה לכתב ההגנה‪ .‬עוד כנטען‪ ,‬נציגות הבית המשותף פנתה‬</w:t>
        <w:br/>
        <w:t>‫לנתבעים ‪ 2-1‬לתיקון הליקויים בדירתם אך הם טרם עשו כן‪ ,‬חרף האמור בחוות דעת‬</w:t>
        <w:br/>
        <w:t>‫המומחים‪.‬‬</w:t>
        <w:br/>
        <w:t>‫ביום ‪ 1.6.2020‬התקיים לפניי דיון בתביעה‪ .‬במסגרתו הורתי‪ ,‬בהסכמת הצדדים‪ ,‬מינוי‬    ‫‪.6‬‬</w:t>
        <w:br/>
        <w:t>‫מומחה מטעם המפקחת על רישום מקרקעין‪ ,‬שלומי קלדרון מחברת שלומי קלדרון‬</w:t>
        <w:br/>
        <w:t>‫)‪ (2010‬בע"מ לבדוק הרטיבות הנטענת בדירת התובעים וליתן חוות דעת בשאלת‬</w:t>
        <w:br/>
        <w:t>‫הגורם לרטיבות וכן באשר לעבודות הדרושות הן לתיקון הליקויים‪ ,‬ככל שנמצאו‬</w:t>
        <w:br/>
        <w:t>‫בדירת הנתבעים ‪ 2-1‬וברכוש המשותף‪ ,‬הן לתיקון נזקי הרטיבות שנגרמו בשל ליקויים‬</w:t>
        <w:br/>
        <w:t>‫אלה לדירת התובעים לצורך השבת מצבה הפיסי לקדמותו‪.‬‬</w:t>
        <w:br/>
        <w:t>‫ביום ‪ 7.6.2020‬נתקבלה הודעת המומחה שלומי קלדרון לפיה נבצר ממנו ליתן חוות‬        ‫‪.7‬‬</w:t>
        <w:br/>
        <w:t>‫דעת בשל אי מתן שירותים באזור שבו מצוי הבית המשותף‪ .‬בנסיבות אלה‪ ,‬הורתי‬</w:t>
        <w:br/>
        <w:t>‫ביטול מינוי המומחה קלדרון‪ .‬תחתיו‪ ,‬הורתי מינוי המומחה אסי פייזק מחברת "א‪.‬ד‬</w:t>
        <w:br/>
        <w:t>‫איתור נזילות"‪ ,‬מומחה מטעם המפקחת על רישום מקרקעין ליתן חוות דעת כאמור‬</w:t>
        <w:br/>
        <w:t>‫)להלן ‪" -‬המומחה"(‪.‬‬</w:t>
        <w:br/>
        <w:t>‫ביום ‪ 23.8.2020‬ניתנה חוות דעת המומחה‪ ,‬לאחר שביום ‪ 21.8.2020‬ביקר בבית‬           ‫‪.8‬‬</w:t>
        <w:br/>
        <w:t>‫המשותף‪ .‬כמצוין בחוות הדעת‪ ,‬סריקה תרמית בדירת התובעים הדגימה "סימני‬</w:t>
        <w:br/>
        <w:t>‫קילופי צבע ישנים ללא סימני רטיבות" )עמוד ‪ 4‬לחוות דעת המומחה(‪ .‬המומחה‬</w:t>
        <w:br/>
        <w:t>‫הוסיף והעריך‪ ,‬כי קיימת אפשרות שהרטיבות מופיעה רק בסמוך לירידת גשמים‬</w:t>
        <w:br/>
        <w:t>‫החודרים לדירת התובעים "דרך קירות חיצוניים של המבנה ו ‪/‬או בעקבות בעיות‬</w:t>
        <w:br/>
        <w:t>‫איטום של רצפת המרפסת" )עמוד ‪ 6‬לחוות דעת המומחה(‪ .‬לצורך איתור מקור הליקוי‬</w:t>
        <w:br/>
        <w:t>‫הגורם לנזקי רטיבות בדירת התובעים המליץ המומחה ביצוע בדיקת המטרה‪.‬‬</w:t>
        <w:br/>
        <w:t>‫בהסכמת הצדדים‪ ,‬ביצע המומחה ביום ‪ 4.9.2020‬בדיקת המטרה לקירות חיצוניים של‬        ‫‪.9‬‬</w:t>
        <w:br/>
        <w:t>‫מרפסת דירת הנתבעים ‪ 2-1‬בבית המשותף‪ .‬כאמור בחוות דעתו המשלימה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מיום ‪ ,6.9.2020‬ממצאי הבדיקה העלו כי לא הודגמה חדירת מים מקירות‬</w:t>
        <w:br/>
        <w:t>‫חיצוניים של הבית המשותף לדירת התובעים‪ .‬עם זאת‪ ,‬המומחה לא שלל האפשרות‬</w:t>
        <w:br/>
        <w:t>‫כי חיפוי אבן של מרפסת דירת הנתבעים ‪ 2-1‬הוא הגורם לחדירת מים לדירת‬</w:t>
        <w:br/>
        <w:t>‫התובעים‪.‬‬</w:t>
        <w:br/>
        <w:t>‫ביום ‪ 13.9.2020‬ניתנה חוות דעתו המשלימה של המומחה במענה לשאלות הבהרה‬         ‫‪.10‬‬</w:t>
        <w:br/>
        <w:t>‫מטעם התובעים‪.‬‬</w:t>
        <w:br/>
        <w:t>‫בהחלטה מיום ‪ 13.10.2020‬הורתי‪ ,‬בהסכמת הצדדים‪ ,‬כי המומחה יבצע בדיקת‬           ‫‪.11‬‬</w:t>
        <w:br/>
        <w:t>‫המטרה לחיפוי אבן פנימי במרפסת דירת הנתבעים ‪.2-1‬‬</w:t>
        <w:br/>
        <w:t>‫ביום ‪ 29.10.2020‬ניתנה חוות דעתו המשלימה של המומחה‪ ,‬לאחר שביום‬               ‫‪.12‬‬</w:t>
        <w:br/>
        <w:t>‫‪ 28.10.2020‬ביצע בדיקת המטרה לקירות פנימיים בסמוך לאדניות מרפסת דירת‬</w:t>
        <w:br/>
        <w:t>‫הנתבעים ‪ .2-1‬בהתאם לחוות הדעת‪" ,‬לאחר המטרה של ‪ 3‬שעות החלו להופיע כתמי‬</w:t>
        <w:br/>
        <w:t>‫רטיבות בקיר חיצוני של הבנין ובהמשך החלה נביעה של מים מתוך קיר חיצוני‬</w:t>
        <w:br/>
        <w:t>‫בנקודת חיבור יציקת רצפה וחומת הקירות ‪ ...‬ובהמשך נמצאה עליית רמת הלחות‬</w:t>
        <w:br/>
        <w:t>‫בקירות חדר ארונות וחדר שינה ילדים ]בדירת התובעים[‪) ".‬עמוד ‪ 12‬לחוות הדעת(‪.‬‬</w:t>
        <w:br/>
        <w:t>‫בתוך כך‪ ,‬קבע המומחה כי ליקויי איטום בממשק אריחי חיפוי אבן במרפסת דירת‬</w:t>
        <w:br/>
        <w:t>‫הנתבעים ‪ 2-1‬הם הגורם לנזקי רטיבות בדירת התובעים )עמוד ‪ 14‬לחוות הדעת(‪.‬‬</w:t>
        <w:br/>
        <w:t>‫המומחה הוסיף וקבע בחוות הדעת העבודות הדרושות לתיקון ליקויי האיטום‬           ‫‪.13‬‬</w:t>
        <w:br/>
        <w:t>‫באדניות האבן במרפסת דירת הנתבעים ‪ 2-1‬וכן העבודות הדרושות לתיקון נזקי‬</w:t>
        <w:br/>
        <w:t>‫הרטיבות בדירת התובעים ועלותן )עמודים ‪ 15-14‬לחוות הדעת(‪.‬‬</w:t>
        <w:br/>
        <w:t>‫ביום ‪ 2.11.2020‬ניתנה חוות דעתו המשלימה של המומחה במענה לשאלות הבהרה‬         ‫‪.14‬‬</w:t>
        <w:br/>
        <w:t>‫מטעם הנתבעים ‪.2-1‬‬</w:t>
        <w:br/>
        <w:t>‫בין לבין‪ ,‬הגישה הנתבעת ‪ 3‬בקשה לדחיית התביעה נגדה על הסף משחוות דעת‬          ‫‪.15‬‬</w:t>
        <w:br/>
        <w:t>‫המומחה לא הדגימה כל ליקוי ברכוש המשותף‪ .‬זאת‪ ,‬תוך חיוב התובעים במלוא‬</w:t>
        <w:br/>
        <w:t>‫הוצאות המשפט שנגרמו לה‪.‬‬</w:t>
        <w:br/>
        <w:t>‫ביום ‪ 11.11.2020‬התקבלה עמדת הנתבעים ‪ ,2-1‬לפיה הם מקבלים על עצמם ביצוע‬       ‫‪.16‬‬</w:t>
        <w:br/>
        <w:t>‫העבודות בהתאם להמלצות המומחה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,‬עתרו התובעים למתן פסק דין המחייב הנתבעים ‪ 2-1‬בביצוע העבודות‬          ‫‪.17‬‬</w:t>
        <w:br/>
        <w:t>‫הדרושות לתיקון הליקויים בדירתם וכן לתיקון נזקי הרטיבות בדירת התובעים‬</w:t>
        <w:br/>
        <w:t>‫בהתאם לחוות דעת המומחה‪ ,‬תוך חיוב הנתבעים ‪ 2-1‬במלוא הוצאות המשפט‪ ,‬לרבות‬</w:t>
        <w:br/>
        <w:t>‫הוצאות הנתבעת ‪ 3‬אשר צורפה לתביעה בשל ממצאי חוות דעת מומחה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הנתבעים ‪ ,2-1‬הנני ליתן צו עשה המורה חיובם‪ ,‬ביחד ולחוד‪ ,‬בביצוע מלוא‬     ‫‪.18‬‬</w:t>
        <w:br/>
        <w:t>‫העבודות הדרושות לתיקון ליקויים בדירתם‪ ,‬כמפורט בחוות דעת המומחה מיום‬</w:t>
        <w:br/>
        <w:t>‫‪ ,29.10.2020‬הכוללות כלשון המומחה בעמודים ‪ 15-14‬לחוות הדעת‪" :‬ביצוע איטום‬</w:t>
        <w:br/>
        <w:t>‫ממשק אריחי חיפוי באמצעות דבק שיש ו‪/‬או ביצוע מילוי אפוקסי‪ ... .‬במידה וטיפול‬</w:t>
        <w:br/>
        <w:t>‫באבן שיש לא יספק את הפתרון יהיה צורך בפירוק חוזר של האדניות וביצוע איטום‬</w:t>
        <w:br/>
        <w:t>‫מחדש לפי תרשים לאיטום אדניות ]צורף לחוות הדעת ומהווה חלק בלתי נפרד‬</w:t>
        <w:br/>
        <w:t>‫הימנה[‪".‬‬</w:t>
        <w:br/>
        <w:t>‫העבודות לתיקון הליקויים בדירת הנתבעים ‪ 2-1‬תבוצענה ותושלמנה בתוך ‪ 30‬יום‬        ‫‪.19‬‬</w:t>
        <w:br/>
        <w:t>‫ממועד מתן פסק הדין‪ .‬העבודות תבוצענה על ידי איש מקצוע מורשה ומיומן בביצוע‬</w:t>
        <w:br/>
        <w:t>‫עבודות אלה‪ ,‬בהתאם להוראות התקן הישראלי‪ .‬העבודות תבוצענה בפיקוח מומחה‬</w:t>
        <w:br/>
        <w:t>‫יועץ בתחום האיטום ובכפוף לאישורו בכתב מפרט עבודות ומפרט חומרים‪.‬‬</w:t>
        <w:br/>
        <w:t>‫המומחה היועץ בתחום האיטום יקבע האם נדרש פירוק חוזר של אדניות האבן‬             ‫‪.20‬‬</w:t>
        <w:br/>
        <w:t>‫במרפסת דירת הנתבעים ‪ 2-1‬וביצוע איטום מחדש‪ ,‬בהתאם לתרשים לאיטום אדניות‬</w:t>
        <w:br/>
        <w:t>‫שצורף לחוות דעת המומחה מטעם המפקחת על רישום מקרקעין‪.‬‬</w:t>
        <w:br/>
        <w:t>‫הנתבעים ‪ 2-1‬ימציאו לתובעים אישור בכתב מטעם המומחה היועץ בתחום האיטום‬          ‫‪.21‬‬</w:t>
        <w:br/>
        <w:t>‫בדבר ביצוע העבודות ותקינותן‪ ,‬בתוך ‪ 10‬יום מגמר ביצוע העבודות לתיקון הליקויים‬</w:t>
        <w:br/>
        <w:t>‫בדירתם‪.‬‬</w:t>
        <w:br/>
        <w:t>‫בנוסף‪ ,‬הנני לחייב הנתבעים ‪ ,2-1‬ביחד ולחוד‪ ,‬לבצע מלוא העבודות הדרושות‬          ‫‪.22‬‬</w:t>
        <w:br/>
        <w:t>‫לתיקון נזקי הרטיבות בדירת התובעים‪ ,‬הכוללים כמפורט בחוות דעת המומחה "סימני‬</w:t>
        <w:br/>
        <w:t>‫קילופי צבע קלים בקיר חדר ארונות בצמוד לחדר שינה הורים ובקיר חדר שינה צפוני‬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בשני קירות‪) ".‬עמוד ‪ 14‬לחוות הדעת(‪ .‬העבודות לתיקון נזקי הרטיבות בדירת‬</w:t>
        <w:br/>
        <w:t>‫התובעים תבוצענה ותושלמנה בתוך ‪ 14‬יום מגמר ביצוע העבודות לתיקון הליקויים‬</w:t>
        <w:br/>
        <w:t>‫בדירת הנתבעים ‪ .2-1‬העבודות תבוצענה על ידי איש מקצוע מורשה ומיומן בביצוע‬</w:t>
        <w:br/>
        <w:t>‫עבודות אלה‪ ,‬בהתאם להוראות התקן הישראלי ובכפוף למפרט עבודות ולמפרט‬</w:t>
        <w:br/>
        <w:t>‫חומרים בכתב‪.‬‬</w:t>
        <w:br/>
        <w:t>‫בנסיבות העניין‪ ,‬משלא נמצא ליקוי ברכוש המשותף בבית המשותף‪ ,‬הנני לדחות‬          ‫‪.23‬‬</w:t>
        <w:br/>
        <w:t>‫התביעה נגד הנתבעת ‪.3‬‬</w:t>
        <w:br/>
        <w:t>‫אשר להוצאות המשפט‪ ,‬כלל הוא בדין הישראלי כי בעל דין שהפסיד בהליך המשפטי‬        ‫‪.24‬‬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הוצאות‪ .‬אשר לשיעור ההוצאות‪,‬‬</w:t>
        <w:br/>
        <w:t>‫נקבע בהלכה הפסוקה כי בעל דין יחויב בהוצאותיו הריאליות של הצד שכנגד‪ ,‬כפי‬</w:t>
        <w:br/>
        <w:t>‫שהוכחו על ידו‪ ,‬בכפוף להיותן סבירות‪ ,‬מידתיות והכרחיות לניהול ההליך‪ ,‬בהתחשב‬</w:t>
        <w:br/>
        <w:t>‫במכלול נסיבות העניין‪ .‬בתוך כך‪ ,‬ישקול בית המשפט התנהגות הצדדים להליך‪ ,‬אופן‬</w:t>
        <w:br/>
        <w:t>‫ניהול ההליך‪ ,‬היחס שבין הסעד שהתבקש והסעד שהתקבל לבין שיעור ההוצאות‪,‬‬</w:t>
        <w:br/>
        <w:t>‫מורכבות התיק והזמן שהושקע בהכנתו‪ ,‬וחשיבות העניין )ראו‪ :‬ע"א ‪2617/00‬‬</w:t>
        <w:br/>
        <w:t>‫מחצבות כנרת נ' הוועדה המקומית לתכנון ולבנייה נצרת עילית‪ ,‬פ"ד ס)‪-615 ,600 (1‬‬</w:t>
        <w:br/>
        <w:t>‫‪ ;(2005) 612‬ע"א ‪ 9648/16‬אורהייטק ‪ GIS‬בע"מ נ' חן אביטן משרד עורכי דין‪,‬‬</w:t>
        <w:br/>
        <w:t>‫פסקה ‪ 67‬לפסק הדין‪ ,‬פורסם ב"נבו" )‪.((28.2.2018‬‬</w:t>
        <w:br/>
        <w:t>‫ביישמי אמות המידה שנקבעו בהלכה הפסוקה לעניין הוצאות המשפט בנסיבות דנן‪,‬‬        ‫‪.25‬‬</w:t>
        <w:br/>
        <w:t>‫הנני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.‬התביעה נגד הנתבעים ‪ 2-1‬התקבלה‪ ,‬משנמצא כי ליקויים בדירתם הם הגורם‬</w:t>
        <w:br/>
        <w:t>‫לנזקי הרטיבות בדירת התובעים‪ ,‬כעולה אף מחוות דעת מומחים מטעם הצדדים‪,‬‬</w:t>
        <w:br/>
        <w:t>‫אשר ניתנו עובר להגשת התביעה דנן‪ .‬לפיכך‪ ,‬הנני לחייב הנתבעים ‪ ,2-1‬ביחד‬</w:t>
        <w:br/>
        <w:t>‫ולחוד‪ ,‬לשלם לתובעים הוצאות ההליך בסך של ‪ 5,000‬ש"ח וכן שכר טרחת עורך‬</w:t>
        <w:br/>
        <w:t>‫דין בסך של ‪ 5,000‬ש"ח‪ .‬התשלום יבוצע בתוך ‪ 30‬יום ממועד מתן פסק הדין‪ .‬ככל‬</w:t>
        <w:br/>
        <w:t>‫שלא ישולם במועד‪ ,‬יישא הפרשי הצמדה וריבית כחוק 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תיק‪6/42/2020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הנתבעת ‪ 3‬נדחתה‪ ,‬משלא נמצא ליקוי ברכוש המשותף הגורם עוד‬          ‫ב‪.‬‬</w:t>
        <w:br/>
        <w:t>‫לנזקי רטיבות בדירת התובעים‪ .‬בנסיבות העניין‪ ,‬הנני להורות כי התובעים‬</w:t>
        <w:br/>
        <w:t>‫והנתבעים ‪ 2-1‬יישאו בחלקים שווים בהוצאות המשפט שנגרמו לנתבעת ‪.3‬‬</w:t>
        <w:br/>
        <w:t>‫התובעים משהגישו כתב התביעה נגד הנתבעת ‪ 3‬חרף תיקון ליקויים ברכוש‬</w:t>
        <w:br/>
        <w:t>‫המשותף עובר להגשת כתב התביעה‪ ,‬והנתבעים ‪ 2-1‬משעמדו בכתבי טענותיהם‬</w:t>
        <w:br/>
        <w:t>‫ולאורך ניהול ההליך על אחריות הנתבעת ‪ 3‬לנזקי הרטיבות בדירת התובעים‪.‬‬</w:t>
        <w:br/>
        <w:t>‫בהתאם‪ ,‬הנני להורות לתובעים לשלם לנתבעת ‪ 3‬הוצאות ההליך בסך של ‪1,150‬‬</w:t>
        <w:br/>
        <w:t>‫ש"ח‪ ,‬וכן שכר טרחת עורך דין בסך של ‪ 2,500‬ש"ח‪ .‬בנוסף‪ ,‬הנני להורות לנתבעים‬</w:t>
        <w:br/>
        <w:t>‫‪ 2-1‬לשלם לנתבעת ‪ 3‬הוצאות ההליך בסך של ‪ 1,150‬ש"ח‪ ,‬וכן שכר טרחת עורך‬</w:t>
        <w:br/>
        <w:t>‫דין בסך של ‪ 2,500‬ש"ח‪ .‬התשלום יבוצע בתוך ‪ 30‬יום ממועד מתן פסק הדין‪ .‬ככל‬</w:t>
        <w:br/>
        <w:t>‫שלא ישולם במועד‪ ,‬יישא הפרשי הצמדה וריבית כחוק 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‫ניתן היום‪ ,‬כ"ו טבת תשפ"א‪ 10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