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9/9/2019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2021-01-04 · נצרת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תיק‪9/9/2020 :‬‬                                             ‫מפקח על רישום מקרקעין‬</w:t>
        <w:br/>
        <w:t>‫מס' בקשה‪9/11/2020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על רישום המקרקעין‬</w:t>
        <w:br/>
        <w:t>‫יובל וסרקרוג‬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‫ימיני ג'מיל‪ ,‬ת"ז ‪XXXXXX‬‬        ‫‪.1‬‬                      ‫התובעים‪:‬‬</w:t>
        <w:br/>
        <w:t>‫עואד ג'ורג'‪ ,‬ת"ז ‪XXXXXX‬‬        ‫‪.2‬‬</w:t>
        <w:br/>
        <w:t>‫באמצעות ב"כ עו"ד עואד חאתם‬</w:t>
        <w:br/>
        <w:t>‫שניר ‪ ,100‬ת‪.‬ד ‪ ,520‬כפר ורדים‬</w:t>
        <w:br/>
        <w:t>‫נגד‬</w:t>
        <w:br/>
        <w:t>‫סעד ג'מאל‪ ,‬ת"ז ‪XXXXXX‬‬                                   ‫הנתבע‪:‬‬</w:t>
        <w:br/>
        <w:t>‫באמצעות ב"כ עו"ד סלמאן לואי‬</w:t>
        <w:br/>
        <w:t>‫פאולס השישי ‪ ,134‬ת‪.‬ד ‪ 50950‬נצרת‬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‫התובעים מבקשים לאסור על הנתבע להרחיב את דירתו ולבנות מרפסת זיזית מעל החצר הצמודה‬</w:t>
        <w:br/>
        <w:t>‫לדירת התובע מס' ‪.1‬‬</w:t>
        <w:br/>
        <w:t>‫המחלוקת העיקרית המחייבת הכרעה – האם למרות הוראות התקנון המוסכם‪ ,‬המאפשרת לכל‬</w:t>
        <w:br/>
        <w:t>‫בעל דירה להרחיב את דירתו ללא הסכמת שאר בעלי הדירות‪ ,‬רשאים התובעים להתנגד להוספת‬</w:t>
        <w:br/>
        <w:t>‫מרפסת תלויה ל דירת הנתבע‪ ,‬בשל העובדה שהמרפסת מתוכננת להבנות מעל שטח חצר הצמודה‬</w:t>
        <w:br/>
        <w:t>‫לדירת התובע מס' ‪.1‬‬</w:t>
        <w:br/>
        <w:t>‫הבית המשותף וזכויות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.1‬עסקינן בבית משותף שנמצא ברח' סיוון ‪ 5‬בנוף הגליל (נצרת עילית) וידוע כגוש ‪ 17747‬חלקה‬</w:t>
        <w:br/>
        <w:t>‫‪ .28‬הבית רשום כבית משותף ומכיל ‪ 6‬דירות ב‪ 3-‬קומות‪ .‬למעשה הבית מחולק לשניים שבכל‬</w:t>
        <w:br/>
        <w:t>‫צד ‪ 3‬דירות‪ .‬דירות הצדדים מצויות כולן באותו צד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 מס' ‪( 1‬להלן‪" :‬התובע") הוא בעלים של דירת קרקע הידועה כתת חלקה ‪ ,1‬אליה‬</w:t>
        <w:br/>
        <w:t>‫הוצמדה חצר בשטח של כ‪ 195-‬מ"ר‪ ,‬אשר סומנה באות א' בתשריט הבית המשותף‪ .‬חצר זו‬</w:t>
        <w:br/>
        <w:t>‫פונה לחזית הקדמית של הבית לכיוון רחוב סיוון‪.‬‬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 הוא בעלים של דירה הנמצאת מעל לדירת התובע בקומה הראשונה של הבית וידועה‬</w:t>
        <w:br/>
        <w:t>‫כתת חלקה ‪ .3‬התובע מס' ‪ ,2‬בעלים של דירה הנמצאת מעל לדירת הנתבע בקומה השנייה של‬</w:t>
        <w:br/>
        <w:t>‫הבית וידועה כתת חלקה ‪.5‬‬</w:t>
        <w:br/>
        <w:t>‫ההליך התכנוני‬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.4‬תחילה ביקש הנתבע להוסיף שתי מרפסות לדירתו‪ ,‬האחת מעל גג חדש שנבנה על ידי התובע‬</w:t>
        <w:br/>
        <w:t>‫בחזית הצדית של הבית (לשם כך אף פרץ פתח יציאה לגג החדש עוד קודם התקבל היתר בניה)‪,‬‬</w:t>
        <w:br/>
        <w:t>‫והשנייה מרפסת זיזית בחזית הקדמית של הבית מעל החצר הצמודה לדירת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.5‬התובע התנגד לאותה בקשה‪ ,‬ולאחר שבינתיים הוגשה התביעה למפקח (תביעה הוגשה ביום‬</w:t>
        <w:br/>
        <w:t>‫‪ )14.1.2020‬החליטה הוועדה המקומית ביום ‪ 18.5.2020‬שלא לדון בבקשה לאור הטענות‬</w:t>
        <w:br/>
        <w:t>‫הקנייניות‪ ,‬וזאת עד להחלטת המפקח על רישום המקרקעין (ההחלטה הוגשה וסומנה ת‪.)1/‬‬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תיק‪9/9/2020 :‬‬                                              ‫מפקח על רישום מקרקעין‬</w:t>
        <w:br/>
        <w:t>‫מס' בקשה‪9/11/2020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.6‬בעקבות כך ולאור התנגדות התובע‪ ,‬סגר הנתבע את פתח היציאה לגג החדש‪ ,‬והגיש בקשה‬</w:t>
        <w:br/>
        <w:t>‫מתוקנת להיתר הכוללת אך ורק את הוספת המרפסת הזיזית בחזית הקדמית של הבית מעל‬</w:t>
        <w:br/>
        <w:t>‫חצר דירת התובע (הבקשה המתוקנת הוגשה וסומנה נ‪.)1/‬‬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.7‬גם הפעם החליטה הוועדה המקומית שלא לדון בבקשה עד להחלטה של המפקח במחלוקת‬</w:t>
        <w:br/>
        <w:t>‫הקניינית (החלטה מיום ‪ 15.9.20‬הוגשה וסומנה ת‪.)3/‬‬</w:t>
        <w:br/>
        <w:t>‫ההליכים בתיק‬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.8‬בדיון מיום ‪ 11.11.2020‬הגיעו הצדדים להסדר דיוני (שקיבל תוקף של החלטה) לפיו יערך ביקור‬</w:t>
        <w:br/>
        <w:t>‫בבית במעמד הצדדים‪ ,‬ולאחר מכן הצדדים יסכמו את טענותיהם בעל פה (יצוין כי בכותרת‬</w:t>
        <w:br/>
        <w:t>‫הפרוטוקול נפלה טעות קולמוס שכן הפרוטוקול הוא מיום ‪ ,11.11.20‬כפי שמופיע בתאריך‬</w:t>
        <w:br/>
        <w:t>‫ההחלטה ולא ‪ 27.10.20‬כפי שנרשם בטעות בכותרת)‪.‬‬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23.11.20‬ערכתי ביקור בבית במעמד שני הצדדים‪ ,‬וביום ‪ 21.12.20‬סיכמו הצדדים את‬</w:t>
        <w:br/>
        <w:t>‫טענותיהם בעל פה‪.‬‬</w:t>
        <w:br/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.10‬התובע טען‪ ,‬כי הנתבע כבר ניצל את מלוא זכויות הבניה כי אינו רשאי להרחיב את דירתו‪ ,‬משלא‬</w:t>
        <w:br/>
        <w:t>‫קיבל היתר בניה‪ ,‬וכי הבניה המבוקשת תפגע באופן מהותי בזכויותיו‪ .‬עוד נטען כי הנתבע החל‬</w:t>
        <w:br/>
        <w:t>‫לבצע עבודות בניה ללא היתר ואין לאפשר לו להוסיף מרפסת שגם תפגע ביציבות המבנה‬</w:t>
        <w:br/>
        <w:t>‫וחוזקו‪ .‬לטענתם‪ ,‬לאור הוראות התקנון המוסכם האוסרות פגיעה או שינוי של חזית הבית‪ ,‬יש‬</w:t>
        <w:br/>
        <w:t>‫לאסור את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.11‬הנתבע הדגיש שלא קיבל היתר בנייה‪ ,‬זאת בשל התנגדותם של התובעים‪ ,‬כאשר לאחריה‬</w:t>
        <w:br/>
        <w:t>‫הודיעה הוועדה כי היא משהה את הדיון בבקשה עד לפסק דין שניתן בהליך בפני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 טען‪ ,‬כי אין בבנייה המבוקשת כדי לפגוע בתובעים‪ ,‬שכן‪ ,‬בניית מרפסת אינה באה על‬</w:t>
        <w:br/>
        <w:t>‫חשבון אחוזי הבנייה‪ .‬הנתבע הדגיש‪ ,‬כי בהתאם לתקנון המוסכם של הבית‪ ,‬נקבע במפורש כי‬</w:t>
        <w:br/>
        <w:t>‫כל בעל דירה יהיה רשאי להרחיב את דירתו ולבצע תוספות בנייה ללא הסכמת שאר בעלי‬</w:t>
        <w:br/>
        <w:t>‫הדירות‪ ,‬כמפורט בסעיף ‪ 4‬לתקנון המוסכם‪ ,‬כאשר נרשם שם במפורש שנדרשת הסכמה רק של‬</w:t>
        <w:br/>
        <w:t>‫רשות מקרקעי ישראל ושל הוועדה המקומית‪ .‬על כן‪ ,‬התובעים אינם רשאים להתנגד לבנייה זו‪,‬‬</w:t>
        <w:br/>
        <w:t>‫לאור הוראות התקנון המוסכם‪ .‬הנתבע גם טען כי למפקח אין סמכות עניינית לדון בתביעה‪,‬‬</w:t>
        <w:br/>
        <w:t>‫שכן‪ ,‬המחלוקת היא תכנונית בלבד‪.‬‬</w:t>
        <w:br/>
        <w:t>‫דיון והכרעה‬</w:t>
        <w:br/>
        <w:t>‫לאחר שבחנתי את טענות הצדדים ואת מכלול חומר הראיות ‪ ,‬מצאתי לקבל את התביעה באופן‬</w:t>
        <w:br/>
        <w:t>‫חלקי וליתן צו מניעה קבוע האוסר על הנתבע לבנות מרפסת תלויה בחזית הקדמית של הבית מעל‬</w:t>
        <w:br/>
        <w:t>‫החצר הצמודה לדירת התובע‪.‬‬</w:t>
        <w:br/>
        <w:t>‫להלן הנימוקים‪:‬‬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.13‬כאמור‪ ,‬במסגרת ההליך הנוכחי‪ ,‬עליי לדון בבקשה המתוקנת שהגיש הנתבע לוועדה המקומית‪,‬‬</w:t>
        <w:br/>
        <w:t>‫לבנות מרפסת זיזית (הגרמושקה הוגשה וסומנה נ‪.)1/‬‬</w:t>
        <w:br/>
        <w:t>‫הסכמת בעלי דירות בתקנון מוסכם‪ ,‬לא שוללת אפשרות לפגיעה מהותית‬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תיק‪9/9/2020 :‬‬                                                ‫מפקח על רישום מקרקעין‬</w:t>
        <w:br/>
        <w:t>‫מס' בקשה‪9/11/2020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.14‬כפי שיפורט להלן‪ ,‬בענייננו חרף הוראות התקנון המוסכם של הבית‪ ,‬רשאים התובעים להוכיח‪,‬‬</w:t>
        <w:br/>
        <w:t>‫כי יש בבניה המבוקשת משום "פגיעה מהותית" בזכויותיהם‪ ,‬כמשמעותה בסעיף ‪72‬ג 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.15‬במה דברים אמורים –בתקנון המוסכם של הבית‪ ,‬אכן נקבע כי כל בעל דירה רשאי להוסיף‬</w:t>
        <w:br/>
        <w:t>‫תוספת בניה לדירתו (בלבד שאינו חורג מזכויות הבנייה היחסיות המוקנות לו) ולעניין זה די‬</w:t>
        <w:br/>
        <w:t>‫בהסכמת "רשות מקרקעי ישראל והרשויות המוסמכות לתכנון ובניה" (סעיף ‪(4‬א) לתקנון‬</w:t>
        <w:br/>
        <w:t>‫המוסכם) ואף ניתנה במסגרת התקנון‪ ,‬הסכמה מראש של שאר בעלי הדירות בבית לאותה‬</w:t>
        <w:br/>
        <w:t>‫תוספת בניה (סעיף ‪(4‬ב) לתקנון)‪.‬‬</w:t>
        <w:br/>
        <w:t>‫אלא שאין בהוראה זו כדי לשלול קטגורית מבעל דירה להוכיח כי יש בבניה המבוקשת כדי‬</w:t>
        <w:br/>
        <w:t>‫לפגוע באופן מהותי בזכויותיו בהתאם לסעיף ‪72‬ג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.16‬במילים אחרות‪ ,‬הוראה זו בתקנון המוסכם של הבית (סעיף ‪ )4‬אכן פוטרת את הנתבע מהצורך‬</w:t>
        <w:br/>
        <w:t>‫להוכיח כי רוב בעלי הדירות נתנו את הסכמתם לבניה המבוקשת (כנדרש לפי סעיף ‪71‬ב לחוק‬</w:t>
        <w:br/>
        <w:t>‫המקרקעין) אך אינה שוללת את זכותם של חלק מבעלי הדירות להוכיח‪ ,‬כי הבניה המבוקשת‬</w:t>
        <w:br/>
        <w:t>‫במיקום מסוים תגרום לפגיעה מהותית בזכויותיהם‪.‬‬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‫המלומד א' איזנשטיין מגדיר "פגיעה מהותית" כ‪:‬‬</w:t>
        <w:br/>
        <w:t>‫"פגיעה מתמדת ומתמשכת הגורמת לבעל דירה סבל פיזי או נפשי שאדם סביר‬</w:t>
        <w:br/>
        <w:t>‫לא היה מוכן להשלים עימו גם תמורת פיצוי כספי הולם‪ ,‬כגון הסתרת אור‪,‬‬</w:t>
        <w:br/>
        <w:t>‫אויר‪ ,‬נוף מטרד מתמשך וכו'"‪(.‬אריה אייזנשטיין‪" ,‬יסודות והלכות בדיני‬</w:t>
        <w:br/>
        <w:t>‫מקרקעין" (חלק שלישי – בתים משותפים ) ‪.))2001( 218‬‬</w:t>
        <w:br/>
        <w:t>‫בעניין זה ר' גם עש"א (חיפה) ‪ ,35338-10-11‬מיכאל וייסבוך נ' רחל מלכה שמיר (פרסום נבו)‪,‬‬</w:t>
        <w:br/>
        <w:t>‫‪( 15/04/12‬להלן‪" :‬פסק דין וייסבוך")‪.‬‬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.17‬בענייננו‪ ,‬הוכיח התובע‪ ,‬כי יש בבניה המבוקשת כדי לפגוע באופן מהותי בזכויותיו‪ .‬אותה פגיעה‬</w:t>
        <w:br/>
        <w:t>‫מהותית התחדדה לאורך ממצאי הביקור במקום שערכתי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.18‬בקשת הנתבע כוללת בניית מרפסת רחבה מעל החצר הצמודה לדירת התובע‪ ,‬בכך תגרום‬</w:t>
        <w:br/>
        <w:t>‫להצללה ולהחשכה משמעותית של החצר וכן של סלון דירת התובע הפונה לאותו חצר (מדובר‬</w:t>
        <w:br/>
        <w:t>‫במרפסת ברוחב של כ‪ 1.8-‬מטר)‪ .‬חצר זו מצויה גם בחזית הקדמית של דירת התובע‪ ,‬וביציאה‬</w:t>
        <w:br/>
        <w:t>‫הראשית מסלון דירתו‪.‬‬</w:t>
        <w:br/>
        <w:t>‫חזית זו (שם מתוכננת המרפסת) גם מהווה את החזית הקדמית והראשית של הבית‪ ,‬הפונה‬</w:t>
        <w:br/>
        <w:t>‫לרחוב סיוון‪ ,‬ולכן התנגדותם של התובעים לתוספת בנייה בחזית זו‪ ,‬שתגרום לחריגה מקונטור‬</w:t>
        <w:br/>
        <w:t>‫המבנה הקיים בחזית זו‪ ,‬ותפגע באחידות המבנה‪ ,‬אכן מתקבלת על הדעת ויש בה ממש‪.‬‬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.19‬זאת ועוד‪ ,‬בעבר הייתה בדירת הנתבע מרפסת פתוחה מקורה בכיוון אותה חזית קדמית של‬</w:t>
        <w:br/>
        <w:t>‫הבית – מרפסת שהסתיימה בקונטור המבנה הקיים‪( ,‬כפי שניתן לראות גם בתמונה שצורפה‬</w:t>
        <w:br/>
        <w:t>‫לכתב ההגנה וגם בתמונה נ‪ )2/‬אלא שהנתבע סגר את המרפסת הפתוחה כדי להרחיב את סלון‬</w:t>
        <w:br/>
        <w:t>‫דירתו‪ ,‬ומבקש כיום להוסיף מרפסת נוספת באותה חזית קדמית של הבית אשר תחרוג‬</w:t>
        <w:br/>
        <w:t>‫מקונטור המבנה הקיים ותגרום להצללה משמעותית של החצר הקדמית הצמודה לדירת‬</w:t>
        <w:br/>
        <w:t>‫התובע‪.‬‬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תיק‪9/9/2020 :‬‬                                               ‫מפקח על רישום מקרקעין‬</w:t>
        <w:br/>
        <w:t>‫מס' בקשה‪9/11/2020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.20‬ויוטעם‪ ,‬אמנם ככלל‪ ,‬הבעלות בשטח החצר הצמודה לדירת התובע מתפשטת לכל היותר עד‬</w:t>
        <w:br/>
        <w:t>‫לגובה של אותה דירה‪ ,‬שהיא גם הרצפה של הדירה שמעליה‪ ,‬כך שאין בהצמדה לבדה כדי‬</w:t>
        <w:br/>
        <w:t>‫לשלול את בניית המרפסת (בפרט שמדובר במרפסת תלויה ולא על גבי עמודים)‪ ,‬אך אין בכך‬</w:t>
        <w:br/>
        <w:t>‫כדי לאיין פגיעה מהותית בשטח ההצמדה ובדירה עצמה הגם שהבעלות כאמור מוגבלת‪ ,‬לאור‬</w:t>
        <w:br/>
        <w:t>‫הפגיעות שפורטו לעיל‪.‬‬</w:t>
        <w:br/>
        <w:t>‫במילים אחרות במסקנה אליה הגעתי לא התעלמתי מכך שהוראות סעיף ‪ 11‬לחוק המקרקעין‪,‬‬</w:t>
        <w:br/>
        <w:t>‫התשכ"ט – ‪ 1969‬ולפיו זכות הבעלות מתפשטת עד לחלל הרום‪ ,‬אינן חלות באופן מלא על בתים‬</w:t>
        <w:br/>
        <w:t>‫משותפים‪ :‬ר' ע"א ‪ 239/79‬גלבורט נ' הממונה על המרשם‪ ,‬פ"ד לד(‪ ,807 )2‬וכן א' איזנשטיין‪,‬‬</w:t>
        <w:br/>
        <w:t>‫"יסודות והלכות בדיני מקרקעין – בתים משותפים" ‪ -‬חלק שלישי‪ ,‬בעמ' ‪.)127‬‬</w:t>
        <w:br/>
        <w:t>‫בעניין זה ר' גם את הסקירה המקיפה בפסק דינו של בית המשפט המחוזי בחיפה בעת"מ (חי')‬</w:t>
        <w:br/>
        <w:t>‫‪ 58728-05-16‬כלודין עובדיה נ' ועדת ערר לתכנון ובניה מחוז חיפה (פורסם בנבו)‪ ,‬מפיסקה ‪22‬‬</w:t>
        <w:br/>
        <w:t>‫ואילך‪ .‬ר' גם פסק דינו של בית המשפט השלום בת"א ‪ 46120-04-13‬טל ושחר קריידמן נ' חיה‬</w:t>
        <w:br/>
        <w:t>‫ויעקב ישינסקי (סעיף ‪ 36‬לפסה"ד פורסם בנבו) הנתבעים הגישו ערעור על פסה"ד‪ ,‬אך חזרו‬</w:t>
        <w:br/>
        <w:t>‫בהם מן הערעור וזאת לאור המלצת בית המשפט המחוזי בחיפה (ע"א ‪ 16177-09-13‬ישינסק נ'‬</w:t>
        <w:br/>
        <w:t>‫קריידמן‪ ,‬פס"ד מיום ‪( ,21.1.14‬לא פורסם))‪.‬‬</w:t>
        <w:br/>
        <w:t>‫על כן די באמור כדי לקבל את התביעה ביחס למרפסת בחזית הקדמית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.21‬עם זאת‪ ,‬התובעים לא הוכיחו כי הנתבע ניצל מעבר לזכויות הבנייה היחסיות המוקנות לדירתו‪,‬‬</w:t>
        <w:br/>
        <w:t>‫בעניין זה לא הוגשה חוות דעת תכנונית‪ ,‬וממילא בדרך כלל שטח של מרפסת (עד לגודל מסוים)‬</w:t>
        <w:br/>
        <w:t>‫אינו בא על חשבון זכויות הבנייה העיקריות‪ .‬התובעים גם לא הציגו תחשיב של זכויות הבנייה‬</w:t>
        <w:br/>
        <w:t>‫ביחס לתב"ע החלה על המגרש‪ .‬גם מעיון בנסח הרישום עולה כי השטח של דירת התובע מס' ‪1‬‬</w:t>
        <w:br/>
        <w:t>‫גדול משטח דירת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.22‬באשר לטענת התובעים כי בניית המרפסת תפגע בעומס על המבנה הקיים‪ ,‬הרי שטענה זו לא‬</w:t>
        <w:br/>
        <w:t>‫הוכחה‪ ,‬ונטענה בעלמא‪.‬‬</w:t>
        <w:br/>
        <w:t>‫‪ .23‬באשר לטענת הנתבע כי למפקח אין סמכות עניינית לדון בתביעה‪ ,‬מאחר שהמחלוקת היא‬</w:t>
        <w:br/>
        <w:t>‫תכנונית‪ ,‬הרי שאין לקבל טענה זו‪ .‬כאמור‪ ,‬למפקח סמכות לבחון את ההסכמות הקנייניות‬</w:t>
        <w:br/>
        <w:t>‫הדרושות‪ ,‬וכן‪ ,‬אם קיימת פגיעה מהותית לאחת הדירות‪ .‬בענייננו גם הוועדה המקומית מצאה‬</w:t>
        <w:br/>
        <w:t>‫בצדק להשהות את הדיון התכנוני עד להכרעה קניינית‪ .‬לאחרונה הדגיש בית המשפט העליון‬</w:t>
        <w:br/>
        <w:t>‫הלכה זו ואף קבע כי מוסדות התכנון רשאים לעכב את הליך תכנוני עד להבהרת הפן הקנייני‬</w:t>
        <w:br/>
        <w:t>‫(עע"מ ‪ 795/19‬קנרוב טליאט נ' ועדת ערר מחוזית לתכנון ובניה ‪ -‬מחוז תל אביב (פורסם בנבו))‪.‬‬</w:t>
        <w:br/>
        <w:t>‫לכך יש להוסיף כי הפסיקה חזרה והדגישה כי יש לאבחן בין הפן התכנוני לפן הקנייני‪ .‬כך‬</w:t>
        <w:br/>
        <w:t>‫שאפילו היה מקבל הנתבע היתר לבניית המרפסת לא היה בכך‪ ,‬כדי לשלול מהתובעים את‬</w:t>
        <w:br/>
        <w:t>‫זכותם להוכיח פגיעה מהותית קניינית בזכויותיהם (ר' ע"א (ת"א) ‪ 2527/08‬ענבר נורית פולק‬</w:t>
        <w:br/>
        <w:t>‫נ' עו"ד מני בן מאור ואח' (פורסם בנבו); עש"א ‪ 36094-01-11‬הופמן נ' נציגות הבית רחוב‬</w:t>
        <w:br/>
        <w:t>‫ארלוזורוב ‪ 188‬ת"א (פורסם בנבו); המ' ‪ 163/81‬בנימין בודנוף נ' נציגות הבית המשותף פד"י‬</w:t>
        <w:br/>
        <w:t>‫לח(‪ ;277 )4‬עש"א (ת"א) ‪ 32739-10-12‬נמרוד ערד נ' נציגות הבית המשותף מאפו ‪ 11‬תל‪-‬אביב‬</w:t>
        <w:br/>
        <w:t>‫(פורסם בנבו ‪.)30.04.2013‬‬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‫סעדים נוספים שבכתב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תיק‪9/9/2020 :‬‬                                            ‫מפקח על רישום מקרקעין‬</w:t>
        <w:br/>
        <w:t>‫מס' בקשה‪9/11/2020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.24‬סגירת דלת שנפתחה בקיר חזית הבית – (סעיף ‪52‬א לכתב התביעה המתוקן) – כאמור לאחר‬</w:t>
        <w:br/>
        <w:t>‫הגשת התביעה סגר הנתבע את פתח היציאה לגג החדש שנוצר כתוצאה מתוספת בניה של‬</w:t>
        <w:br/>
        <w:t>‫התובע בקומת הקרקע בחזית הצדית של הבית‪ ,‬ובכך חדל מלעשות שימוש בגג החדש שנבנה‬</w:t>
        <w:br/>
        <w:t>‫על ידי התובע‪ .‬הנתבע אינו מבקש כיום לפתוח פתח זה מחדש‪ ,‬ועל כן אין צורך במתן סעד‬</w:t>
        <w:br/>
        <w:t>‫בעניין‪ .‬עם זאת‪ ,‬אין מקום לקבל את טענת הנתבע כי יש לדחות סעד זה‪ ,‬שכן אין חולק כי‬</w:t>
        <w:br/>
        <w:t>‫במועד בו הוגשה התביעה פתח הנתבע פתח לכיוון אותה חזית צדית ללא הסכמת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.25‬באשר לסעד‪ ,‬העוסק בסוגיית רטיבות‪ ,‬הרי שבסעיפים אלה לא נתבקש סעד אופרטיבי‪ ,‬אלא‬</w:t>
        <w:br/>
        <w:t>‫תואר מצב קיים שנגרם לטענת התובעים כתוצאה מפתיחת הפתח (סעיפים ‪52‬א ו‪-‬ג' לכתב‬</w:t>
        <w:br/>
        <w:t>‫התביעה המתוקן)‪ .‬בכל מקרה לא צורפה חוות דעת לפיה כיום עדיין קיימת רטיבות מדירת‬</w:t>
        <w:br/>
        <w:t>‫הנתבע‪ .‬כמו כן‪ ,‬בכל הנוגע לסגירת פתח היציאה למרפסת שבגינו נטען‪ ,‬כי גם נגרמה רטיבות‪,‬‬</w:t>
        <w:br/>
        <w:t>‫אישרו התובעים בסיכומים בעל פה כי הסעד לפי סעיף זה של כתב התביעה המתוקן (סעיף ‪52‬א)‬</w:t>
        <w:br/>
        <w:t>‫כבר בוצע‪.‬‬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.26‬באשר להרחבה או הגדלה של פתח חלון דירת הנתבע הפונה לחזית הקדמית של הבית (סעיף‬</w:t>
        <w:br/>
        <w:t>‫‪52‬ב לכתב התביעה המתוקן) ‪ ,‬הרי שלא שוכנעתי כי שינוי זה יש בו כדי לפגוע באופן ממשי‬</w:t>
        <w:br/>
        <w:t>‫בזכויות התובע או בדירתו‪ ,‬ועל כן‪ ,‬לאור הוראות התקנון המוסכם‪ ,‬אין לחייב את הנתבע לסגור‬</w:t>
        <w:br/>
        <w:t>‫פתח זה או לצמצמו חזרה (אין בכך כדי לפטור את הנתבע מקבלת היתר בנייה)‪ .‬גם כאן סעיף‬</w:t>
        <w:br/>
        <w:t>‫‪ 4‬ד לתקנון המוסכם קובע כי כל שינוי בקירות החיצוניים של הבית כפוף להסכמה מראש של‬</w:t>
        <w:br/>
        <w:t>‫בעלי הקרקע ורשויות התכנון‪ ,‬ואינו מתנה שינוי זה בהסכמת בעלי הדירות עצמם‪.‬‬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 מצאתי ליתן סעדים כללים ערטילאיים נוספים בדבר העדר הטרדה ומניעת סכסוכים‬</w:t>
        <w:br/>
        <w:t>‫(ממילא כל בעל דין נדרש לנהוג על פי חוק‪ ,‬ואין צורך במתן פסקי דין הצהרתיים שכאלה)‪ .‬כך‬</w:t>
        <w:br/>
        <w:t>‫גם אין מקום להגביל באופן גורף מימוש זכויות בנייה בעתיד‪ ,‬שכן יש לבחון כל בקשה לגופה‬</w:t>
        <w:br/>
        <w:t>‫בהתאם לנסיבות העניין (ביחס לסעדים אלה ר' סעיפים ‪52‬ד ו‪ 53-‬לכתב התביעה המתוקן)‪ .‬זאת‬</w:t>
        <w:br/>
        <w:t>‫ועוד‪ ,‬התובע אינו מתנגד לכך שהנתבע ירחיב את דירתו מעל תוספת הבנייה שביצע בחזית‬</w:t>
        <w:br/>
        <w:t>‫הצדית של הבית‪ ,‬וממילא בנייה שכזו עשויה להיחשב כ"הרחבה דומה" כהגדרתה בחוק‬</w:t>
        <w:br/>
        <w:t>‫המקרקעין‪.‬‬</w:t>
        <w:br/>
        <w:t>‫התוצאה‪:‬‬</w:t>
        <w:br/>
        <w:t>‫אני מקבל את התביעה באופן חלקי‪ ,‬ואוסר על הנתבע או מי מטעמו להוסיף ולבנות מרפסת בחזית‬</w:t>
        <w:br/>
        <w:t>‫הקדמית של הבית מעל החצר הצמודה לדירת התובע מס' ‪ 1‬בהתאם לגרמושקה שהוגשה וסומנה‬</w:t>
        <w:br/>
        <w:t>‫נ‪.1/‬‬</w:t>
        <w:br/>
        <w:t>‫בנסיבות אלה‪ ,‬לאחר ששקלתי את מכלול הנסיבות‪ ,‬לרבות התנהלות הצדדים לפני ואחרי הגשת‬</w:t>
        <w:br/>
        <w:t>‫התביעה‪ ,‬אני מחייב את הנתבע לשלם לכל אחד מהתובעים הוצאות משפט בסך ‪( ₪ 1,200‬סה"כ‬</w:t>
        <w:br/>
        <w:t>‫יחד ‪ )₪ 2,400‬ושכר טרחת עו"ד בסך ‪( ₪ 1,500‬סה"כ יחד ‪.)₪ 3,000‬‬</w:t>
        <w:br/>
        <w:t>‫בקביעת הסכומים הנ"ל לקחתי בחשבון את הבקשה אותה נאלצו התובעים להגיש יחד עם כתב‬</w:t>
        <w:br/>
        <w:t>‫התביעה לאחר שהנתבע החל לבצע עבודות מבלי שקודם לכן היה ברשותו היתר בנייה‪ .‬כך לכל‬</w:t>
        <w:br/>
        <w:t>‫הפחות ביחס לפתח שפתח בחזית הצדית של הבית‪.‬‬</w:t>
        <w:br/>
        <w:t>‫כל הסכומים הנ"ל ישולמו לתובעים באמצעות בא כוחם‪ ,‬תוך ‪ 30‬יום מהיום‪ ,‬שאם לא כן‪ ,‬יישאו‬</w:t>
        <w:br/>
        <w:t>‫הסכומים הנ"ל הפרשי הצמדה וריבית כחוק מהיום ועד לתשלום המלא בפועל‪.‬‬</w:t>
        <w:br/>
        <w:t>‫ניתן בלשכתי היום‪ ,‬כ' טבת תשפ"א‪ 04 ,‬ינואר ‪ 2021‬בהיעדר הצדדים‪.‬‬</w:t>
        <w:br/>
        <w:t>‫המזכירות תשלח העתק מהחלטה זו לצדדים‪ ,‬כמקובל‪.‬‬</w:t>
        <w:br/>
        <w:t>‫יובל וסרקרוג‬</w:t>
        <w:br/>
        <w:t>‫מפקח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9/9/2019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