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6/695/2019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2020-12-13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תיק‪6/695/2019 :‬‬                                                 ‫מפקח על רישום מקרקעין‬</w:t>
        <w:br/>
        <w:t>‫מס' בקשה‪6/645/2020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בן צבי ‪ 27-25‬בפתח תקווה‬                ‫המבקשת‪:‬‬</w:t>
        <w:br/>
        <w:t>‫באמצעות ב"כ‪ :‬עו"ד יניב חי חריר‬</w:t>
        <w:br/>
        <w:t>‫דה וינצ'י לאונרדו ‪ ,21‬תל אביב ‪ -‬יפו‬</w:t>
        <w:br/>
        <w:t>‫טל'‪ 050-6855507:‬פקס‪03-6932014:‬‬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‫טייבי אייל‬        ‫‪.1‬‬      ‫המשיבים‪:‬‬</w:t>
        <w:br/>
        <w:t>‫טייבי לימור‬        ‫‪.2‬‬</w:t>
        <w:br/>
        <w:t>‫בן צבי יצחק ‪ ,27/90‬פתח תקווה‬</w:t>
        <w:br/>
        <w:t>‫טל'‪ 050-9007009 ,050-4400404:‬פקס‪03-9040904:‬‬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לעיכוב ביצוע פסק דין‪.‬‬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הבקשה וההליך העיקרי בבית הראוי להירשם בית משותף ברחוב בן צבי‬        ‫‪.2‬‬</w:t>
        <w:br/>
        <w:t>‫‪ 27-25‬בפתח תקווה‪ ,‬הרשום בפנקס הזכויות חלקה ‪ 184‬בגוש ‪) 6715‬להלן ‪" -‬הבית‬</w:t>
        <w:br/>
        <w:t>‫המשותף"(‪ .‬הבית המשותף מורכב משני מגדלים בני ‪ 28‬קומות המחוברים ביניהם‪,‬‬</w:t>
        <w:br/>
        <w:t>‫וכולל ‪ 180‬דירות‪ .‬המבקשת‪ ,‬הנתבעת בהליך העיקרי‪ ,‬היא נציגות הבית המשותף‬</w:t>
        <w:br/>
        <w:t>‫)להלן ‪" -‬המבקשת"(‪ .‬המשיבים‪ ,‬התובעים בהליך העיקרי‪ ,‬טייבי אייל ולימור‪ ,‬הם‬</w:t>
        <w:br/>
        <w:t>‫הבעלים של דירת גג )פנטהאוס(‪ ,‬המצויה בקומה ה‪ 26-‬בבית המשותף )להלן ‪-‬‬</w:t>
        <w:br/>
        <w:t>‫"המשיבים"(‪.‬‬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23.8.2020‬ניתן על ידי פסק דין‪ ,‬בתביעה שכנגד למתן צו עשה שהגישו‬           ‫‪.3‬‬</w:t>
        <w:br/>
        <w:t>‫המשיבים נגד המבקשת )להלן ‪" -‬פסק הדין"(‪ .‬בגדרו‪ ,‬הורתי חיוב המבקשת לבצע‬</w:t>
        <w:br/>
        <w:t>‫העבודות הדרושות לתיקון ליקויים ברכוש המשותף בבית המשותף ‪ -‬ליקויי איטום‬</w:t>
        <w:br/>
        <w:t>‫בגג הבית המשותף ובקירות חיצוניים בבית ‪ -‬בהתאם לחוות דעת מומחה מטעם‬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תיק‪6/695/2019 :‬‬                                                 ‫מפקח על רישום מקרקעין‬</w:t>
        <w:br/>
        <w:t>‫מס' בקשה‪6/645/2020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‫המפקחת על רישום מקרקעין‪ ,‬בתוך ‪ 45‬יום ממועד מתן פסק הדין )כמפורט בפסקאות‬</w:t>
        <w:br/>
        <w:t>‫‪ 27-25‬לפסק הדין(‪ .‬בנוסף‪ ,‬הורתי חיוב המבקשת בביצוע העבודות הדרושות לתיקון‬</w:t>
        <w:br/>
        <w:t>‫נזקי הרטיבות בדירת המשיבים‪ ,‬אשר נגרמו בשל הליקויים ברכוש המשותף‪ ,‬לצורך‬</w:t>
        <w:br/>
        <w:t>‫השבת מצבה הפיסי לקדמותו‪ ,‬בתוך ‪ 20‬יום מגמר ביצוע העבודות לתיקון הליקויים‬</w:t>
        <w:br/>
        <w:t>‫ברכוש המשותף )כמפורט בפסקאות ‪ 29-28‬לפסק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22.10.2020‬הגישו המשיבים בקשה לפי סעיף ‪ 6‬לפקודת בזיון בית משפט‪ ,‬לכוף‬     ‫‪.4‬‬</w:t>
        <w:br/>
        <w:t>‫על המבקשת ביצוע פסק הדין‪ ,‬משנטען כי המבקשת לא פעלה לביצוע פסק הדין )תיק‬</w:t>
        <w:br/>
        <w:t>‫מס' ‪ .(6/602/2020‬המבקשת אישרה בתגובתה לבקשה‪ ,‬כי היא לא קיימה הוראות‬</w:t>
        <w:br/>
        <w:t>‫פסק הדין‪ .‬לדידה‪ ,‬ממועד קבלת פסק הדין פעלו חבריה "נמרצות ועדיין הננו פועלים‬</w:t>
        <w:br/>
        <w:t>‫לקבלת הצעות לתיקון גג הבניין‪ ".‬בתוך כך‪ ,‬פנו לעשרות בעלי מקצוע וכן ליועץ‬</w:t>
        <w:br/>
        <w:t>‫בתחום האיטום "שילווה הליך ביצוע התיקונים‪ ".‬עוד כנטען‪ ,‬בשל תקופת החגים‬</w:t>
        <w:br/>
        <w:t>‫ומגפת הקורונה‪ ,‬נבצר מהמבקשת להתקשר עם קבלן לביצוע העבודות בהתאם לפסק‬</w:t>
        <w:br/>
        <w:t>‫הדין‪ .‬לפיכך‪ ,‬ובשים לב כי "מדובר בעלות כספית עצומה בסך של מעל חצי מיליון‬</w:t>
        <w:br/>
        <w:t>‫ש"ח"‪ ,‬עתרה המבקשת ליתן בידה ארכה בת ‪ 4‬חודשים לתיקון הליקויים‪.‬‬</w:t>
        <w:br/>
        <w:t>‫בהחלטה מיום ‪ 22.10.2020‬הורתי מועד דיון בבקשה ליום ‪ .1.11.2020‬בהחלטה מיום‬</w:t>
        <w:br/>
        <w:t>‫‪ 27.10.2020‬נעתרתי לבקשת המבקשת ודחיתי מועד הדיון ליום ‪.8.11.2020‬‬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‫תחת קיום דיון בבקשה לפי סעיף ‪ 6‬לפקודת בזיון בית משפט‪ ,‬הגישה המבקשת ביום‬       ‫‪.5‬‬</w:t>
        <w:br/>
        <w:t>‫‪ 2.11.2020‬הבקשה דנן לעיכוב ביצוע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‫בנמקה הבקשה‪ ,‬טענה המבקשת כי בנסיבות דנן מתקיימים התנאים שנקבעו בהלכה‬          ‫‪.6‬‬</w:t>
        <w:br/>
        <w:t>‫הפסוקה לעניין עיכוב ביצוע פסק דין‪ .‬האחד‪ ,‬סיכויי הערעור אשר לדידה טובים הם‬</w:t>
        <w:br/>
        <w:t>‫מאד‪ .‬זאת‪ ,‬משנקבע בפסק הדין חיוב המבקשת לתקן ליקויי בניה‪ ,‬אשר מצויים‬</w:t>
        <w:br/>
        <w:t>‫באחריות החברה היזמית )המוכרת( והחברה הקבלנית שבנתה הבית המשותף‪ .‬בעניין‬</w:t>
        <w:br/>
        <w:t>‫זה‪ ,‬הוסיפה המבקשת וטענה כי לאחר הגשת התביעה מושא פסק הדין הגישה‬</w:t>
        <w:br/>
        <w:t>‫המבקשת תביעה נגד החברה הקבלנית לבית משפט השלום בתל אביב ‪ -‬יפו )ת"א‬</w:t>
        <w:br/>
        <w:t>‫‪ .(54392-03-20‬בגדרה‪ ,‬עתרה המבקשת למתן צו עשה המורה לנתבעות דשם לתקן‬</w:t>
        <w:br/>
        <w:t>‫ליקויי בניה ברכוש המשותף‪ ,‬לרבות כשלי איטום בגג הבית המשותף הגורמים לנזקי‬</w:t>
        <w:br/>
        <w:t>‫רטיבות בדירת המשיבים‪ .‬לפיכך‪ ,‬שגתה המפקחת על רישום מקרקעין בהחלטתה מיום‬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תיק‪6/695/2019 :‬‬                                                  ‫מפקח על רישום מקרקעין‬</w:t>
        <w:br/>
        <w:t>‫מס' בקשה‪6/645/2020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14.5.2020‬שלא להורות עיכוב הליכים בשל הליך תלוי ועומד‪ .‬אף זאת‪ ,‬משאין חולק‪,‬‬</w:t>
        <w:br/>
        <w:t>‫לעניין אחריות החברה הקבלנית לתקן הליקויים ברכוש המשותף‪ ,‬מכוח הוראות חוק‬</w:t>
        <w:br/>
        <w:t>‫המכר )דירות(‪ ,‬תשל"ג‪) 1973-‬להלן ‪" -‬חוק המכר דירות"(‪ .‬בתוך כך‪ ,‬טענה המבקשת‬</w:t>
        <w:br/>
        <w:t>‫כי שגה המומחה מטעם המפקחת על רישום מקרקעין באי מתן התייחסותו לעלות‬</w:t>
        <w:br/>
        <w:t>‫ביצוע העבודות לתיקון הליקויים ברכוש המשותף‪ ,‬ומשלא באה בחוות דעתו‬</w:t>
        <w:br/>
        <w:t>‫התייחסות לצורך בהתקנת נקזי מי גשם‪ .‬בנוסף‪ ,‬טענה המבקשת כי פרק זמן של ‪45‬‬</w:t>
        <w:br/>
        <w:t>‫יום לביצוע העבודות לתיקון הליקויים ברכוש המשותף אינו סביר‪ ,‬עת נדרש פרק זמן‬</w:t>
        <w:br/>
        <w:t>‫ארוך יותר לנוכח מורכבות העניין‪ .‬מכל מקום‪ ,‬מטעמי יעילות דיונית נכון היה לעכב‬</w:t>
        <w:br/>
        <w:t>‫ההליכים ולאפשר בירור התביעה‪ ,‬על מלוא בעלי הדין הרלוונטיים‪ ,‬בבית משפט‬</w:t>
        <w:br/>
        <w:t>‫השלום‪ .‬השני‪ ,‬מאזן הנוחות הנוטה במובהק לטובת המבקשת‪ ,‬אשר תידרש לשלם‬</w:t>
        <w:br/>
        <w:t>‫כ‪ 600,000-‬ש"ח עבור תיקון חלקי של ליקויים ברכוש המשותף‪ ,‬בהינתן כי גביית‬</w:t>
        <w:br/>
        <w:t>‫התשלום מכלל בעלי הדירות היא מורכבת ו"ישנם בעלי דירות שידם אינה משגת"‪.‬‬</w:t>
        <w:br/>
        <w:t>‫מנגד‪ ,‬למשיבים לא ייגרם כל נזק ממשי אם יעוכב פסק הדין ולו לתקופה קצרה בת‬</w:t>
        <w:br/>
        <w:t>‫מספר חודשים‪ ,‬שכן עיקרו נזקי רטיבות בדירתם שאינם מונעים מהמשיבים מלהתגורר‬</w:t>
        <w:br/>
        <w:t>‫בדירה ואינם פוגעים באיכות חייהם‪ .‬כנטען "ההמתנה תביא לביצוע ותיקון הליקויים‬</w:t>
        <w:br/>
        <w:t>‫באופן המקצועי ביותר עבורם ועבור כל הבניין‪".‬‬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 התנגדו לבקשה‪ .‬לטענתם‪ ,‬הבקשה הוגשה בחלוף המועד לביצוע פסק הדין‪,‬‬         ‫‪.7‬‬</w:t>
        <w:br/>
        <w:t>‫ורק לאחר שהמשיבים הגישו בקשה לפי סעיף ‪ 6‬לפקודת בזיון בית משפט למפקחת‬</w:t>
        <w:br/>
        <w:t>‫על רישום מקרקעין‪ .‬זאת‪ ,‬בהמשך לאי טיפול המבקשת בפניות המשיבים‪ ,‬מזה שנים‬</w:t>
        <w:br/>
        <w:t>‫רבות‪ ,‬לתיקון הליקויים ברכוש המשותף הגורמים לנזקי רטיבות בדירתם‪ .‬אף התביעה‬</w:t>
        <w:br/>
        <w:t>‫נגד החברה היזמית והחברה הקבלנית הוגשה רק לאחר שהמשיבים הגישו התביעה‬</w:t>
        <w:br/>
        <w:t>‫דנן ומשניתנה חוות דעת המומחה מטעם המפקחת על רישום מקרקעין‪ ,‬אשר מצא‬</w:t>
        <w:br/>
        <w:t>‫ליקויי איטום ברכוש משותף‪ .‬בהקשר זה‪ ,‬הוסיפו המשיבים וטענו כי המבקשת ידעה‬</w:t>
        <w:br/>
        <w:t>‫על ליקויים ברכוש המשותף כבר בשנת ‪ ,2017‬כנתמך בחוות דעת מומחה מטעמה‪,‬‬</w:t>
        <w:br/>
        <w:t>‫אך לא נקטה כל פעולה למיגורם‪ .‬אשר למאזן הנוחות‪ ,‬טענו המשיבים כי נזקם עולה‬</w:t>
        <w:br/>
        <w:t>‫על נזקי המבקשת שכן מזה שלושה חורפים‪ ,‬בואך החורף הנוכחי‪ ,‬הם ובני ביתם‬</w:t>
        <w:br/>
        <w:t>‫סובלים מרטיבות פעילה בחלקים נרחבים בדירה‪ ,‬הפוגעת באיכות חייהם‪ .‬מכל מקום‪,‬‬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תיק‪6/695/2019 :‬‬                                                   ‫מפקח על רישום מקרקעין‬</w:t>
        <w:br/>
        <w:t>‫מס' בקשה‪6/645/2020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כלל לא הוכיחה הנזק הכספי שייגרם לה‪ ,‬כמו גם קושי בגביה או במצב‬</w:t>
        <w:br/>
        <w:t>‫כלכלי דחוק של מי מבעלי הדירות‪ ,‬משלא תמכה הנטען באסמכתה כלשהי‪.‬‬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שעיינתי בבקשה‪ ,‬בתגובת המשיבים ובתשובת המבקשת‪ ,‬באתי לכלל מסקנה כי‬           ‫‪.8‬‬</w:t>
        <w:br/>
        <w:t>‫דין הבקשה להידחות‪ .‬אבאר נימוקיי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466‬לתקנות סדר הדין האזרחי‪ ,‬התשמ"ד‪ ,1984-‬מורנו כי "הגשת ערעור לא‬           ‫‪.9‬‬</w:t>
        <w:br/>
        <w:t>‫תעכב ביצוע ההחלטה שעליה מערערים‪ ".‬זאת‪ ,‬משמצא מתקין התקנות לבכר העקרון‬</w:t>
        <w:br/>
        <w:t>‫לפיו בעל דין זכאי ליהנות מפירות זכייתו בפסק הדין‪ ,‬מבלי שיהא בהגשת ערעור על‬</w:t>
        <w:br/>
        <w:t>‫פסק הדין כדי לעכב מימוש הזכיה‪ .‬מכוחה של הוראת דין זו נקבע בהלכה הפסוקה‪ ,‬כי‬</w:t>
        <w:br/>
        <w:t>‫על המבקש עיכוב ביצוע פסק דין הנטל להוכיח התקיימם של שני תנאים מצטברים‪:‬‬</w:t>
        <w:br/>
        <w:t>‫סיכויי ערעור טובים והיות מאזן הנוחות נוטה לטובתו כך שביצוע פסק הדין יגרום לו‬</w:t>
        <w:br/>
        <w:t>‫נזק שאינו בר תיקון או שיהא קושי ממשי להשיב המצב לקדמותו ככל שיתקבל הערעור‬</w:t>
        <w:br/>
        <w:t>‫ופסק הדין יבוטל‪ .‬היחס בין שני שיקולים אלה הוא כשל 'מקבילית כוחות'‪ ,‬לפיו ככל‬</w:t>
        <w:br/>
        <w:t>‫שמאזן הנוחות נוטה במובהק לטובת אחד מבעלי הדין ניתן להקל בדרישת סיכויי‬</w:t>
        <w:br/>
        <w:t>‫הערעור‪ ,‬ולהיפך‪ .‬עוד נקבע בהלכה הפסוקה‪ ,‬כי התנאי בדבר מאזן הנוחות הוא בבחינת‬</w:t>
        <w:br/>
        <w:t>‫שיקול מכריע )ראו גם‪ :‬ע"א ‪ 4401/20‬עמיר נ' אסף‪ ,‬פסקה ‪ 11‬להחלטה‪ ,‬פורסם ב"נבו"‬</w:t>
        <w:br/>
        <w:t>‫)‪ ;(16.11.2020‬רע"א מזרחי נ' כהן‪ ,‬פסקה ‪ 8‬להחלטה‪ ,‬פורסם ב"נבו" )‪(2.11.2020‬‬</w:t>
        <w:br/>
        <w:t>‫)להלן ‪ -‬ענין מזרחי(; ע"א ‪ 4225/20‬רוזנברג נ' אלדמע‪ ,‬פסקאות ‪ 11-10‬להחלטה‪,‬‬</w:t>
        <w:br/>
        <w:t>‫פורסם ב"נבו" )‪ ;(8.9.2020‬ע"א ‪ 1881/14‬שומרז חברה לבנין ופתוח בע"מ נ' שמריז‪,‬‬</w:t>
        <w:br/>
        <w:t>‫פסקה ‪ 12‬להחלטה‪ ,‬פורסם ב"נבו" )‪.((13.4.2014‬‬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,‬לא עמדה המבקשת בנטל הרובץ לפתחה להוכיח כי מאזן הנוחות נוטה‬        ‫‪.10‬‬</w:t>
        <w:br/>
        <w:t>‫לטובתה‪ .‬המבקשת לא הניחה תשתית עובדתית וראייתית בדבר נזק בלתי הפיך שייגרם‬</w:t>
        <w:br/>
        <w:t>‫לה אם לא יעוכב ביצוע פסק הדין‪ .‬אבאר‪ :‬המבקשת אינה חולקת על דבר הצורך בתיקון‬</w:t>
        <w:br/>
        <w:t>‫ליקויים בגג הבית המשותף ובקירותיו החיצוניים‪ ,‬הגורמים לנזקי רטיבות בדירת‬</w:t>
        <w:br/>
        <w:t>‫המשיבים‪ ,‬כמפורט בפסק הדין‪ .‬השגותיה הן לעניין חיובה‪-‬היא בתיקון הליקויים‪ ,‬תחת‬</w:t>
        <w:br/>
        <w:t>‫חיוב החברה היזמית והחברה הקבלנית לעשות כן‪.‬‬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תיק‪6/695/2019 :‬‬                                                   ‫מפקח על רישום מקרקעין‬</w:t>
        <w:br/>
        <w:t>‫מס' בקשה‪6/645/2020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מזה מספר שנים מתגוררים המשיבים בדירה הסובלת מנזקי רטיבות פעילה‬     ‫‪.11‬‬</w:t>
        <w:br/>
        <w:t>‫במוקדים שונים בה‪ ,‬לרבות בחדרי השינה‪ .‬מקורם בליקויי איטום בגג הבית המשותף‬</w:t>
        <w:br/>
        <w:t>‫ובקירות חיצוניים המהווים כולם רכוש משותף‪ .‬עוד אין חולק‪ ,‬כי חרף פניות המשיבים‬</w:t>
        <w:br/>
        <w:t>‫למבקשת במרוצת השנים בבקשה לתקן הליקויים כאמור‪ ,‬לא תוקנו הליקויים באופן‬</w:t>
        <w:br/>
        <w:t>‫שהביא למיגור נזקי הרטיבות בדירת המשיבים‪ .‬עוד אין חולק כי המבקשת לא הגישה‬</w:t>
        <w:br/>
        <w:t>‫כל תביעה נגד החברה היזמית והחברה הקבלנית‪ ,‬אלא לאחר הגשת התביעה מושא פסק‬</w:t>
        <w:br/>
        <w:t>‫הדין ולאחר שניתנה חוות דעת המומחה מטעם המפקחת על רישום מקרקעין‪ ,‬אשר‬</w:t>
        <w:br/>
        <w:t>‫מונה בהסכמת הצדדים ומצא ליקויים ברכוש המשותף הגורמים לנזקי הרטיבות בדירת‬</w:t>
        <w:br/>
        <w:t>‫המשיבים‪.‬‬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שעמדתי על כך בהרחבה בהחלטה מיום ‪ ,14.5.2020‬אין בתביעה המאוחרת‬              ‫‪.12‬‬</w:t>
        <w:br/>
        <w:t>‫שהגישה המבקשת למתן צו עשה לתיקון ליקויי בניה נגד החברה היזמית והחברה‬</w:t>
        <w:br/>
        <w:t>‫הקבלנית לבית משפט השלום‪ ,‬כדי לגרוע מהחובה המוטלת על המבקשת לתקן ליקוי‬</w:t>
        <w:br/>
        <w:t>‫ברכוש המשותף הגורם נזק לדירה בבית המשותף‪ ,‬מכוח הוראת סעיף ‪)3‬א( לתקנון‬</w:t>
        <w:br/>
        <w:t>‫המצוי שבתוספת לחוק המקרקעין‪ ,‬תשכ"ט‪) 1969-‬להלן ‪" -‬חוק המקרקעין"(‪ ,‬החלה‬</w:t>
        <w:br/>
        <w:t>‫על הבית המשותף מכוח הוראת סעיף ‪77‬ג לחוק‪ .‬זאת‪ ,‬בנסיבות בהן החברה היזמית‬</w:t>
        <w:br/>
        <w:t>‫והחברה הקבלנית מכחישות חיובן בתיקון הליקויים ואינן פועלות לביצועו‪ ,‬מחלוקות‬</w:t>
        <w:br/>
        <w:t>‫בעטיין מתבררת כאמור לפני בית משפט השלום התביעה שהגישה נגדן המבקשת‪.‬‬</w:t>
        <w:br/>
        <w:t>‫עיכוב ביצוע פסק הדין עד תתבררנה מחלוקות אלה שבין המבקשת לחברה היזמית‬</w:t>
        <w:br/>
        <w:t>‫ולחברה הקבלנית מעקר מתוכן את הוראת סעיף ‪)3‬א( לתקנון המצוי שבחוק המקרקעין‪,‬‬</w:t>
        <w:br/>
        <w:t>‫הקובעת החובה החלה על המבקשת‪ ,‬נציגות הבית המשותף‪ ,‬לתקן כל ליקוי ברכוש‬</w:t>
        <w:br/>
        <w:t>‫המשותף העלול לפגוע בדירה בבית המשותף או בערכה‪.‬‬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‫דומה כי אף המבקשת ערה לצורך‪ ,‬אמור ההכרח‪ ,‬במיגור נזקי הרטיבות בדירת‬             ‫‪.13‬‬</w:t>
        <w:br/>
        <w:t>‫המשיבים בהקדם‪ ,‬בנמקה כי יש להורות עיכוב ביצוע פסק הדין בשל צפי לתיקון‬</w:t>
        <w:br/>
        <w:t>‫הליקויים ברכוש המשותף על ידי החברה היזמית והחברה הקבלנית בתוך "תקופה‬</w:t>
        <w:br/>
        <w:t>‫קצרה בת מספר חודשים"‪ .‬דא עקא‪ ,‬לא מצאתי כל בסיס ותימוכין לטענה זו‪ ,‬אשר‬</w:t>
        <w:br/>
        <w:t>‫נשמעה מפי המבקשת אף עובר להחלטתי מיום ‪ 14.5.2020‬הדוחה הבקשה לעיכוב‬</w:t>
        <w:br/>
        <w:t>‫הליכים‪ .‬למותר לציין‪ ,‬כי התביעה המתבררת לפני בית משפט השלום מצויה בשלביה‬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תיק‪6/695/2019 :‬‬                                                     ‫מפקח על רישום מקרקעין‬</w:t>
        <w:br/>
        <w:t>‫מס' בקשה‪6/645/2020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‫המקדמיים וקבועה לישיבת קדם משפט ליום ‪ 9.5.2021‬לאחר שתוגש חוות דעת מומחה‬</w:t>
        <w:br/>
        <w:t>‫מטעם בית המשפט אשר מונה אך לאחרונה‪.‬‬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גם זאת‪ .‬בנמקה טעמי הבקשה והיות מאזן הנוחות נוטה במובהק לטובתה‪,‬‬             ‫‪.14‬‬</w:t>
        <w:br/>
        <w:t>‫הוסיפה המבקשת וטענה כי ביצוע העבודות לתיקון הליקויים ברכוש המשותף‪ ,‬בהתאם‬</w:t>
        <w:br/>
        <w:t>‫לפסק הדין‪ ,‬כרוך בהוצאה כספית ניכרת המוערכת בסך כולל של‬</w:t>
        <w:br/>
        <w:t>‫כ‪ 600,000-‬ש"ח )כ‪ 3,350-‬ש"ח לכל בעל דירה(‪ .‬בבחינת הכבדה על המבקשת הן‬</w:t>
        <w:br/>
        <w:t>‫לעניין מורכבות גביית כספים אלה מבעלי הדירות בבית המשותף‪ ,‬הן לנוכח מצבם‬</w:t>
        <w:br/>
        <w:t>‫הכלכלי של מקצת מבעלי הדירות‪ .‬בהקשר זה‪ ,‬מורנו ההלכה הפסוקה כי ביצועו של‬</w:t>
        <w:br/>
        <w:t>‫פסק דין הקובע חיוב כספי יעוכב "אך במקרים חריגים במיוחד‪ ,‬שכן ככלל‪ ,‬יש להניח‬</w:t>
        <w:br/>
        <w:t>‫כי תשלום כספי אינו יוצר מצב בלתי הפיך‪ ... .‬פסק דין כספי יעוכב רק במקרים בהם‬</w:t>
        <w:br/>
        <w:t>‫קיים חשש ממשי שהמבקש את עיכוב הביצוע לא יכול לגבות את כספו בחזרה אם‬</w:t>
        <w:br/>
        <w:t>‫ערעורו יתקבל‪ ,‬או כאשר ביצוע מיידי של פסק הדין יגרום למבקש נזק בלתי הפיך"‬</w:t>
        <w:br/>
        <w:t>‫)מזרחי‪ ,‬פסקה ‪ 9‬להחלטה; רע"א ‪ 9130/15‬תם נ' אלול‪ ,‬פסקה ‪ 11‬להחלטה‪ ,‬פורסם‬</w:t>
        <w:br/>
        <w:t>‫ב"נבו" )‪ .((24.1.2016‬אין זה מצב הדברים בנסיבות דנן‪ ,‬משהמבקשת לא הוכיחה‬</w:t>
        <w:br/>
        <w:t>‫לפניי‪ ,‬בתשתית עובדתית וראייתית מספקת‪ ,‬כי בתשלום עלות תיקון הליקויים ברכוש‬</w:t>
        <w:br/>
        <w:t>‫המשותף ייגרם למבקשת ולמי מבעלי הדירות נזק בלתי הפיך‪ .‬למותר לציין‪ ,‬כי חרף‬</w:t>
        <w:br/>
        <w:t>‫טענת המבקשת כי ממועד מתן פסק הדין פנתה לבעלי מקצוע רבים לקבלת הצעות‬</w:t>
        <w:br/>
        <w:t>‫מחיר‪ ,‬לא צירפה המבקשת ולו הצעת מחיר אחת ללמד עלות ביצוע העבודות הדרושות‬</w:t>
        <w:br/>
        <w:t>‫לתיקון הליקויים‪ .‬בתוך כך‪ ,‬לא ביארה המבקשת הקושי הכרוך בגביית כספים אלה‬</w:t>
        <w:br/>
        <w:t>‫מבעלי הדירות‪ ,‬הנעשית בדומה לגביה של כל הוצאה שחב בה בעל דירה בבית המשותף‬</w:t>
        <w:br/>
        <w:t>‫בהתאם להוראת סעיף ‪)58‬א( לחוק המקרקעין‪ .‬מכל מקום‪ ,‬סבורני כי אין בגובה חיוב‬</w:t>
        <w:br/>
        <w:t>‫כספי זה כדי להסב למבקשת ולבעלי הדירות בה נזק בלתי הפיך‪.‬‬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‫בבחני מאזן הנוחות‪ ,‬נחה דעתי כי הדין עם המשיבים שיבוצע פסק הדין‪ ,‬דהיינו‪ ,‬יתוקנו‬   ‫‪.15‬‬</w:t>
        <w:br/>
        <w:t>‫הליקויים ברכוש המשותף מכוח אחריות המבקשת לעשות כן בהתאם להוראות חוק‬</w:t>
        <w:br/>
        <w:t>‫המקרקעין‪ .‬בכלל זאת‪ ,‬יתוקנו ליקויי האיטום המסבים למשיבים נזקים ישירים‪ ,‬העולים‬</w:t>
        <w:br/>
        <w:t>‫כדי פגיעה ממשית בזכות העומדת להם ליהנות הנאה סבירה מהדירה )מקרקעין(‬</w:t>
        <w:br/>
        <w:t>‫שבבעלותם‪ ,‬ולהתגורר בה מבלי שמי גשם ניגרים על ראשם בכל עונת חורף‪ .‬נזקים‬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תיק‪6/695/2019 :‬‬                                                  ‫מפקח על רישום מקרקעין‬</w:t>
        <w:br/>
        <w:t>‫מס' בקשה‪6/645/2020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‫מוחשיים שאישרה אף המבקשת בישיבת קדם משפט מיום ‪ ,1.11.2020‬בתביעה‬</w:t>
        <w:br/>
        <w:t>‫שהגישה לבית משפט השלום‪ ,‬בציינה כי חרף פניותיה לחברה היזמית ולחברה‬</w:t>
        <w:br/>
        <w:t>‫הקבלנית לתקן הליקויים ברכוש המשותף ‪ -‬כלשונה "כשגשמים‪ ,‬נוטף עליהם מים" ‪-‬‬</w:t>
        <w:br/>
        <w:t>‫הן לא עשו כן בשל סכסוך משפטי בין החברות עצמן )פרוטוקול דיון מיום ‪1.11.2020‬‬</w:t>
        <w:br/>
        <w:t>‫בת"א ‪ ,54392-03-20‬עמוד ‪ 6‬שורות ‪.(18-16‬‬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בהחלטתי מיום ‪ ,14.5.2020‬אין בחיוב זה כדי לגרוע מאחריות החברה היזמית‬     ‫‪.16‬‬</w:t>
        <w:br/>
        <w:t>‫והחברה הקבלנית לתיקון הליקויים ברכוש המשותף‪ ,‬למצער לשיפוי המבקשת בגין‬</w:t>
        <w:br/>
        <w:t>‫הוצאות לתיקונם‪ ,‬ככל שחברות אלה לא פעלו בהתאם להתחייבויותיהן‪ ,‬לרבות‬</w:t>
        <w:br/>
        <w:t>‫חובותיהן מכוח חוק המכר דירות‪ .‬זאת‪ ,‬כפי שיתברר ויוכרע בגדרי התביעה שלפני בית‬</w:t>
        <w:br/>
        <w:t>‫משפט השלום‪ ,‬בהעדר סמכות עניינית למפקח על רישום מקרקעין לדון בסכסוך זה‬</w:t>
        <w:br/>
        <w:t>‫)ראו החלטתי המנומקת מיום ‪ ,22.6.2020‬הדוחה בקשת המבקשת להארכת מועד‬</w:t>
        <w:br/>
        <w:t>‫להגשת הודעה לצד שלישי נגד החברה היזמית(‪.‬‬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מתקיים התנאי בדבר מאזן הנוחות‪ ,‬בבחינת תנאים מצטברים‪ ,‬איני מוצאת‬          ‫‪.17‬‬</w:t>
        <w:br/>
        <w:t>‫להידרש לבחינת סיכויי הערעור‪.‬‬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‫סיכומם של דברים ‪ -‬הבקשה לעיכוב ביצוע פסק הדין נדחית‪ .‬המבקשת תשלם‬              ‫‪.18‬‬</w:t>
        <w:br/>
        <w:t>‫למשיבים הוצאות ההליך בסך של ‪ 2,000‬ש"ח‪.‬‬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‫משהורתי דחיית הבקשה‪ ,‬הנני לקבוע דיון בבקשה לפי סעיף ‪ 6‬לפקודת בזיון בית‬        ‫‪.19‬‬</w:t>
        <w:br/>
        <w:t>‫משפט שהגישו המשיבים נגד המבקשת )תיק מס' ‪ ,(6/602/2020‬ליום ‪4.1.2021‬‬</w:t>
        <w:br/>
        <w:t>‫בשעה ‪.14:00‬‬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,‬כ"ז כסלו תשפ"א‪ 13 ,‬דצמבר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תיק‪6/695/2019 :‬‬                     ‫מפקח על רישום מקרקעין‬</w:t>
        <w:br/>
        <w:t>‫מס' בקשה‪6/645/2020 :‬‬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6/695/2019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