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3/359/2019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2020-12-03 · רחובות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תיק‪3/359/2019 :‬‬                                           ‫מפקח על רישום מקרקעין‬</w:t>
        <w:br/>
        <w:t>‫מס' בקשה‪3/410/2020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 יהודית‪ ,‬ת‪.‬ז ‪057676934‬‬                              ‫המבקשת‪:‬‬</w:t>
        <w:br/>
        <w:t>‫קרון אהרון ‪ ,3‬ראשון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‫רידל ולנטינה‪ ,‬ת‪.‬ז ‪317000891‬‬                              ‫המשיבה‪:‬‬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שומר אביתר‬</w:t>
        <w:br/>
        <w:t>‫ת‪.‬ד‪ ,413 .‬מודיעין ‪7171301‬‬</w:t>
        <w:br/>
        <w:t>‫עפ"י מינוי לפי חוק הסיוע המשפטי‪ ,‬תשל"ב ‪1972‬‬</w:t>
        <w:br/>
        <w:t>‫טל'‪ 0545575050:‬פקס‪153545575050:‬‬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.1‬בפני בקשת המבקשת (הנתבעת בהליך העיקרי)‪ ,‬לעיון חוזר בסכום ההוצאות אשר‬</w:t>
        <w:br/>
        <w:t>‫נפסק לחובתה בפסק הדין שניתן ביום ‪ 18.11.2020‬בהליך שבכותרת (להלן‬</w:t>
        <w:br/>
        <w:t>‫‪":‬הבקשה")‪.‬‬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המבקשת‪ ,‬יש להתחשב בפסיקת ההוצאות בכך שעם קבלת תלונת המשיבה‬</w:t>
        <w:br/>
        <w:t>‫בדבר רטיבות בדירתה היא הזמינה איש מקצוע אשר בדק את דירתה וקבע כי אין‬</w:t>
        <w:br/>
        <w:t>‫נזילות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 אחר שעיינתי בבקשה מצאתי לדחותה (וזאת ללא צורך בתגובת המשיבה) ואלו‬</w:t>
        <w:br/>
        <w:t>‫נימוקיי;‬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 מוכר הליך של "עיון חוזר" בהליכים אזרחיים (למעט בבקשות לסעדים זמניים)‪.‬‬</w:t>
        <w:br/>
        <w:t>‫ראו בשא (ת"א) ‪ 6061/07‬מ‪.‬צ‪ .‬נ' מ‪.‬י‪.‬מ (פורסם בנבו‪ )1.1.2019 ,‬פסקה ‪ 11‬שם נקבע‪:‬‬</w:t>
        <w:br/>
        <w:t>‫"‪...‬בעניין זה אני מאמצת את טענות ב"כ המשיבה וקובעת כי מדובר למעשה‬</w:t>
        <w:br/>
        <w:t>‫בבקשה לעיון חוזר‪ ,‬שאינו מוכר בהליכים אזרחיים‪ ,‬למעט בסעדים זמניים"‪.‬‬</w:t>
        <w:br/>
        <w:t>‫הטענות המועלות הן טענות "ערעוריות" ואיני יושבת כערכאת ערעור על החלטותיי‪.‬‬</w:t>
        <w:br/>
        <w:t>‫ככל שהנתבעת סבורה כי נפלה טעות בפסק הדין היא זכאית להגיש ערעור בפני בית‬</w:t>
        <w:br/>
        <w:t>‫המשפט המחוזי‪.‬‬</w:t>
        <w:br/>
        <w:t>‫ברע"א ‪ 1574/11‬שטראוס שיווק בע"מ נ' משה אורמן (פורסם בנבו‪)14.7.2011 ,‬‬</w:t>
        <w:br/>
        <w:t>‫פסקה ‪ 13‬נאמרו דברים היפים לענייננו‪:‬‬</w:t>
        <w:br/>
        <w:t>‫"‪...‬דרך המלך לתקיפת החלטות של בתי המשפט אינה בדמות הגשת "בקשה‬</w:t>
        <w:br/>
        <w:t>‫לעיון חוזר" כל עוד לא חל שינוי נסיבות המצדיק את העיון מחדש‪ ,‬שכן אין לפנות‬</w:t>
        <w:br/>
        <w:t>‫לבית המשפט שנתן את ההחלטה בבקשה חוזרת באותו עניין כאשר הטענות הינן‬</w:t>
        <w:br/>
        <w:t>‫"ערעוריות" באופיין‪ .‬עם זאת‪ ,‬כאשר לא חל שינוי נסיבות רשאית הערכאה שנתנה‬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תיק‪3/359/2019 :‬‬                                        ‫מפקח על רישום מקרקעין‬</w:t>
        <w:br/>
        <w:t>‫מס' בקשה‪3/410/2020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ההחלטה הראשונה לשנותה‪ ,‬אולם זאת רק במקרים נדירים כאשר מתברר‬</w:t>
        <w:br/>
        <w:t>‫לבית המשפט כי נתן החלטה מוטעית‪ ,‬בייחוד כאשר מדובר בתיקון שאין בו לפגוע‬</w:t>
        <w:br/>
        <w:t>‫בזכויות הדיוניות והמהותיות של הצד שכנגד"‪.‬‬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.5‬למעלה מהדרוש ‪ -‬ואף לו הייתי מעיינת מחדש בהחלטתי ‪ -‬לא מצאתי לשנות ממנה‪.‬‬</w:t>
        <w:br/>
        <w:t>‫משעמדה הנתבעת על גרסתה כי הנזקים בדירת התובעת אינם נובעים מדירתה אלא‬</w:t>
        <w:br/>
        <w:t>‫מהרכוש המשותף‪ ,‬לא היה מנוס מברור טענה זו לגופה‪ .‬לצורך בירור הטענה נדרשה‬</w:t>
        <w:br/>
        <w:t>‫חוות דעת מקצועית בלתי תלויה‪.‬‬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.6‬בנסיבות העניין‪ ,‬בהן גרסת הנתבעת נשללה בחוות הדעת הנ"ל והתביעה התקבלה‬</w:t>
        <w:br/>
        <w:t>‫זכאית התובעת להוצאות ניהול ההליך ובהן עלות שכ"ט המומחה הנ"ל וכן שכ"ט‬</w:t>
        <w:br/>
        <w:t>‫עו"ד‪.‬‬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 אינה זכאית ליהנות מהעובדה שהתובעת הייתה מיוצגת על חשבון המדינה‬</w:t>
        <w:br/>
        <w:t>‫באמצעות לשכת הסיוע המשפטי‪ ,‬שכן הקופה הציבורית נשאה בהוצאות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.8‬אכן‪ ,‬מצער להיווכח כי סכסוך בין בעלי דירות ‪ -‬שכנים בבית משותף ‪ -‬בעניין‬</w:t>
        <w:br/>
        <w:t>‫טריוויאלי שעניינו רטיבות‪ ,‬מגיע לדיון בפני המפקחת על רישום מקרקעין‪ .‬בהחלט‬</w:t>
        <w:br/>
        <w:t>‫ראוי היה לפתור סכסוך שכזה‪ ,‬בשלב מוקדם יותר‪ ,‬ללא צורך להיזקק להכרעה‬</w:t>
        <w:br/>
        <w:t>‫שיפוטית‪ ,‬באמצעות מינוי בעל מקצוע ראוי בתחום הרלבנטי המקובל על שני‬</w:t>
        <w:br/>
        <w:t>‫הצדדים וזאת טרם הגשת תביעה‪ .‬התנהלות בדרך הנ"ל יש להניח שהייתה מביאה‬</w:t>
        <w:br/>
        <w:t>‫מזור מהיר יותר לדירה הניזוקה (התובעת בענייננו) ומוזילה את העלויות לבעלי‬</w:t>
        <w:br/>
        <w:t>‫הדירה הלקויה (הנתבעת בענייננו)‪ .‬אולם‪ ,‬משנדרשת המפקחת להכריע בעניינים‬</w:t>
        <w:br/>
        <w:t>‫מעין אלו הדבר כרוך מניה וביה בעלויות ניהול הליך משפטי העשויות להגיע‬</w:t>
        <w:br/>
        <w:t>‫לסכומים לא מבוטלים‪.‬‬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.9‬בנסיבות העניין ובהתחשב בעובדה שלא הוגשה תגובה מצד המשיבה‪ ,‬איני עושה צו‬</w:t>
        <w:br/>
        <w:t>‫להוצאות בגין בקשה זו‪.‬‬</w:t>
        <w:br/>
        <w:t>‫ניתן היום‪ ,‬י"ז כסלו תשפ"א (‪ 03‬דצמבר ‪ )2020‬בהעדר‪ .‬עותק 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‫דגנית קציר‪ -‬ברין‬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3/359/2019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