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12/69/2020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2020-09-30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תיק‪12/69/2020 :‬‬                                               ‫מפקח על רישום מקרקעין‬</w:t>
        <w:br/>
        <w:t>‫מס' בקשה‪12/70/2020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‫שושנה ריידון‬       ‫‪1‬‬  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‫יבגני ריידון‬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שי מ‪ .‬רוסינסקי‬</w:t>
        <w:br/>
        <w:t>‫ברקוביץ ‪ ,4‬תל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‫רינדנר אביחי‪ ,‬ת‪.‬ז ‪304393556‬‬       ‫‪1‬‬                            ‫הנתבע‬</w:t>
        <w:br/>
        <w:t>‫המלך רחבעם ‪ ,10/10‬אשדוד‬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‫שושנה ריידון‬       ‫‪1‬‬            ‫בתיק‪:‬‬        ‫המבקשים‬</w:t>
        <w:br/>
        <w:t>‫‪12/70/2020‬‬</w:t>
        <w:br/>
        <w:t>‫יבגני ריידון‬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שי מ‪ .‬רוסינסקי‬</w:t>
        <w:br/>
        <w:t>‫ברקוביץ ‪ ,4‬תל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‫רינדנר אביחי‪ ,‬ת‪.‬ז ‪304393556‬‬       ‫‪1‬‬                            ‫המשיב‬</w:t>
        <w:br/>
        <w:t>‫המלך רחבעם ‪ ,10/10‬אשדוד‬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.1‬התובע ‪ 2‬הוא בעל זכויות הבעלות בדירת קרקע הידועה כחלקת משנה ‪ 2‬בבית המשותף ברח'‬</w:t>
        <w:br/>
        <w:t>‫רחבעם המלך ‪ 10-12‬באשדוד‪ ,‬הידוע כגוש ‪ 2395‬חלקה ‪ .22‬לדירת התובע הוצמדה חצר הגובלת‬</w:t>
        <w:br/>
        <w:t>‫בדירה‪ .‬הנתבע מחזיק במחצית זכויות הבעלות בדירה הידועה כחלקת משנה ‪ 10‬בבית המשותף‪,‬‬</w:t>
        <w:br/>
        <w:t>‫הנמצאת בקומה ג' (למעשה מדובר בקומה הרביעית בבניין)‪ .‬לדירה זו הוצמד הגג הסמוך‪.‬‬</w:t>
        <w:br/>
        <w:t>‫‪ .2‬עסקינן בתביעה למתן צו עשה‪ ,‬שלצדה בקשה לצו מניעה זמני‪ ,‬המבקשים לאסור על הנתבע‬</w:t>
        <w:br/>
        <w:t>‫לבצע עבודות להרחבת דירתו‪.‬‬</w:t>
        <w:br/>
        <w:t>‫‪ .3‬בהחלטתי מיום ‪ 9.9.20‬הוריתי על דחית בקשת התובעים למתן צו מניעה זמני‪ .‬כמו כן הוריתי‬</w:t>
        <w:br/>
        <w:t>‫לתובעים להגיש כתב תביעה מתוקן תוך ‪ 14‬יום לאור האמור בהחלטה‪ .‬ביום ‪ 22.9.20‬הוגשה‬</w:t>
        <w:br/>
        <w:t>‫לפני בקשה מחודשת למתן צו מניעה זמני‪ .‬באותו היום ניתן על ידי פסק דין הדוחה את הבקשה‬</w:t>
        <w:br/>
        <w:t>‫וכן מורה על סילוקה על הסף‪.‬‬</w:t>
        <w:br/>
        <w:t>‫‪ .4‬בעקבות פסה"ד שניתן על ידי בתיק זה ביום ‪ 22.9.20‬הוגשה לפני בקשת התובעים לביטול‬</w:t>
        <w:br/>
        <w:t>‫פסה"ד‪.‬‬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תיק‪12/69/2020 :‬‬                                          ‫מפקח על רישום מקרקעין‬</w:t>
        <w:br/>
        <w:t>‫מס' בקשה‪12/70/2020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.5‬בבקשה נטען כי חרף האמור בפסה"ד כן הוגש בשם התובעים כתב תביעה מתוקן‪ ,‬שצורף‬</w:t>
        <w:br/>
        <w:t>‫לבקשה לעיון חוזר למתן צו מניעה זמני‪ .‬נימוקי הבקשה הרלבנטיים הינם‪ ,‬בתמצית‪ ,‬כדלקמן‪:‬‬</w:t>
        <w:br/>
        <w:t>‫למפקח על רישום מקרקעין סמכות לדון בתביעה מכח סמכותו לפי סעיף ‪ 72‬לחוק המקרקעין‪,‬‬</w:t>
        <w:br/>
        <w:t>‫התשכ"ט‪( 1969-‬להלן‪ :‬חוק המקרקעין) שענייה בהסגת גבול בבית משותף; פסה"ד שניתן‬</w:t>
        <w:br/>
        <w:t>‫בהליך הקודם בין הצדדים אינו רלבנטי שכן הורה על מחיקת התביעה ועל כן אינו מהווה מעשה‬</w:t>
        <w:br/>
        <w:t>‫בית דין; התביעה לא הוגשה בשיהוי שכן רק לאחרונה החלו הנתבעים בבצוע העבודות‪ .‬יתר‬</w:t>
        <w:br/>
        <w:t>‫הנימוקים בבקשה מהווים למעשה חזרה על עיקרי טענות התובעים כפי שהועלו במסגרת‬</w:t>
        <w:br/>
        <w:t>‫התביעה והבקשה למתן צו זמני‪.‬‬</w:t>
        <w:br/>
        <w:t>‫‪ .6‬נוכח הגשת הבקשה לביטול פסה"ד עיינתי בשנית בכל המסמכים שהוגשו מטעם התובעים ביום‬</w:t>
        <w:br/>
        <w:t>‫‪ .22.9.20‬נחה דעתי כי פסה"ד ניתן לאחר שנבחנו כל הטענות שהועלו במסמכים אלו‪ ,‬הן‬</w:t>
        <w:br/>
        <w:t>‫בבקשה החוזרת למתן צו זמני‪ ,‬הן בכתב התביעה המתוקן והן בתצהיר התומך בבקשה על‬</w:t>
        <w:br/>
        <w:t>‫נספחיו‪ .‬על כן‪ ,‬השגגה שנפלה בקביעה במסגרת פסה"ד כי לא הוגש כתב תביעה מתוקן היא‬</w:t>
        <w:br/>
        <w:t>‫ברמה הטכנית בלבד‪ ,‬אין משמעותה כי לא היו נגד עיני הטענות שבכתב התביעה המתוקן ועל‬</w:t>
        <w:br/>
        <w:t>‫כן אין בה כדי להביא לביטול פסה"ד‪.‬‬</w:t>
        <w:br/>
        <w:t>‫להלן אביא נימוקי בפרוט‪:‬‬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.7‬עיון נוסף במסמכים שהוגשו לפני ביום ‪ 22.9.20‬ובירור עם המזכירות אכן מעלה כי הבקשה‬</w:t>
        <w:br/>
        <w:t>‫שכותרתה " בקשה בהולה מחודשת למתן צו מניעה זמני‪ ,‬במעמד צד אחד וללא שיהוי‪ ,‬ולו על‬</w:t>
        <w:br/>
        <w:t>‫דרך עיון חוזר" כללה מסמך הנושא את הכותרת "כתב תביעה מתוקן"‪ .‬אבקש להבהיר כי טרם‬</w:t>
        <w:br/>
        <w:t>‫מתן פסה"ד עיינתי בכל המסמכים שהוגשו כמקשה אחת‪ ,‬כאשר הפגם היחיד תחת ידי היה‬</w:t>
        <w:br/>
        <w:t>‫חוסר תשומת לב לכך שברצף ‪ 49‬העמודים שהוגשו מטעם התובעים היה עמוד שנשא את‬</w:t>
        <w:br/>
        <w:t>‫הכותרת "כתב תביעה מתוקן"‪ .‬יש לציין כי כל ‪ 49‬העמודים נחזו להיות כמסמך אחד ועובדה‬</w:t>
        <w:br/>
        <w:t>‫היא כי התצהיר‪ ,‬שנועד לתמוך בבקשה לסעד זמני ולא בכתב תביעה מתוקן‪ ,‬צורף לאחר כתב‬</w:t>
        <w:br/>
        <w:t>‫התביעה המתוקן‪ ,‬כעמודים ‪ .24-34‬בנוסף‪ ,‬עובדה היא כי פסה"ד (בסעיף ‪ )3‬מתייחס לתמונות‬</w:t>
        <w:br/>
        <w:t>‫אשר צוינו כנספח לבקשה (ראו שורה ‪ 3‬לבקשה) אך צורפו בסוף המסמך כולו כעמודים ‪.40-35‬‬</w:t>
        <w:br/>
        <w:t>‫כך אף ניתנה בפסה"ד התייחסות לנספחים הנוספים‪ ,‬אשר צורפו כעמודים ‪ .41-49‬מתוך ‪49‬‬</w:t>
        <w:br/>
        <w:t>‫עמודים שהוגשו‪ ,‬כתב התביעה המתוקן כולל ‪ 11‬עמודים אשר נקראו‪ ,‬כאמור לעיל‪ ,‬כמקשה‬</w:t>
        <w:br/>
        <w:t>‫אחת עם הבקשה שקדמה לכתב התביעה והתצהיר על נספחיו שצורפו בהמשך לכתב התביעה‬</w:t>
        <w:br/>
        <w:t>‫המתוקן‪.‬‬</w:t>
        <w:br/>
        <w:t>‫‪ .8‬עוד יש להדגש כי פסה"ד מושא הבקשה לא ניתן בשל כך שלא הוגש כתב תביעה מתוקן‪ :‬בסעיף‬</w:t>
        <w:br/>
        <w:t>‫‪ 3‬לפסה"ד נפסק כך‪ :‬על אף שעפ"י דין היה מקום לדחות על הסף את הבקשה שהוגשה‪ ,‬משלא‬</w:t>
        <w:br/>
        <w:t>‫הוגש כתב תביעה מתוקן‪ ,‬עיינתי בבקשה זו ומצאתי כי היא למעשה זהה לבקשה שכבר‬</w:t>
        <w:br/>
        <w:t>‫נדחתה על ידי ולוקה בכל הפגמים עליה הצבעתי בהחלטתי הנ"ל‪ .".‬פסה"ד ניתן לאחר‬</w:t>
        <w:br/>
        <w:t>‫שעיינתי בבקשה החוזרת למתן צו זמני כאילו היא מהווה גם כתב תביעה מתוקן‪.‬‬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תיק‪12/69/2020 :‬‬                                            ‫מפקח על רישום מקרקעין‬</w:t>
        <w:br/>
        <w:t>‫מס' בקשה‪12/70/2020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.9‬עיון חוזר בכתב התביעה ה"מתוקן" מעלה כי התובעים שבים ומעלים טענות כנגד הנתבע‬</w:t>
        <w:br/>
        <w:t>‫במישור התכנוני‪ ,‬קרי בצוע עבודות בגין היתר שניתן שלא כדין וכן תוך חריגה מתנאי היתר‪.‬‬</w:t>
        <w:br/>
        <w:t>‫כך‪ ,‬תחת הכותרת "עיקרי התביעה" שבכתב התביעה המתוקן‪ ,‬נכתב‪" :‬ועדת הערר דחתה‬</w:t>
        <w:br/>
        <w:t>‫הבקשה בלי הנמקה ומבלי לדון בזכות התובעים לקבל יומם בבית המשפט‪ ...,‬ברם‪ ,‬כאשר‬</w:t>
        <w:br/>
        <w:t>‫ברי כי המשיב בונה בלי השלמת הנאים והוועדה המקומית אינה עושה דבר‪ ,‬אין כל חזקת‬</w:t>
        <w:br/>
        <w:t>‫תקינות כזו‪ ,‬והחלטתה דינה להתבטל‪ ".‬בהמשך כתב התביעה המתוקן נטען כי "המשיב כלל‬</w:t>
        <w:br/>
        <w:t>‫לא השלים הדרישות שקבעה הוועדה המקומית" (הדגש במקור – א‪.‬א‪.).‬‬</w:t>
        <w:br/>
        <w:t>‫‪ .10‬הטענה הקניינית היחידה‪ ,‬אשר נטענה באופן סתמי ולאקוני בכתב התביעה "המתוקן"‪ ,‬היא כי‬</w:t>
        <w:br/>
        <w:t>‫העבודות שמבצע הנתבע מהוות "פגיעה בחלל הרום" הנמצא מעל החצר אשר הוצמדה לדירת‬</w:t>
        <w:br/>
        <w:t>‫התובעים‪ .‬מטענה זו משתמע כי לאף בעל דירה בבית משותף אין זכות בשום תנאי לבצע הרחבה‬</w:t>
        <w:br/>
        <w:t>‫של דירתו גם אם ניתנה לו ההסכמה הקבועה בסעיף ‪71‬ב לחוק המקרקעין‪ ,‬וניתן לו היתר בנייה‬</w:t>
        <w:br/>
        <w:t>‫כדין‪ ,‬זאת באם היא חורגת ולא במעט מקו הבניין הגובל בחצר או בחניה שהוצמדו לדירת‬</w:t>
        <w:br/>
        <w:t>‫הקרקע‪ ,‬באופן שאותה בנייה "פולשת" לחלל הרום שמעל השטח המוצמד‪ .‬יתרה מזו‪ ,‬בעליה‬</w:t>
        <w:br/>
        <w:t>‫של כל דירה הנמצאת מעל דירת הקרקע לא יוכל‪ ,‬גם בהסכמת רוב בעלי הדירות‪ ,‬להוסיף על‬</w:t>
        <w:br/>
        <w:t>‫הקיר החיצוני של דירתו מזגן‪ ,‬מסתור כביסה‪ ,‬גגון‪ ,‬רשת הגנה נגד יונים וכד'‪ ,‬שכן יהיה בכל‬</w:t>
        <w:br/>
        <w:t>‫אחד מאלה משום פגיעה בזכותו הקניינית של בעל דירת הקרקע המתפשטת‪ ,‬לגישת התובעים‪,‬‬</w:t>
        <w:br/>
        <w:t>‫גם על כל חלל הרום מעל החצר המוצמדת לדירת הקרקע (וגם על כל השטח בעומק הקרקע)‬</w:t>
        <w:br/>
        <w:t>‫ללא הסכמתם‪ .‬תפיסה זו שגויה בבסיסה‪ ,‬בכל הנוגע לזכויות הקנייניות של בעלי הדירות בבית‬</w:t>
        <w:br/>
        <w:t>‫המשותף‪ .‬לפי גישת התובעים‪ ,‬הרי שבאופן תאורטי לא ניתן כלל להקנות זכויות קנייניות‬</w:t>
        <w:br/>
        <w:t>‫בדירות שמעליהן (כולל במרפסות או בגג הצמודות אליהן) ואף לא ניתן ליצור יחידת מרתף או‬</w:t>
        <w:br/>
        <w:t>‫להקים חניון משותף מתחת לדירתם‪ .‬תפיסתם זו של התובעים שומטת את כל הבסיס הקנייני‬</w:t>
        <w:br/>
        <w:t>‫של מוסד "הבית המשותף" אשר כונן בפרק ו' לחוק המקרקעין ואשר עוגן קודם לכן בחוק בתים‬</w:t>
        <w:br/>
        <w:t>‫משותפים‪ ,‬התשי"ב‪ .1952-‬סעיף ‪ 54‬לחוק המקרקעין אף קובע כי סעיף ‪ 13‬לחוק המקרקעין ‪-‬‬</w:t>
        <w:br/>
        <w:t>‫המפנה לסעיף ‪ 11‬שעניינו בעלות בחלל הרום ובעומק השטח של זכות הבעלות ‪ -‬לא יחול על‬</w:t>
        <w:br/>
        <w:t>‫דירה בבית משותף‪.‬‬</w:t>
        <w:br/>
        <w:t>‫‪ .11‬חרף הנטען‪ ,‬התביעה אינה מגלה עילה של הסגת גבול שכן אין הדין החל על בתים משותפים‬</w:t>
        <w:br/>
        <w:t>‫מכיר בעילה הנובעת מ"פלישת" הנתבע לחלל הרום מעל חצר התובעים‪ .‬כדי להקים עילת‬</w:t>
        <w:br/>
        <w:t>‫תביעה על התובעים לבסס ולו לכאורה עילה הנסמכת על פגיעה בזכות קניינית קונקרטיות‬</w:t>
        <w:br/>
        <w:t>‫הנובעת מבעלותם בדירה ובחצר הצמודה לה ואין להסתפק בפגיעה ערטילאית ברום החלל‬</w:t>
        <w:br/>
        <w:t>‫שמעליה‪ .‬כמו כן‪ ,‬אין התביעה מגלה עילה אחרת כנגד הנתבע המצויה בסמכות המפקח על‬</w:t>
        <w:br/>
        <w:t>‫רישום מקרקעין‪.‬‬</w:t>
        <w:br/>
        <w:t>‫‪ .12‬במסגרת הבקשה דנן ניתנה התייחסות ראשונה להליך הקודם שהתנהל בפני המפקחת על‬</w:t>
        <w:br/>
        <w:t>‫רישום מקרקעין ברחובות (תיק ‪ .)3/120/19‬בהקשר זה אבהיר כי צירוף החלטה שניתנה בהליך‬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תיק‪12/69/2020 :‬‬                                             ‫מפקח על רישום מקרקעין‬</w:t>
        <w:br/>
        <w:t>‫מס' בקשה‪12/70/2020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כנספח‪ ,‬בלא שבמסגרת הבקשה או התביעה עצמם לא הועלתה כל התייחסות להליך הקודם‬</w:t>
        <w:br/>
        <w:t>‫ולהשלכתו על ההליך דנן אינה קיימת את החובה המוטלת על מי שעותר לצו זמני לפרט ב"רחל‬</w:t>
        <w:br/>
        <w:t>‫בתך הקטנה" כל הליך קודם שהתנהל בין הצדדים ולהסביר את השלכותיו‪ ,‬או העדרן‪ ,‬על‬</w:t>
        <w:br/>
        <w:t>‫ההליך דנן‪ ,‬ולא להחביא אותו כנספח עלום שאין לו כל אזכור‪ .‬עובדה היא כי התובעים בחרו‬</w:t>
        <w:br/>
        <w:t>‫להתייחס להליכים בפני הוועדה המקומית לתכנון ובניה ובפני ועדת הערר לתכנון ובנייה‪ ,‬אשר‬</w:t>
        <w:br/>
        <w:t>‫הם טפלים בכל הנוגע להליך דנן‪ ,‬אך לא טרחו להתייחס להליכים בפני המפקחת‪.‬‬</w:t>
        <w:br/>
        <w:t>‫‪ .13‬אמנם‪ ,‬פסה"ד הקודם אינו מהווה מעשה בית דין בין הצדדים‪ ,‬שכן המפקחת הורתה בו על‬</w:t>
        <w:br/>
        <w:t>‫מחיקת התביעה של התובעים‪ ,‬אך ודאי שהוא משליך על חובת התובעים לבוא לפני המפקח‬</w:t>
        <w:br/>
        <w:t>‫בידיים נקיות ולפרוש בפני את התמונה המלאה‪ .‬כמו כן‪ ,‬להליכים הקודמים משמעות רבה‬</w:t>
        <w:br/>
        <w:t>‫לצורך בחינת השאלה האם נפל שיהוי של ממש בבקשת התובעים למתן צו מניעה זמני‪ .‬הטענה‬</w:t>
        <w:br/>
        <w:t>‫כי עילת התביעה מושא ההליך והבקשה למתן צו זמני שהוגשה בד בבד‪ ,‬נולדו רק כעת משום‬</w:t>
        <w:br/>
        <w:t>‫שרק לאחרונה החל הנתבע בעבודות בנייה אינה יכולה לעמוד‪ .‬כפי שנאמר בפסה"ד מושא‬</w:t>
        <w:br/>
        <w:t>‫הבקשה‪ ,‬כבר בראשית ‪ 2019‬ידעו התובעים על כוונת הנתבע לבצע עבודות הרחבה בדירתם אך‬</w:t>
        <w:br/>
        <w:t>‫בחרו לשקוט על השמרים ולא "להקדים תרופה למכה" ולהגיש תביעה האוסרת עליו להתחיל‬</w:t>
        <w:br/>
        <w:t>‫בעבודות‪ ,‬אלא עשו כן רק לאחר שהחלו‪ .‬בכך ארע שיהוי חמור הן במישור הסובייקטיבי והן‬</w:t>
        <w:br/>
        <w:t>‫במישור האובייקטיבי ביחס לבקשה לצו זמני‪ .‬בהקשר זה אציין כי אין לפני טענה או אסמכתא‬</w:t>
        <w:br/>
        <w:t>‫כי התובעים פנו אל הנתבע והציגו לו את טענותיהם והעמידו אותו על כוונתם לפנות למפקח‬</w:t>
        <w:br/>
        <w:t>‫אם לא ימנע מבצוע העבודות‪ .‬גם כאשר מבוצעת לכאורה הסגת גבול נמשכת יש חשיבות רבה‬</w:t>
        <w:br/>
        <w:t>‫לשאלה מתי נודע לתובע על הסגת הגבול או על כוונה לבצע הסגת גבול‪ ,‬שעה שהוא מבקש צו‬</w:t>
        <w:br/>
        <w:t>‫מניעה זמני‪ .‬בכל אופן‪ ,‬כאמור‪ ,‬התביעה אינה מגלה עילה של הסגת גבול‪.‬‬</w:t>
        <w:br/>
        <w:t>‫‪ .14‬פסה"ד מושא הבקשה אינו מונע מהתובעים להגיש תביעה המבססת כדבעי עילה קניינית‬</w:t>
        <w:br/>
        <w:t>‫שביחס אליה מוקנית למפקח על רישום מקרקעין סמכות לדון – ככל שעילה כזו קיימת‪ ,‬ואשר‬</w:t>
        <w:br/>
        <w:t>‫במסגרתה ניתן לבקש סעד של השבת המצב בבית המשותף לקדמותו‪ .‬כמובן שעומדת לתובעים‬</w:t>
        <w:br/>
        <w:t>‫הזכות לערער בפני הערכאה המוסמכת כנגד פסה"ד והחלטתי זו‪.‬‬</w:t>
        <w:br/>
        <w:t>‫‪ .15‬לאור כל האמור לעיל הבקשה לביטול פסה"ד נדחית‪.‬‬</w:t>
        <w:br/>
        <w:t>‫ניתנה ביום ‪ 30‬ספטמבר ‪ ,2020‬י"ב תשרי תשפ"א‪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12/69/2020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