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7/281/2018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אסתי‬</w:t>
        <w:br/>
        <w:t>‫שחל‬</w:t>
        <w:br/>
        <w:t>‫תיק ‪281/18‬‬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מרחוב גיבורי ישראל ‪5‬א' נתניה‬                 ‫תובעת‪:‬‬</w:t>
        <w:br/>
        <w:t>‫באמצעות ב"כ עו"ד אירית דרדיק‬</w:t>
        <w:br/>
        <w:t>‫ת‪.‬ד‪ ,548 .‬כפר סבא מיקוד ‪44104‬‬</w:t>
        <w:br/>
        <w:t>‫טל'‪ ,077-5101001 :‬פקס‪09-7401175 :‬‬</w:t>
        <w:br/>
        <w:t>‫‪ -‬נגד –‬</w:t>
        <w:br/>
        <w:t>‫‪ .1‬ח‪.‬י‪ .‬אמיתי בע"מ ח‪.‬פ‪511080327 .‬‬                ‫נתבעות‪:‬‬</w:t>
        <w:br/>
        <w:t>‫באמצעות ב"כ עו"ד אלי שיליאן ו‪/‬או יוסי פורבין‬</w:t>
        <w:br/>
        <w:t>‫מרחוב גיבורי ישראל ‪ ,45‬נתניה‬</w:t>
        <w:br/>
        <w:t>‫טל'‪ ,077-4508050 :‬פקס‪077-4508051:‬‬</w:t>
        <w:br/>
        <w:t>‫‪ .2‬נייט סליפ סנטר ‪ 2000‬פלוס בע"מ ח‪.‬פ‪513057927 .‬‬</w:t>
        <w:br/>
        <w:t>‫באמצעות ב"כ עו"ד גבי דור‬</w:t>
        <w:br/>
        <w:t>‫מרחוב התע"ש ‪( 20‬בית הפעמון) כפר סבא‬</w:t>
        <w:br/>
        <w:t>‫טל'‪ ,09-7487956 :‬פקס‪09-7487178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הסגת גבול לרכוש המשותף בה התבקש ליתן צו עשה אשר יורה‬</w:t>
        <w:br/>
        <w:t>‫לנתבעות לאטום את הפתח שפערו בקיר הבית שברחוב גיבורי ישראל ‪5‬א' נתניה‪,‬‬</w:t>
        <w:br/>
        <w:t>‫הידוע כגוש ‪ 7962‬חלקה ‪( 48‬להלן‪" :‬הבית")‪ ,‬ולהשיב את המצב לקדמותו‪ .‬כן‬</w:t>
        <w:br/>
        <w:t>‫התבקש ליתן צו אשר יורה לנתבעות להסדיר את ניקוז המזגנים המשמשים אותן‬</w:t>
        <w:br/>
        <w:t>‫כך שמי הניקוז לא ישפכו על הריצוף בחזית הצפונית של הבית‪.‬‬</w:t>
        <w:br/>
        <w:t>‫‪ .2‬התובעת היא נציגות הבית המשותף (להלן‪" :‬הנציגות" או "נציגות הבית")‪.‬‬</w:t>
        <w:br/>
        <w:t>‫‪ .3‬הנתבעת ‪ 1‬היא בעלים של יחידה בקומת הקרקע של הבית (להלן‪" :‬אמיתי")‪ .‬יחידה‬</w:t>
        <w:br/>
        <w:t>‫זו מושכרת לנתבעת ‪( 2‬להלן‪" :‬נייט סליפ")‪ ,‬אשר מפעילה בה חנות לרהיטים‬</w:t>
        <w:br/>
        <w:t>‫ולמוצרי שינה (להלן‪" :‬החנות")‪.‬‬</w:t>
        <w:br/>
        <w:t>‫‪ .4‬הבית טרם נרשם כבית משותף‪ ,‬ואולם אין מחלוקת בין הצדדים כי הוא ראוי‬</w:t>
        <w:br/>
        <w:t>‫להירשם ככזה‪.‬‬</w:t>
        <w:br/>
        <w:t>‫טענות התביעה יפורטו להלן בתמצית‪:‬‬</w:t>
        <w:br/>
        <w:t>‫‪ .5‬בחודש מרץ‪ 2017 ,‬פנתה נייט סליפ לנציגות בבקשה לאפשר לה להתקין ויטרינה‬</w:t>
        <w:br/>
        <w:t>‫בקיר המבואה המערבית של הבית‪ ,‬וזאת במסגרת עבודות שיפוץ אותן ביצעה‬</w:t>
        <w:br/>
        <w:t>‫בחנות;‬</w:t>
        <w:br/>
        <w:t>‫‪ .6‬נציגות הבית סירבה לבקשה בשל התנגדותם של בעלי הדירות בבית‪ ,‬ובשל אי קבלת‬</w:t>
        <w:br/>
        <w:t>‫פרטים באשר להיקף ולאופן ביצוע העבודה;‬</w:t>
        <w:br/>
        <w:t>‫‪ .7‬במהלך חודש מאי‪ 2018 ,‬נעשתה ע"י נייט סליפ פניה נוספת לנציגות לאפשר את‬</w:t>
        <w:br/>
        <w:t>‫ביצוע העבודות להקמת הויטרינה‪ .‬אולם‪ ,‬עוד טרם הובאה הבקשה להחלטת בעלי‬</w:t>
        <w:br/>
        <w:t>‫הדירות בבית‪ ,‬החלה נייט סליפ בביצוע עבודות להריסת חלק מקיר המבואה‬</w:t>
        <w:br/>
        <w:t>‫המערבית של הבית ולהתקנת ויטרינה שקופה בין החנות ובין המבואה (להלן‪:‬‬</w:t>
        <w:br/>
        <w:t>‫"העבודות" או "עבודות השיפוץ");‬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.8‬למחרת ביצוע העבודות‪ ,‬פנתה הנציגות לאמיתי ולנייט סליפ בדרישה להפסקת‬</w:t>
        <w:br/>
        <w:t>‫העבודות ולהשבת המצב לקדמותו;‬</w:t>
        <w:br/>
        <w:t>‫‪ .9‬על אף העובדה שבין הצדדים החלו מגעים להשבת הקיר שנהרס לקדמותו‪ ,‬חידשה‬</w:t>
        <w:br/>
        <w:t>‫נייט סליפ‪ ,‬באופן חד צדדי‪ ,‬את העבודות;‬</w:t>
        <w:br/>
        <w:t>‫‪ .10‬העבודות בוצעו בשטח הנכלל ברכוש המשותף של הבית‪ ,‬וזאת בלא שניתנה הסכמת‬</w:t>
        <w:br/>
        <w:t>‫בעלי הדירות לכך‪ ,‬בחוסר תום לב ותוך ניצול המגעים שהתנהלו בין הצדדים‬</w:t>
        <w:br/>
        <w:t>‫כאמור;‬</w:t>
        <w:br/>
        <w:t>‫‪ .11‬האחריות לביצוע העבודות מוטלת אף על אמיתי בהיותה בעלת החנות;‬</w:t>
        <w:br/>
        <w:t>‫‪ .12‬העבודות בוצעו באופן המהווה פגיעה ברכוש המשותף כהגדרתה בסעף ‪(2‬א) לתקנון‬</w:t>
        <w:br/>
        <w:t>‫המצוי שבתוספת לחוק המקרקעין‪ ,‬התשכ"ט ‪( 1969 -‬להלן‪" :‬החוק" או "חוק‬</w:t>
        <w:br/>
        <w:t>‫המקרקעין");‬</w:t>
        <w:br/>
        <w:t>‫‪ .13‬בנסיבות אלה יש להורות לנתבעות לאטום את הפתח שנפער על ידם בקיר המשותף‬</w:t>
        <w:br/>
        <w:t>‫ולהשיב את המצב לקדמותו כדלקמן‪ :‬לפרק את ויטרינת הזכוכית ואת משקוף העץ‬</w:t>
        <w:br/>
        <w:t>‫שהוקמו‪ ,‬לאטום את הפתח שנפער בקיר באמצעות בלוקים ולהנפיק אישור מהנדס‬</w:t>
        <w:br/>
        <w:t>‫כי התיקון שנעשה עומד בכל תקני הבטיחות הרלבנטיים‪ ,‬להשלים אריחי השיש‬</w:t>
        <w:br/>
        <w:t>‫שפורקו באריחים התואמים את האריחים הקיימים‪ ,‬ולבצע תיקוני טיח וצבע;‬</w:t>
        <w:br/>
        <w:t>‫‪ .14‬במסגרת עבודות השיפוץ התקינה נייט סליפ מזגנים על גבי הקיר החיצוני של הבית‬</w:t>
        <w:br/>
        <w:t>‫באופן כזה שצינורות הניקוז נותרו "תלויים באוויר"‪ ,‬כך שנשפכים מהם מים באופן‬</w:t>
        <w:br/>
        <w:t>‫חופשי לרצפה ומרטיבים את הריצוף בחזית הצפונית של הבית‪.‬‬</w:t>
        <w:br/>
        <w:t>‫טענות ההגנה של אמיתי יפורטו להלן בתמצית‪:‬‬</w:t>
        <w:br/>
        <w:t>‫‪ .15‬אמיתי איננה צד לסכסוך‪ ,‬שכן העבודות בוצעו ללא ידיעתה ללא הסכמתה;‬</w:t>
        <w:br/>
        <w:t>‫‪ .16‬הבית טרם נרשם כבית משותף‪ ,‬וטרם הוגדרו בו השטחים המשותפים‪ .‬בעניין זה‬</w:t>
        <w:br/>
        <w:t>‫תלויה ועומדת תביעה המתנהלת בבית המשפט המחוזי‪ ,‬ומשכך‪ ,‬אין בסמכות‬</w:t>
        <w:br/>
        <w:t>‫המפקח על רישום מקרקעין לדון בתביעה;‬</w:t>
        <w:br/>
        <w:t>‫‪ .17‬נציגות הבית אינה יכולה לייצג את בעלי הדירות בבית מקום בו הבית טרם נרשם‬</w:t>
        <w:br/>
        <w:t>‫כבית המשותף וזכויות בעלי הדירות טרם נרשמו;‬</w:t>
        <w:br/>
        <w:t>‫‪ .18‬העבודות בכניסה לחנות התבצעו בהתאם לחוק שוויון זכויות לאנשים עם מוגבלות‬</w:t>
        <w:br/>
        <w:t>‫המחייב הנגשת מקומות ציבוריים לאנשים עם מוגבלויות‪ ,‬על מנת לאפשר להם‬</w:t>
        <w:br/>
        <w:t>‫גישה חנות;‬</w:t>
        <w:br/>
        <w:t>‫‪ .19‬התביעה הוגשה בחוסר תום לב‪ ,‬מאחר ונציגות הבית שקדמה לזו שתובעת בהליך‪,‬‬</w:t>
        <w:br/>
        <w:t>‫ערכה שיפוץ בלובי הבית מבלי שקיבלה את הסכמתם של בעלי הדירות בבית‪.‬‬</w:t>
        <w:br/>
        <w:t>‫טענות ההגנה של נייט סליפ יפורטו להלן בתמצית‪:‬‬</w:t>
        <w:br/>
        <w:t>‫‪ .20‬אמיתי נתנה לנייט סליפ את הסכמתה לביצוע העבודות‪ ,‬והפנתה אותה לנציגות‬</w:t>
        <w:br/>
        <w:t>‫הבית על מנת להציג בפניה את השיפוץ המיועד לביצוע בחנות‪ ,‬ולקבל את אישורה;‬</w:t>
        <w:br/>
        <w:t>‫‪ .21‬נייט סליפ אכן פנתה לנציגות‪ ,‬והציגה בפניה את תכנית השיפוץ‪ ,‬ואולם לא זכתה‬</w:t>
        <w:br/>
        <w:t>‫לתגובה והתייחסות כלשהי מצד הנציגות;‬</w:t>
        <w:br/>
        <w:t>‫‪ .22‬נייט סליפ ניהלה משא ומתן עם הנציגות לביצוע עבודות השיפוץ בלובי הבית‬</w:t>
        <w:br/>
        <w:t>‫במסגרת נכונותה לסיים את המחלוקות ברוח טובה ובדרכי נועם;‬</w:t>
        <w:br/>
        <w:t>‫‪ .23‬העבודות בוצעו על מנת לאפ שר כניסה לבעלי מוגבלויות לחנות‪ ,‬מאחר והכניסה‬</w:t>
        <w:br/>
        <w:t>‫הקיימת לחנות בחזית הבית הינה באמצעות מדרגות שאינן מאפשרות גישה לחנות‬</w:t>
        <w:br/>
        <w:t>‫לבעלי מוגבלויות;‬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.24‬מלבד סידור אמצעי נגישות לבעלי מוגבלויות שיפרה נייט סליפ באמצעות עבודות‬</w:t>
        <w:br/>
        <w:t>‫השיפוץ את כל אמצעי כיבוי האש בחנות בהתאם לדרישות איגוד כיבוי האש‪ ,‬ובעלי‬</w:t>
        <w:br/>
        <w:t>‫הדירות בבית והציבור יצאו נשכרים מכך;‬</w:t>
        <w:br/>
        <w:t>‫‪ .25‬נייט סליפ אף הציעה לשפץ במסגרת עבודות השיפוץ את תקרת לובי הבית‪ ,‬על‬</w:t>
        <w:br/>
        <w:t>‫חשבונה‪ ,‬וללא תמורה‪ .‬ואולם‪ ,‬כל פניותיה לנציגות הבית בעניין זה לא נענו;‬</w:t>
        <w:br/>
        <w:t>‫‪ .26‬אין בעבודות שבוצעו כדי לגרום לנזק לנציגות הבית ו‪/‬או למי מבעלי הדירות בבית‪.‬‬</w:t>
        <w:br/>
        <w:t>‫‪ .27‬בתיק הוגשו ראיות הצדדים ונשמעו עדיהם‪ .‬כן הוגשו סיכומי הצדדים‪ ,‬ועתה נותר‬</w:t>
        <w:br/>
        <w:t>‫להכריע בתובענה‪.‬‬</w:t>
        <w:br/>
        <w:t>‫דיון והכרעה‬</w:t>
        <w:br/>
        <w:t>‫‪ .28‬אקדים ואומר כי מצאתי לקבל את התביעה‪ .‬נימוקי יפורטו להלן‪:‬‬</w:t>
        <w:br/>
        <w:t>‫האם המפקח על רישום מקרקעין מוסמך לדון בתביעה?‬</w:t>
        <w:br/>
        <w:t>‫‪ .29‬סמכותו של המפקח על רישום המקרקעין מעוגנת בהוראת סעיף ‪ 72‬לחוק‬</w:t>
        <w:br/>
        <w:t>‫המקרקעין‪ ,‬הקובע כדלקמן‪:‬‬</w:t>
        <w:br/>
        <w:t>‫(א) סכסוך בין בעלי דירות בבית משותף בדבר זכיותיהם או חובותיהם לפי התקנון‬</w:t>
        <w:br/>
        <w:t>‫או לפי סעיפים ‪ 59 ,58‬או ‪59‬א עד ‪59‬ח‪ ,‬לפי חוק המקרקעין (חיזוק בתים‬</w:t>
        <w:br/>
        <w:t>‫משותפים מפני רעידות אדמה)‪ ,‬התשס"ח – ‪ 2008‬או לפי סעיפים ‪6‬נט עד ‪6‬סא‪,‬‬</w:t>
        <w:br/>
        <w:t>‫‪21‬ב ו – ‪27‬ג לחוק הבזק‪ ,‬תשמ"ב ‪ 1982‬יכריע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 ‪( -‬ב) יחול גם במקרה שמחזיק הדירה מטעם‬</w:t>
        <w:br/>
        <w:t>‫בעל הדירה או המתחזק הוא צד לסכסוך‪ ,‬ואם הייתה דירה מוחכרת בחכירה‬</w:t>
        <w:br/>
        <w:t>‫לדורות או בחכירת משנה לדורות ‪ -‬גם אם צד לסכסוך הוא המחכיר לדורות או‬</w:t>
        <w:br/>
        <w:t>‫מחכיר המשנה לדורות‪.‬‬</w:t>
        <w:br/>
        <w:t>‫(ד) האמור בסעיף זה אינו גורע מתוקפו של הסכם למסור סכסוכים כאמור‬</w:t>
        <w:br/>
        <w:t>‫להכרעת בורר"‪.‬‬</w:t>
        <w:br/>
        <w:t>‫‪ .30‬בע"א (ת"א) ‪ ,1730/90‬צ‪.‬ה‪.‬ר חברה לפתוח ובנין בע"מ ואח' נ' יום טוב בע"מ (לא‬</w:t>
        <w:br/>
        <w:t>‫פורסם) נקבע ע"י כב' השופטת חיות כדלקמן‪:‬‬</w:t>
        <w:br/>
        <w:t>‫"מהוראות סעיף ‪( 72‬א) לחוק המקרקעין עולה כי קיים קשר ומתאם בין סמכותו‬</w:t>
        <w:br/>
        <w:t>‫של המפקח ובין עילות התביעה המנויות באותו הסעיף‪ .‬במילים אחרות‪ ,‬המפקח‬</w:t>
        <w:br/>
        <w:t>‫מוסמך לדון אך ורק בעילות לפי התקנון או לפי הסעיפים המנויים בסעיף ‪( 72‬א)‬</w:t>
        <w:br/>
        <w:t>‫הנ"ל"‪.‬‬</w:t>
        <w:br/>
        <w:t>‫‪ .31‬סעיף ‪77‬ב לחוק המקרקעין החיל את סעיף ‪ 72‬לחוק על בתים שטרם נרשמו כבתים‬</w:t>
        <w:br/>
        <w:t>‫משותפים‪ ,‬וסעיף ‪77‬ג לחוק החיל את הוראות התקנון המצוי על בתים שטרם‬</w:t>
        <w:br/>
        <w:t>‫נרשמו כבתים משותפים‪ .‬מכאן שלמפקח על רישום מקרקעין הסמכות לדון‬</w:t>
        <w:br/>
        <w:t>‫בסכסוכים הנוגעים לבתים משותפים שטרם נרשמו בעילות המפורטות בסעיף ‪72‬‬</w:t>
        <w:br/>
        <w:t>‫לחוק ובתקנון המצוי‪ ,‬כבית מושא ההליך‪.‬‬</w:t>
        <w:br/>
        <w:t>‫‪ .32‬עילת התביעה דנן מעוגנת בסעיף ‪(72‬ב) לחוק המקרקעין ובסעיף ‪(2‬א) לתקנון‬</w:t>
        <w:br/>
        <w:t>‫המצוי‪ .‬בע"א (ת"א) ‪ ,1480/02‬גרש נ' נציגות הבית המשותף (פורסם בנבו‪)9.7.03 ,‬‬</w:t>
        <w:br/>
        <w:t>‫נקבע כי למפקח על רישום מקרקעין הסמכות לדון בעילה של הסגת גבול גם כנגד‬</w:t>
        <w:br/>
        <w:t>‫שוכר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.33‬יוצא אפוא‪ ,‬כי למפקח על רישום מקרקעין הסמכות לדון בתביעה כנגד אמיתי מכוח‬</w:t>
        <w:br/>
        <w:t>‫היותה בעלת דירה וכנגד נייט סליפ מכוח הפסיקה שהרחיבה הסמכות לדון בתביעה‬</w:t>
        <w:br/>
        <w:t>‫שעניינה הסגת גבול כנגד שוכר דירה בבית‪ .‬העובדה כי מתנהל הליך בבית המשפט‬</w:t>
        <w:br/>
        <w:t>‫המחוזי לרישומו של הבית כבית משותף‪ ,‬איננה מאיינת סמכות זו‪.‬‬</w:t>
        <w:br/>
        <w:t>‫‪ .34‬נוכח האמור לעיל‪ ,‬מצאתי לדחות את טענת אמיתי להיעדר סמכותי לדון בתביעה‪.‬‬</w:t>
        <w:br/>
        <w:t>‫האם נציגות הבית מוסמכת להגיש את התביעה?‬</w:t>
        <w:br/>
        <w:t>‫‪ .35‬סעיף ‪ 65‬לחוק המקרקעין קובע כי "לכל בית משותף תהיה נציגות לשם ניהול‬</w:t>
        <w:br/>
        <w:t>‫ענייני הבית המשותף; הנציגות תיכון ותפעל לפי הוראות התקנון"‪.‬‬</w:t>
        <w:br/>
        <w:t>‫‪ .36‬סעיף ‪ 69‬לחוק המקרקעין קובע כי‪" :‬הנציגות תשמש מורשה של כל בעלי הדירות‬</w:t>
        <w:br/>
        <w:t>‫בכל עניין הנוגע להחזקתו התקינה ולניהולו של הבית המשותף‪ ,‬והיא זכאית‬</w:t>
        <w:br/>
        <w:t>‫בעניינים אלה להתקשר בחוזים ולהיות צד בכל הליך משפטי ובכל משא ומתן אחד‬</w:t>
        <w:br/>
        <w:t>‫בשם כל בעלי הדירות"‪.‬‬</w:t>
        <w:br/>
        <w:t>‫‪ .37‬סעיפים אלו הוחלו בהתאם לסעיף ‪77‬ב לחוק המקרקעין על בתים משותפים שטרם‬</w:t>
        <w:br/>
        <w:t>‫נרשמו כבתים משותפים‪ ,‬כבית מושא התביעה‪.‬‬</w:t>
        <w:br/>
        <w:t>‫‪ .38‬בע"א ‪ ,98/80‬נציגות הבית המשותף נ' קדמת לוד בע"מ (פורסם בנבו‪)27.9.1981 ,‬‬</w:t>
        <w:br/>
        <w:t>‫מפרט בית המשפט את תפקידי הנציגות וסמכויותיה כדלקמן‪" :‬נציגות הבית‬</w:t>
        <w:br/>
        <w:t>‫המשותף‪ ,‬הנבחרת על ידי האסיפה הכללית של בעלי הדירות בבית המשותף‪ ,‬היא‬</w:t>
        <w:br/>
        <w:t>‫הגוף המבצע של הבית המשותף‪ ,‬שמתפקידו לטפל בכל העניינים הכרוכים‬</w:t>
        <w:br/>
        <w:t>‫בתחומים המשותפים לכל הדיירים‪ .‬מטבע הדברים הכוונה לניהול פנימי השוטף‬</w:t>
        <w:br/>
        <w:t>‫של הבניין‪ ,‬ובעיקר בכל הנוגע לרכוש המשותף‪ ,‬אופן השימוש בו‪ ,‬החזקתו‬</w:t>
        <w:br/>
        <w:t>‫התקינה‪ ,‬ביצוע תיקונים בשעת הצורך‪ ,‬גביית הוצאות ההפעלה השונה וכדומה‪.‬‬</w:t>
        <w:br/>
        <w:t>‫החוק הקנה לנציגות הבית המשותף לצורך ביצוע תפקידיה מעמד משפטי מיוחד‪:‬‬</w:t>
        <w:br/>
        <w:t>‫על פי האמור בסעיף ‪ 69‬הנ"ל ניתנת לנציגות הבית המשותף בתור שכזו כשרות‬</w:t>
        <w:br/>
        <w:t>‫להיות צד לפעולות משפטיות שונות‪ .‬אולם כשרות זו מוגבלת ומסויגת בסעיף‬</w:t>
        <w:br/>
        <w:t>‫עצמו‪ ,‬התוחם את גבולותיה לעניינים הנוגעים להחזקתו התקינה וניהולו של הבית‬</w:t>
        <w:br/>
        <w:t>‫המשותף"‪.‬‬</w:t>
        <w:br/>
        <w:t>‫‪ .39‬נציגות הבית מוסמכת‪ ,‬אפוא‪ ,‬לטפל בכל העניינים הנוגעים להחזקתו‪ ,‬לתפקודו‬</w:t>
        <w:br/>
        <w:t>‫ולשימושיו של הרכוש המשותף‪ ,‬ואף לנקוט בהליכים משפטיים בכל הנוגע לעניינים‬</w:t>
        <w:br/>
        <w:t>‫אלו‪.‬‬</w:t>
        <w:br/>
        <w:t>‫‪ .40‬יוצא אפוא‪ ,‬כי במסגרת תפקידה של הנציגות לפעול לשמירת הרכוש המשותף‬</w:t>
        <w:br/>
        <w:t>‫הבית‪ ,‬מוסמכת היא להגיש תביעה כנגד מי שהסיג גבול לרכוש המשותף‪.‬‬</w:t>
        <w:br/>
        <w:t>‫‪ .41‬נוכח האמור לעיל‪ ,‬מצאתי לדחות את טענת אמיתי להיעדר סמכותה של נציגות‬</w:t>
        <w:br/>
        <w:t>‫הבית להגיש את התביעה‪.‬‬</w:t>
        <w:br/>
        <w:t>‫האם הקיר מושא המחלוקת נכלל ברכוש המשותף של הבית?‬</w:t>
        <w:br/>
        <w:t>‫‪ .42‬חבר הנציגות מר גדעון עמית העיד כי נייט סליפ ביצעה עבודות לפתיחת חלק מקיר‬</w:t>
        <w:br/>
        <w:t>‫המבואה המערבית של הבית‪ ,‬ובפתח שנפער התקינה דלת ויטרינה שקופה‬</w:t>
        <w:br/>
        <w:t>‫המפרידה בין החנות ולבין המבואה (ראו סעיף ‪ 4‬לתצהירו)‪ .‬תמונות מהן ניתן‬</w:t>
        <w:br/>
        <w:t>‫להתרשם מהפתח שנפער והויטרינה שהוקמה צורפו כנספח ה' לתצהירו של מר‬</w:t>
        <w:br/>
        <w:t>‫עמית‪.‬‬</w:t>
        <w:br/>
        <w:t>‫‪ .43‬קיר המבואה שנפרץ הודגם בתשריט אשר צורף בעמ' ‪ 3‬לתצהירו של מר עמית‪ ,‬והוא‬</w:t>
        <w:br/>
        <w:t>‫יובא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.44‬המבואה‪ ,‬כעולה מהתשריט‪ ,‬מצויה בכניסה של הבית‪ ,‬והיא מובילה למעלית‪ ,‬לחדר‬</w:t>
        <w:br/>
        <w:t>‫המדרגות ולממ"ק שבקומת הקרקע‪ .‬עוד עולה מהתשריט כי הקיר שנפרץ פונה‬</w:t>
        <w:br/>
        <w:t>‫לכיוון החלל הפנימי של המבואה‪.‬‬</w:t>
        <w:br/>
        <w:t>‫‪ .45‬עדות זו והראיות שצורפו לא נסתרו‪ ,‬ומר מוטי מלכה‪ ,‬מנהל אזור אצל נייט סליפ‪,‬‬</w:t>
        <w:br/>
        <w:t>‫אישר בחקירתו הנגדית את דבר ביצוע העבודות (ראה פרוטוקול מיום ‪,25.7.2019‬‬</w:t>
        <w:br/>
        <w:t>‫עמ' ‪ ,6‬שורות ‪ .)12-16‬גם מר אמיתי שהעיד מטעם אמיתי אישר בחקירתו הנגדית‬</w:t>
        <w:br/>
        <w:t>‫כי במסגרת עבודות השיפוץ נפער פתח בקיר המבואה (פרוטוקול מיום ‪,25.7.2019‬‬</w:t>
        <w:br/>
        <w:t>‫עמ' ‪ ,5‬שורות ‪.)3-4‬‬</w:t>
        <w:br/>
        <w:t>‫‪ .46‬סעיף ‪ 77‬א לחוק המקרקעין מגדיר מהו רכוש משותף בבית שטרם נרשם כבית‬</w:t>
        <w:br/>
        <w:t>‫משותף כדלקמן‪" :‬רכוש משותף" ‪ -‬כל חלקי הבית חוץ מהדירות‪ ,‬ולרבות הקרקע‪,‬‬</w:t>
        <w:br/>
        <w:t>‫הגגות‪ ,‬הקירות החיצוניים המסד‪ ,‬חדרי המדרגות‪ ,‬מעליות‪ ,‬מקלטים וכן מתקני‬</w:t>
        <w:br/>
        <w:t>‫הסקה או מים וכיוצא באלה המיועדים לשמש את כל בעלי הדירות או מרביתם‬</w:t>
        <w:br/>
        <w:t>‫אפילו הם בתחומי דירה מסוימת"‪.‬‬</w:t>
        <w:br/>
        <w:t>‫‪ .47‬הגדרת הרכוש המשותף היא שיורית דהיינו‪ ,‬כל מה שאינו דירות והצמדות הוא‬</w:t>
        <w:br/>
        <w:t>‫רכוש משותף‪.‬‬</w:t>
        <w:br/>
        <w:t>‫‪ .48‬מר עמית העיד כי המבואה וקיר המבואה שנפרץ‪ ,‬נכללים ברכוש המשותף של הבית‬</w:t>
        <w:br/>
        <w:t>‫(ראו סעיף ‪ 5‬לתצהירו)‪ .‬ב"כ אמיתי הצהיר לפרוטוקול מיום ‪ 10.12.18‬כי עם רישומו‬</w:t>
        <w:br/>
        <w:t>‫של הבית‪ ,‬יירשם שטח זה כרכוש משותף של הבית (עמ' ‪ ,1‬שורות ‪.)6-7‬‬</w:t>
        <w:br/>
        <w:t>‫‪ .49‬אמיתי טענה בסיכומיה כי בעת רישום הבית המשותף היא תהא רשאית להצמיד‬</w:t>
        <w:br/>
        <w:t>‫את שטח המבואה ואת קיר המבואה‪ ,‬מושא המחלוקת‪ ,‬לדירה שבבעלותה‪ ,‬וזאת‬</w:t>
        <w:br/>
        <w:t>‫מכוח הסכמים חוזיים שברשותה (סעיף ‪ 29‬לסיכומיה)‪ .‬עסקינן בטענה חדשה שלא‬</w:t>
        <w:br/>
        <w:t>‫בא זכרה בכתבי הטענות שהוגשו מטעם אמיתי‪ ,‬המהווה הרחבת חזית‪ ,‬ודי בכך כדי‬</w:t>
        <w:br/>
        <w:t>‫לדחותה‪ ,‬ראו לעניין זה אורי גורן‪ ,‬סוגיות בסדר דין אזרחי (מהדורה ‪ ,)2015‬עמ'‬</w:t>
        <w:br/>
        <w:t>‫‪" :145‬משקבעו בעלי הדין את רשימת הפלוגתות העומדות לדיון‪ ,‬גודרת רשימה זו‬</w:t>
        <w:br/>
        <w:t>‫את הסוגיות שבהן ידון בית המשפט‪ ,‬ואין להרחיב את הדיון לשאלות משולבות‬</w:t>
        <w:br/>
        <w:t>‫של עובדה ומשפט שלא נכללו באותה רשימה‪ ....‬רשימת הפלוגתות העומדת לדיון‬</w:t>
        <w:br/>
        <w:t>‫מעוצבת בכתבי הטענות של בעלי הדין‪ .‬משכך‪ ,‬טענה שמעלה בעל דין שלא‬</w:t>
        <w:br/>
        <w:t>‫הועלתה מלכתחילה בכתבי טענותיו מהווה שינוי חזית‪ ,‬ויש לדחותה"‪.‬‬</w:t>
        <w:br/>
        <w:t>‫למעלה מן הדרוש מצאתי להוסיף כי דין טענה זו להידחות אף לגופה מאחר והיא‬</w:t>
        <w:br/>
        <w:t>‫נטענה בעלמא‪ ,‬והיא עומדת בסתירה להצהרת ב"כ אמיתי בפרוטוקול הדיון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.10.12.18‬יתירה מכך‪ ,‬החוזים הנטענים או כל ראיה אחרת התומכת באמור לא‬</w:t>
        <w:br/>
        <w:t>‫צורפו‪.‬‬</w:t>
        <w:br/>
        <w:t>‫‪ .50‬נוכח האמור לעיל מצאתי לקבוע כי משלא הוכח כי בהתאם להסכמי המכר הוצא‬</w:t>
        <w:br/>
        <w:t>‫קיר המבואה מהרכוש המשותף והוצמד ליחידת אמיתי‪ ,‬הרי שבהתאם להגדרת‬</w:t>
        <w:br/>
        <w:t>‫"רכוש משותף" שבסעיף ‪77‬א לחוק‪ ,‬קיר המבואה שנפרץ נכלל ברכוש המשותף של‬</w:t>
        <w:br/>
        <w:t>‫הבית‪.‬‬</w:t>
        <w:br/>
        <w:t>‫האם עבודות השיפוץ מהוות פגיעה כמשמעותה בסעיף ‪(2‬א) לתקנון המצוי?‬</w:t>
        <w:br/>
        <w:t>‫‪ .51‬סעיף ‪ 2‬לתקנון המצוי‪ ,‬החל גם על בית שטרם נרשם כבית משותף בהתאם להוראת‬</w:t>
        <w:br/>
        <w:t>‫סעיף ‪77‬ג לחוק האמור קובע כדלקמן‪:‬‬</w:t>
        <w:br/>
        <w:t>‫"(א) 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.‬לענין זה‪,‬‬</w:t>
        <w:br/>
        <w:t>‫"פגיעה ברכוש המשותף" ‪ -‬לרבות פגיעה בחזותו החיצונית התקינה והאחידה כפי‬</w:t>
        <w:br/>
        <w:t>‫שהיתה בעת גמר הבניה‪( .‬ב) בעל דירה אינו רשאי לעשות בדירתו שינויים או‬</w:t>
        <w:br/>
        <w:t>‫תיקונים הפוגעים בדירה אחרת או מסכנים או עשויים לסכן את קיומה‪ ,‬או משנים‬</w:t>
        <w:br/>
        <w:t>‫או עשויים לשנות את ערכה‪ ,‬אלא אם קיבל תחילה הסכמת בעל הדירה האחרת‪(.‬ג)‬</w:t>
        <w:br/>
        <w:t>‫כל שינוי או תיקון אחר רשאי בעל דירה לעשות בדירתו על דעת עצמו"‪.‬‬</w:t>
        <w:br/>
        <w:t>‫‪ .52‬בע"א ‪ ,136/63‬לווינהיים נ' שוורצמן‪ ,‬פ"ד י"ז(‪ ,1722 ,)3‬נקבע כי ‪ :‬אין בעל דירה‬</w:t>
        <w:br/>
        <w:t>‫רשאי לעשות שינויים או תיקונים בדירתו הפוגעים ברכוש המשותף אלא אם קיבל‬</w:t>
        <w:br/>
        <w:t>‫הסכמת האסיפה הכללית‪ ,‬ואין נפקא מינה אם הפגיעה היא קטנה או גדולה‬</w:t>
        <w:br/>
        <w:t>‫וניתנת לפיצוי נאות או לא" (שם בעמ' ‪.)1725‬‬</w:t>
        <w:br/>
        <w:t>‫‪ .53‬הנה כי כן‪ ,‬התקנון המצוי אוסר על בעל דירה לעשות בדירתו שינויים הגורמים‬</w:t>
        <w:br/>
        <w:t>‫ל"פגיעה" ברכוש המשותף או בדירה אחרת‪ .‬המונח "פגיעה" התפרש בפסיקה באופן‬</w:t>
        <w:br/>
        <w:t>‫רחב‪ ,‬וראו לעניין זה ע"א ‪ ,74/395‬לוי נ' סמואל‪ ,‬פ"ד כט(‪:39 ,)2‬‬</w:t>
        <w:br/>
        <w:t>‫״כאן עלי לתקן טעות שנפלה כנראה בהיסח הדעת בפסק דינו של בית המשפט‬</w:t>
        <w:br/>
        <w:t>‫המחוזי‪ .‬הוא אמר כי הפגיעה שמדובר בה בסעיף הנדון צריכה להיות בשיעור כזה‬</w:t>
        <w:br/>
        <w:t>‫שהיא עשויה לסכן את הקיום או לשנות את ערך הבית או הדירה‪ ,‬ולא היא ‪.‬קריאה‬</w:t>
        <w:br/>
        <w:t>‫נכונה של הסעיף הנדון מראה שפגיעה מכל סוג שהוא בדירה אחרת או ברכוש‬</w:t>
        <w:br/>
        <w:t>‫המ שותף אסור שתבוא עקב שינויים או תיקונים הנעשים בדירה אחת‪. ...‬אמרנו‬</w:t>
        <w:br/>
        <w:t>‫שאין נפקא מינה אם הפגיעה קטנה או גדולה וניתנת לפיצוי נאות או לא‪...‬המחוקק‬</w:t>
        <w:br/>
        <w:t>‫נקט בסעיף ‪ 2‬בלשון כללית ורחבה ביותר‪ .‬הוא דיבר בלשון פגיעה סתם‪ ,‬כלומר‬</w:t>
        <w:br/>
        <w:t>‫פגיעה מכל סוג שהוא‪ .‬מכאן‪ ,‬ששאף לתפוס ברשתו גם מעשים שאין בהם פגיעה‬</w:t>
        <w:br/>
        <w:t>‫פיזית דוו קא‪ ,‬אך בוודאי ובוודאי שעל שלמותו הפיזית של הרכוש המשותף פרש‬</w:t>
        <w:br/>
        <w:t>‫המחוקק את חסותו‪ .‬גם מ"מ הנשיא בפסק‪-‬דינו בדיון הנוסף בענין סדובסקי‪,‬‬</w:t>
        <w:br/>
        <w:t>‫הדגיש מצב המבנה הוא סטטי וכי הסעיף הנדון בא להבטיח את "שלמות המבנה‬</w:t>
        <w:br/>
        <w:t>‫ותקינותו"‪.‬‬</w:t>
        <w:br/>
        <w:t>‫‪ .54‬ובמקרה שבפנינו‪ ,‬פתיחת פתח בקיר המבואה‪ ,‬והתקנת ויטרינה בפתח שנפער‪,‬‬</w:t>
        <w:br/>
        <w:t>‫כרוכה בשינויים פיזיים של המבואה ומשנה את חזותה‪ .‬ברי כי יש בכך משום‬</w:t>
        <w:br/>
        <w:t>‫"פגיעה" ברכוש המשותף כהגדרתה בסעיף ‪(2‬א) לתקנון המצוי המצריכה את‬</w:t>
        <w:br/>
        <w:t>‫הסכמת האסיפה הכללית של בעלי הדירות בבית‪.‬‬</w:t>
        <w:br/>
        <w:t>‫‪ .55‬מר מלכה שהעיד מטעם נייט סליפ הודה בחקירתו הנגדית כי העבודות בוצעו מבלי‬</w:t>
        <w:br/>
        <w:t>‫שהתקבלה הסכמת האסיפה הכללית של הבית (פרוטוקול מיום ‪ ,25.7.2019‬עמ' ‪,7‬‬</w:t>
        <w:br/>
        <w:t>‫שורות ‪.)16-21‬‬</w:t>
        <w:br/>
        <w:t>‫‪ .56‬משלא ניתנה הסכמת האסיפה הכללית לביצוע העבודות‪ ,‬הרי שנייט סליפ לא הייתה‬</w:t>
        <w:br/>
        <w:t>‫רשאית לבצען‪.‬‬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עסקינן בעבודות המהוות התאמה לאדם עם מוגבלות?‬</w:t>
        <w:br/>
        <w:t>‫‪ .57‬סעיף ‪59‬ג לחוק המקרקעין דן בהתאמות ברכוש המשותף לאדם עם מוגבלות‪ ,‬והוא‬</w:t>
        <w:br/>
        <w:t>‫מורה כדלקמן‪:‬‬</w:t>
        <w:br/>
        <w:t>‫"(א) בסעיף זה –"אדם עם מוגבלות" – כהגדרתו בחוק שוויון זכויות לאנשים עם‬</w:t>
        <w:br/>
        <w:t>‫מוגבלות‪ ,‬תשנ"ח‪;1998 -‬‬</w:t>
        <w:br/>
        <w:t>‫"מרפא בעיסוק"‪" ,‬פיזיותרפיסט" – כהגדרתם בחוק הסדרת העיסוק במקצועות‬</w:t>
        <w:br/>
        <w:t>‫הבריאות‪ ,‬התשס"ח‪;2008-‬‬</w:t>
        <w:br/>
        <w:t>‫"הנציבות" – נציבות שוויון זכויות לאנשים עם מוגבלות‪ ,‬כמשמעותה בחוק שוויון‬</w:t>
        <w:br/>
        <w:t>‫זכויות לאנשים עם מוגבלות‪ ,‬תשנ"ח‪;1998-‬‬</w:t>
        <w:br/>
        <w:t>‫"רופא" – רופא מורשה לפי פקודת הרופאים [נוסח חדש]‪ ,‬תשל"ז‪.1976-‬‬</w:t>
        <w:br/>
        <w:t>‫(ב) בעל דירה שהוא‪ ,‬שבן משפחתו המתגורר עמו‪ ,‬או שאדם השוכר ממנו את‬</w:t>
        <w:br/>
        <w:t>‫הדירה‪ ,‬הוא אדם עם מוגבלות‪ ,‬רשאי‪ ,‬בכפוף להוראות סעיפים קטנים (ג) ו‪(-‬ד)‪,‬‬</w:t>
        <w:br/>
        <w:t>‫לבצע התאמה ברכוש המשותף כמפורט בחלקים א' עד ג' לתוספת השנייה (להלן‬</w:t>
        <w:br/>
        <w:t>‫– התאמה)‪ ,‬ובלבד שנתקיימו כל אלה‪:‬‬</w:t>
        <w:br/>
        <w:t>‫(‪ )1‬היה ביצוע ההתאמה עבודה או שימוש הטעונים היתר לפי חוק התכנון‬</w:t>
        <w:br/>
        <w:t>‫והבניה‪ ,‬התשכ"ה‪ – 1965-‬בעל הדירה קיבל היתר לפי החוק האמור ומילא אחר‬</w:t>
        <w:br/>
        <w:t>‫תנאי ההיתר;‬</w:t>
        <w:br/>
        <w:t>‫(‪ )2‬רופא‪ ,‬פיזיותרפיסט או מרפא בעיסוק אישר בחתימתו במסמך הערוך לפי‬</w:t>
        <w:br/>
        <w:t>‫הטופס שבחלק ד' לתוספת השניה‪ ,‬כי ביצוע התאמה‪ ,‬כפי שפירט דרוש לאדם עם‬</w:t>
        <w:br/>
        <w:t>‫המוגבלות‪ ,‬בשל מוגבלותו‪ ,‬לשם נגישותו הבטוחה והעצמאית לדירה או לרכוש‬</w:t>
        <w:br/>
        <w:t>‫המשותף המשמש אותה;‬</w:t>
        <w:br/>
        <w:t>‫(‪ )3‬ההתאמה אינה מונעת מבעלי הדירות האחרים להשתמש ברכוש המשותף‬</w:t>
        <w:br/>
        <w:t>‫שימוש סביר‪ ,‬וההתאמה תיעשה בדרך שתצמצם ככל האפשר את הפגיעה בבעלי‬</w:t>
        <w:br/>
        <w:t>‫הדירות האחרים ובחזות הבית;‬</w:t>
        <w:br/>
        <w:t>‫(‪ )4‬ביצוע ההתאמה ייעשה על חשבון בעל הדירה;‬</w:t>
        <w:br/>
        <w:t>‫(‪ )5‬בעל הדירה או מי מטעמו‪ ,‬מסר‪ ,‬לא יאוחר מארבעים ימים לפני מועד ביצוע‬</w:t>
        <w:br/>
        <w:t>‫ההתאמה‪ ,‬הודעה מפורטת בכתב לנציגות הבית המשותף אודות הכוונה לבצע את‬</w:t>
        <w:br/>
        <w:t>‫ההתאמה ומהותה; באין נציגות לבית‪ ,‬תומצא הודעה כאמור לכל דירה בבית‬</w:t>
        <w:br/>
        <w:t>‫המשותף‪.‬‬</w:t>
        <w:br/>
        <w:t>‫(ג) (‪ )1‬ביצוע ההתאמה מבין ההתאמות המנויות בחלק א' שבתוספת השנייה אינו‬</w:t>
        <w:br/>
        <w:t>‫טעון הסכמת בעלי הדירות האחרים בבית המשותף;‬</w:t>
        <w:br/>
        <w:t>‫(‪ )2‬ביצוע התאמה מבין ההתאמות המנויות בחלק ב' שבתוספת השניה טעון‬</w:t>
        <w:br/>
        <w:t>‫הסכמת רוב בעלי הדירות בבית המשותף;‬</w:t>
        <w:br/>
        <w:t>‫(‪ )3‬ביצוע התאמה מבין ההתאמות המנויות בחלק ג' שבתוספת השניה טעון‬</w:t>
        <w:br/>
        <w:t>‫הסכמת בעלי הדירות שבבעלותם שישים אחוזים מן הדירות בבית המשותף‪.‬‬</w:t>
        <w:br/>
        <w:t>‫(ד) מצא המפקח כי בעל דירה התנגד מטעמים בלתי סבירים לביצוע התאמה או‬</w:t>
        <w:br/>
        <w:t>‫התנה את הסכמתו בתנאים בלתי סבירים‪ ,‬והחליט להרשות את ביצוע ההתאמה‪,‬‬</w:t>
        <w:br/>
        <w:t>‫תבוא החלטתו במקום הסכמתו של בעל אותה דירה לענין סעיף קטן (ג)(‪ )2‬ו‪-‬‬</w:t>
        <w:br/>
        <w:t>‫(‪"....)3‬‬</w:t>
        <w:br/>
        <w:t>‫‪ .58‬התוספת השנייה שבחוק המקרקעין מונה את ההתאמות אותן ניתן לבצע‪ .‬עיון‬</w:t>
        <w:br/>
        <w:t>‫ברשימת התאמות אלו מעלה כי העבודה שבוצעה אינה נמנית על העבודות שפורטו‬</w:t>
        <w:br/>
        <w:t>‫שם‪.‬‬</w:t>
        <w:br/>
        <w:t>‫‪ .59‬יתירה מכך‪ ,‬לא ברור הכיצד הפיכת קיר לויטרינה מזכוכית מהווה עבודה המהווה‬</w:t>
        <w:br/>
        <w:t>‫התאמה לאדם עם מוגבלות‪ .‬לא צורף תשריט בו מודגמות מדרגות בכניסה לחנות‪,‬‬</w:t>
        <w:br/>
        <w:t>‫ולא הוכח הכיצד התקנת ויטרינת זכוכית חלף קיר בלוקים מייתר את הצורך‬</w:t>
        <w:br/>
        <w:t>‫להשתמש במדרגות‪.‬‬</w:t>
        <w:br/>
        <w:t>‫‪ .60‬כך גם לא מתקיימים שאר התנאים הקבועים בסעיף ‪59‬ג לעיל ובכללם‪:‬‬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‫אמיתי ונייט סליפ אינם עונים על הגדרת ""אדם עם מוגבלות" בהתאם לחוק‬        ‫‪-‬‬</w:t>
        <w:br/>
        <w:t>‫שוויון זכויות לאנשים עם מוגבלות‪ ,‬תשנ"ח‪ ,1998 -‬שזוהי לשונה‪" :‬אדם עם‬</w:t>
        <w:br/>
        <w:t>‫לקות פיסית‪ ,‬נפשית או שכלית לרבות קוגניטיבית‪ ,‬קבועה או זמנית‪ ,‬אשר‬</w:t>
        <w:br/>
        <w:t>‫בשלה מוגבל תפקודו באופן מהותי בתחום אחד או יותר מתחומי החיים‬</w:t>
        <w:br/>
        <w:t>‫העיקריים"‪.‬‬</w:t>
        <w:br/>
        <w:t>‫לא נטען וממילא לא הוכח כי העבודה קיבלה היתר‪ ,‬וכי רופא‪ ,‬פיזיותרפיסט או‬    ‫‪-‬‬</w:t>
        <w:br/>
        <w:t>‫מרפא בעיסוק אישר בחתימת במסמך הערוך לפי הטופס שבחלק ד' לתוספת‬</w:t>
        <w:br/>
        <w:t>‫השנייה‪ ,‬כי ביצוע התאמה‪ ,‬כפי שפירט דרוש לאדם עם המוגבלות‪ ,‬בשל‬</w:t>
        <w:br/>
        <w:t>‫מוגבלותו‪ ,‬לשם נגישותו הבטוחה והעצמאית לדירה או לרכוש המשותף המשמש‬</w:t>
        <w:br/>
        <w:t>‫אותה‪.‬‬</w:t>
        <w:br/>
        <w:t>‫אין עסקינן בבעל דירה או שוכר דירה החייב בביצוע סידורי נגישות ברכוש‬       ‫‪-‬‬</w:t>
        <w:br/>
        <w:t>‫המשותף לפי הוראות פרק ה'‪ 1‬לחוק שוויון זכויות לאנשים עם מוגבלות‪,‬‬</w:t>
        <w:br/>
        <w:t>‫התשנ"ח‪ ,1998-‬מאחר והחנות אינה מהווה "גוף ציבורי" כהגדרתו בחוק‬</w:t>
        <w:br/>
        <w:t>‫האמור‪ .‬כך גם אמיתי ונייט סליפ אינן עונות על הגדרת "רשות ציבורית"‬</w:t>
        <w:br/>
        <w:t>‫הקבועה בפרק ה'‪ 1‬לחוק האמור‪.‬‬</w:t>
        <w:br/>
        <w:t>‫‪ .61‬נוכח כל האמור לעיל‪ ,‬מצאתי לדחות את טענת נייט סליפ ואמיתי כי עסקינן‬</w:t>
        <w:br/>
        <w:t>‫בעבודות שנדרשו לצורך התאמת החנות לכניסת אנשים עם מוגבלות‪.‬‬</w:t>
        <w:br/>
        <w:t>‫‪ .62‬טענה נוספת שהועלתה ע"י אמיתי ונייט סליפ היא כי בתקופה שקדמה לנציגות‬</w:t>
        <w:br/>
        <w:t>‫הנוכחית בוצעו ע"י הנציגות שינויים במבואה‪ ,‬ומשכך התביעה הוגשה בחוסר תום‬</w:t>
        <w:br/>
        <w:t>‫לב‪ ,‬ודינה להידחות מטעם זה‪ .‬טענה זו נטענה בעלמא ולא הוכחה‪ ,‬וממילא אין בכך‬</w:t>
        <w:br/>
        <w:t>‫כדי להכשיר את ביצוע העבודות‪ ,‬מושא ההליך‪.‬‬</w:t>
        <w:br/>
        <w:t>‫ניקוז המזגנים‬</w:t>
        <w:br/>
        <w:t>‫‪ .63‬טענת נציגות הבית כי מערכת הניקוז של המזגנים שהותקנו ע"י נייט סליפ במסגרת‬</w:t>
        <w:br/>
        <w:t>‫השיפוץ לקויה באופן כזה שמטפטפים מהם מים על גבי הריצוף ומרטיבים אותו‪,‬‬</w:t>
        <w:br/>
        <w:t>‫נתמכה בתצהירו של חבר הנציגות מר עמית (ראה סעיף ‪ 40.5‬לתצהיר)‪.‬‬</w:t>
        <w:br/>
        <w:t>‫‪ .64‬בכתב ההגנה שהוגש ע"י נייט סליפ ואמיתי וכן בתצהיריהם אין כל התייחסות‬</w:t>
        <w:br/>
        <w:t>‫לעניין‪ ,‬ומר עמית גם לא נשאל על כך בחקירתו הנגדית‪.‬‬</w:t>
        <w:br/>
        <w:t>‫‪ .65‬משכך‪ ,‬משלא הוכחשה ולא הופרכה טענה זו‪ ,‬מצאתי לקבל את התביעה אף בעניין‬</w:t>
        <w:br/>
        <w:t>‫זה‪.‬‬</w:t>
        <w:br/>
        <w:t>‫מי מהנתבעות אחראית כלפי התובעת‬</w:t>
        <w:br/>
        <w:t>‫‪ .66‬נציגות הבית מבקשת לראות באמיתי כאחראית‪ ,‬ביחד ולחוד‪ ,‬עם נייט סליפ לביצוע‬</w:t>
        <w:br/>
        <w:t>‫התיקונים‪.‬‬</w:t>
        <w:br/>
        <w:t>‫‪ .67‬ברי כי בעל דירה אחראי כלפי נציגות הבית בגין שינויים אשר מבוצעים בדירתו או‬</w:t>
        <w:br/>
        <w:t>‫ברכוש המשותף‪ ,‬וכי מחובתו של בעל דירה בבית משותף המקנה זכויות לאחר‬</w:t>
        <w:br/>
        <w:t>‫בדירתו‪ ,‬בין ע"י השכרתה‪ ,‬בין ע"י מתן רשות ללא תמורה למגורים בדירתו‪ ,‬לנקוט‬</w:t>
        <w:br/>
        <w:t>‫בכל האמצעים אשר יבטיחו כ המחזיק מטעמו ינהג בדירה וברכוש המשותף באופן‬</w:t>
        <w:br/>
        <w:t>‫שעולה בקנה אחד עם הוראות התקנון החל על הבית‪ ,‬שאם לא כן‪ ,‬ירוקנו הוראות‬</w:t>
        <w:br/>
        <w:t>‫התקנון מכל תוכן‪.‬‬</w:t>
        <w:br/>
        <w:t>‫‪ .68‬יתירה מכך‪ ,‬היחסים החוזיים אשר עוגנו בהסכם המכר שנחתם בין אמיתי לבין‬</w:t>
        <w:br/>
        <w:t>‫נייט סליפ אינם מעניינה של נציגות הבית‪ ,‬והיא אינה צריכה להידרש אליהם או‬</w:t>
        <w:br/>
        <w:t>‫להכריע מי אחראי מכוח יחסים אלו להשיב את המצב לקדמותו‪.‬‬</w:t>
        <w:br/>
        <w:t>‫‪ .69‬מהראיות שהובאו בפני שוכנעתי כי אמיתי אמנם לא נתנה הסכמתה המפורשת‬</w:t>
        <w:br/>
        <w:t>‫לביצוע העבודות‪ ,‬ואולם היא הייתה אדישה ביחס אליהם‪ ,‬ולא נקטה בפעולות‬</w:t>
        <w:br/>
        <w:t>‫הנדרשות על מנת שנייט סליפ תפעל בהתאם לתקנון המצוי עוד טרם שבוצעו‬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על ידה (ראה לעניין זה עדותו של מר מלכה פרוטוקול מיום ‪ ,25.7.19‬עמ'‬</w:t>
        <w:br/>
        <w:t>‫‪ ,7‬שורה ‪ 14‬ושורה ‪ ,25‬שהייתה אמינה עלי‪ ,‬ולא נסתרה)‪.‬‬</w:t>
        <w:br/>
        <w:t>‫‪ .70‬נוכח האמור לעיל‪ ,‬מצאתי לראות באמיתי ובנייט סליפ כמי שאחראים‪ ,‬ביחד‬</w:t>
        <w:br/>
        <w:t>‫ולחוד‪ ,‬לפגיעה ברכוש המשותף‪.‬‬</w:t>
        <w:br/>
        <w:t>‫‪ .71‬אשר על כן‪ ,‬ונוכח כל האמור לעיל‪ ,‬מצאתי לקבל את התביעה‪ ,‬ולחייב את אמיתי‬</w:t>
        <w:br/>
        <w:t>‫ואת נייט סליפ‪ ,‬ביחד ולחוד‪ ,‬לאטום על חשבונן‪ ,‬בתוך ‪ 60‬ימים מהיום‪ ,‬את הפתח‬</w:t>
        <w:br/>
        <w:t>‫שנפער בקיר המבואה המערבית של הבית ולהשיב את המצב לקדמותו ובכלל זה‬</w:t>
        <w:br/>
        <w:t>‫לפרק את ויטרינת הזכוכית ואת משקוף העץ‪ ,‬לאטום את הפתח שנפער בקיר‬</w:t>
        <w:br/>
        <w:t>‫באמצעות בלוקים‪ ,‬להשלים אריחי שיש התואמים את האריחים הקיימים‪ ,‬ולבצע‬</w:t>
        <w:br/>
        <w:t>‫תיקוני טיח וצבע באופן שיתאים לסגנון הקיים במבואה‪ .‬לא מצאתי בנסיבות‬</w:t>
        <w:br/>
        <w:t>‫העניין לחייב את אמיתי ונייט סליפ להמציא אישור מהנדס‪ ,‬כפי שהתבקש‪ ,‬ואולם‬</w:t>
        <w:br/>
        <w:t>‫ברי כי ביצוע העבודות‪ ,‬כמפורט לעיל‪ ,‬כפוף לכללי הבטיחות הרלוונטיים והוראות‬</w:t>
        <w:br/>
        <w:t>‫הדין‪.‬‬</w:t>
        <w:br/>
        <w:t>‫‪ .72‬כן אני מחייבת את אמיתי ואת נייט סליפ‪ ,‬ביחד ולחוד‪ ,‬לתקן על חשבונם בתוך ‪60‬‬</w:t>
        <w:br/>
        <w:t>‫ימים מהיום את מערכת ניקוז המזגנים‪ ,‬כך שמי הניקוז לא ירטיבו את הריצוף‬</w:t>
        <w:br/>
        <w:t>‫בחזית הצפונית של הבית‪.‬‬</w:t>
        <w:br/>
        <w:t>‫‪ .73‬בנוסף‪ ,‬אני מחייבת כל אחת מהנתבעות לשלם לנציגות הבית סך של ‪ ₪ 6,000‬עבור‬</w:t>
        <w:br/>
        <w:t>‫הוצאות ההליך לרבות שכ"ט עו"ד‪ ,‬וזאת בתוך ‪ 30‬ימים מהיום‪ .‬סכום זה יישא‬</w:t>
        <w:br/>
        <w:t>‫הפרשי הצמדה וריבית ממועד מתן פסק הדין ועד למועד התשלום בפועל‪.‬‬</w:t>
        <w:br/>
        <w:t>‫ניתן בלשכתי בהעדר הצדדים היום כה' סיוון תש"פ‪ 17 ,‬ביוני‪ .2020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7/281/2018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