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13/441/2019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2020-06-15 · עכו · יובל וסרקרוג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 -‬שלוחת עכו‬</w:t>
        <w:br/>
        <w:t>‫מס' תיק‪8/565/2019 ,8/441/2019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על רישום המקרקעין‬</w:t>
        <w:br/>
        <w:t>‫יובל וסרקרוג‬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‫אבו תמר‬    ‫‪.1‬‬           ‫התובעים בתיק ‪/8/441/19‬‬</w:t>
        <w:br/>
        <w:t>‫הנתבעים בתיק ‪:8/565/19‬‬</w:t>
        <w:br/>
        <w:t>‫צח אבי‪-‬אברהם‬      ‫‪.2‬‬</w:t>
        <w:br/>
        <w:t>‫שניהם באמצעות ב"כ עו"ד חן אסתר‬</w:t>
        <w:br/>
        <w:t>‫שיבת ציון ‪ ,38‬חיפה‬</w:t>
        <w:br/>
        <w:t>‫נגד‬</w:t>
        <w:br/>
        <w:t>‫הובר אלנה‬                  ‫הנתבעת בתיק ‪/8/441/19‬‬</w:t>
        <w:br/>
        <w:t>‫התובעת בתיק ‪:8/565/19‬‬</w:t>
        <w:br/>
        <w:t>‫באמצעות ב"כ עו"ד רפאלי רפי‬</w:t>
        <w:br/>
        <w:t>‫רח' הערבה ‪ ,2‬קריית מוצקין‬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‫מחלוקת הנוגעת בעיקר לזהותה של נציגות הבית‪ ,‬ובפרט‪ ,‬האם יש להכיר בתובעים כנציגות‬</w:t>
        <w:br/>
        <w:t>‫המשותפת לשני האגפים בבית‪ ,‬וזאת במקום נציגות נפרדת לאגף שבו מצויות דירות הצדדים (אגף‬</w:t>
        <w:br/>
        <w:t>‫מס' ‪ 2‬ובו ‪ 6‬דירות)‪.‬‬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‫התובעים‪ ,‬בעלים של שתי דירות באחד האגפים של הבית‪ ,‬מבקשים‪ ,‬להצהיר עליהם כנציגות‬         ‫‪.1‬‬</w:t>
        <w:br/>
        <w:t>‫החוקית של הבית על שני אגפיו‪ .‬עוד ביקשו לחייב את הנתבעת‪ ,‬כמי ששימשה כנציגות של אחד‬</w:t>
        <w:br/>
        <w:t>‫האגפים להעביר לידיהם את מסמכי ועד הבית וכן את קופת הנציגות‪ ,‬ואת יתרות הזכות‬</w:t>
        <w:br/>
        <w:t>‫שנותרו בקופה‪.‬‬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‫לחילופין וככל שתביעתם העיקרית תדחה ויקבע כי הנתבעת עדיין משמשת כנציגות הבית‪,‬‬          ‫‪.2‬‬</w:t>
        <w:br/>
        <w:t>‫ביקשו התובעים לחייב את הנתבעת‪ ,‬לתקן את הנזקים שנגרמו לתובעת מס' ‪ 1‬בשל הצפות‬</w:t>
        <w:br/>
        <w:t>‫הביוב‪.‬‬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‫יובהר כי התובעים והנתבעת מצויים שניהם באותו אגף‪.‬‬      ‫‪.3‬‬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‫במקביל הגישה הנתבעת‪ ,‬נגד הנתבעים‪ ,‬תביעה שכנגד לתשלום חובות דמי ועד בית (תיק‬           ‫‪.4‬‬</w:t>
        <w:br/>
        <w:t>‫‪ 8/565/19‬הובר אילנה כנציגות הבית נ' אבו תמר ואח')‪.‬‬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מושא ההליך‬</w:t>
        <w:br/>
        <w:t>‫‪ .5‬הבית המשותף נמצא ברחוב ירושלים ‪ 3‬בקריית ביאליק‪ ,‬וידוע כגוש ‪ 11561‬חלקה ‪ .2‬הבית‬</w:t>
        <w:br/>
        <w:t>‫נרשם כבית משותף בפנקסי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כולל שני אגפים‪ ,‬כאשר לכל אגף כניסה נפרדת‪ ,‬כניסה מס' ‪ 3‬וכניסה מס' ‪3‬א‪ ,‬וכן מעלית‬   ‫‪.6‬‬</w:t>
        <w:br/>
        <w:t>‫נפרדת‪.‬‬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‫בתקנון המוסכם של הבית לא נרשם כי הבית המשותף הוא בית מורכב‪ .‬עם זאת יש התייחסות‬        ‫‪.7‬‬</w:t>
        <w:br/>
        <w:t>‫לשני אגפים של הבית ולכך שכל אגף ידאג לתחזק את המעלית שנמצאת במבנה שלו (באותו‬</w:t>
        <w:br/>
        <w:t>‫אגף)‪.‬‬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 -‬שלוחת עכו‬</w:t>
        <w:br/>
        <w:t>‫מס' תיק‪8/565/2019 ,8/441/2019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הנתבעת‪ ,‬שגם שימשה כנציגות הבית של אגף מס' ‪ ,2‬הרי שבמשך כל השנים הייתה‬          ‫‪.8‬‬</w:t>
        <w:br/>
        <w:t>‫נציגות נפרדת של האגף בו מצויות דירות הצדדים‪ ,‬וכי רק לאחרונה ביקשו התובעים לצרף את‬</w:t>
        <w:br/>
        <w:t>‫בעלי הדירות באגף השני‪ ,‬וזאת כדי ליצור "רוב מלאכותי" שיבחר בתובעים כנציגות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‫לשם השלמת התמונה יצוין‪ ,‬כי בעבר הנתבעת‪ ,‬בשם נציגות הבית‪ ,‬הגישה תביעה נגד התובעת‬      ‫‪.9‬‬</w:t>
        <w:br/>
        <w:t>‫מס' ‪ ,1‬בגין חוב דמי ועד בית‪ .‬בהליך הקודם הגיעו הצדדים להסכם פשרה לתשלום חובות דמי‬</w:t>
        <w:br/>
        <w:t>‫הוועד (תיק ‪ 8/347/17‬נציגות הבית ע"י אילנה הובר נ' תמר אבו‪ ,‬הסכם פשרה שקיבל תוקף‬</w:t>
        <w:br/>
        <w:t>‫של פסק דין ביום ‪ ,27.4.17‬צורף כנספח א‪ '2‬לכתב התביעה)‪.‬‬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.10‬לטענת התובעים ביום ‪ 27.5.19‬התקיימה אסיפת בעלי הדירות בה הוחלט על הקמת נציגות‬</w:t>
        <w:br/>
        <w:t>‫משותפת לשני האגפים‪.‬‬</w:t>
        <w:br/>
        <w:t>‫לטענת הנתבעת‪ ,‬האסיפה שכינסו התובעים‪ ,‬לא הייתה חוקית שכן לא נעשה פרסום כנדרש של‬</w:t>
        <w:br/>
        <w:t>‫מועד האסיפה‪ ,‬וכי לא היו רשאים לדון בה על איחוד הנציגויות‪ ,‬ולכן יש לבטל את ההחלטות‬</w:t>
        <w:br/>
        <w:t>‫שהתקבלו באותה אסיפה‪.‬‬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.11‬בשל טענות אלה של הנתבעת‪ ,‬הרי שבדיון מיום ‪ 19.12.19‬הוריתי לצדדים לקיים אסיפה נוספת‬</w:t>
        <w:br/>
        <w:t>‫ובה יודיעו בעלי הדירות האם הם מבקשים לכונן נציגות אחת לשני האגפים גם יחד‪ ,‬או שמא‬</w:t>
        <w:br/>
        <w:t>‫מבקשים להתנהל כאגפים נפרדים‪ .‬ככל שיבקשו להקים נציגות אחת משותפת בלבד‪ ,‬יהיה‬</w:t>
        <w:br/>
        <w:t>‫עליהם לשאת בהוצאות ההחזקה של הרכוש המשותף בחלקים יחסיים בהתאם ליחס שטחי‬</w:t>
        <w:br/>
        <w:t>‫הרצפות‪.‬‬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.12‬אסיפה כאמור אכן התקיימה ביום ‪ 2.1.20‬אלא שלאחריה הצדדים נותרו חלוקים בשאלת‬</w:t>
        <w:br/>
        <w:t>‫תוצאות האסיפה‪ .‬לטענת התובעים ‪ 5‬מתוך ‪ 9‬בעלי דירות תמכו בהקמת נציגות משותפת לשני‬</w:t>
        <w:br/>
        <w:t>‫האגפים ללא נציגויות נפרדות לכל אגף‪ ,‬ואילו לטענת הנתבעת ‪ 5‬מתוך ‪ 9‬בעלי דירות תמכו‬</w:t>
        <w:br/>
        <w:t>‫בקיומן של נציגויות נפרדות‪ .‬המחלוקת למעשה נבעה בשל עמדתו של אחד מבעלי הדירות בבית‪,‬‬</w:t>
        <w:br/>
        <w:t>‫מר בן גלים‪ ,‬כפי שיפורט בהמשך‪ ,‬כאשר כל צד טען שהוא תומך בעמדתו‪.‬‬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‫כללי‬</w:t>
        <w:br/>
        <w:t>‫‪ .13‬סעיף ‪ 59‬לחוק המקרקעין‪ ,‬העוסק בבית מורכב קובע כי למעשה ישנם שני מסלולים נפרדים‬</w:t>
        <w:br/>
        <w:t>‫להכרזה על בית מורכב – הראשון ‪ -‬הכרזה כאמור בתקנון המוסכם של הבית‪ ,‬והשני – החלטה‬</w:t>
        <w:br/>
        <w:t>‫של המפקח להכיר בבית כבית מורכב‪:‬‬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‫"(א) מקום שבית משותף מורכב ממבנים אחדים או מאגפים אחדים אשר לכל‬</w:t>
        <w:br/>
        <w:t>‫אחד מהם כניסה נפרדת או מיתקנים נפרדים (להלן ‪ -‬בית מורכב) ובעלי‬</w:t>
        <w:br/>
        <w:t>‫הדירות קבעו בתקנון כי הרכוש המשותף‪ ,‬כולו או חלק ממנו‪ ,‬שבתחומי כל‬</w:t>
        <w:br/>
        <w:t>‫מבנה או אגף יהיה צמוד לדירות שבאותו מבנה או אגף‪ ,‬או שהחזקתו וניהולו‬</w:t>
        <w:br/>
        <w:t>‫יהיו נפרדים‪ ,‬תחול חובת ההשתתפות בהוצאות ההחזקה והניהול של הרכוש‬</w:t>
        <w:br/>
        <w:t>‫המשותף כאמור‪ ,‬על בעלי הדירות שבאותו מבנה או אגף בלבד; בעלי הדירות‬</w:t>
        <w:br/>
        <w:t>‫רשאים לקבוע בתקנון שיקיימו אסיפה כללית ונציגות נפרדת לגבי אותו מבנה‬</w:t>
        <w:br/>
        <w:t>‫או אגף‪.‬‬</w:t>
        <w:br/>
        <w:t>‫(ב) באין קביעה בתקנון כאמור בסעיף קטן (א)‪ ,‬רשאי המפקח להורות כי‬</w:t>
        <w:br/>
        <w:t>‫בית מורכב יתנהל כאמור בסעיף קטן (א) אם נוכח שנסיבות הענין מצדיקות‬</w:t>
        <w:br/>
        <w:t>‫לעשות כן; הורה המפקח כאמור‪ ,‬יקבע את חלקי הרכוש המשותף שיחול‬</w:t>
        <w:br/>
        <w:t>‫עליהם סעיף קטן (א)‪.‬‬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 -‬שלוחת עכו‬</w:t>
        <w:br/>
        <w:t>‫מס' תיק‪8/565/2019 ,8/441/2019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‫(ג) אין בקביעה שבית מורכב יתנהל כאמור בסעיף קטן (א) כדי לגרוע‬</w:t>
        <w:br/>
        <w:t>‫מהוראות החוק החלות על הרכוש המשותף בבית כאמור‪ ,‬שהחזקתו וניהולו‬</w:t>
        <w:br/>
        <w:t>‫לא הופרדו"‪.‬‬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.14‬התוצאה של כל אחד מאותם מסלולים אינה זהה‪ ,‬שכן סמכותו של המפקח להכריז על הבית‬</w:t>
        <w:br/>
        <w:t>‫כמורכב‪ ,‬מוגבלת אך ורק לשיוך הניהולי של הרכוש המשותף לכל כניסה או אגף בנפרד‪ ,‬ואילו‬</w:t>
        <w:br/>
        <w:t>‫בתקנון המוסכם רשאים כל בעלי הדירות גם גם לקבוע הצמדות קנייניות משותפות של חלקים‬</w:t>
        <w:br/>
        <w:t>‫מהרכוש המשותף לכל מבנה בנפרד‪ .‬כפי שקבע בית המשפט העליון ברע"א ‪ 2575/18‬שרון‬</w:t>
        <w:br/>
        <w:t>‫יעקבסון נ' אסתר לוין (פס"ד מיום ‪ ,25.3.19‬פורסם בנבו‪ ,‬להלן "הלכת יעקובסון")‪:‬‬</w:t>
        <w:br/>
        <w:t>‫"‪ ..‬סעיף ‪ 59‬לחוק המקרקעין מבחין בין שני סוגים של בית מורכב – בית‬</w:t>
        <w:br/>
        <w:t>‫מורכב "מוצמד"‪ ,‬שבו הרכוש המשותף בכל חלק שלו מוצמד לדירות שבאותו‬</w:t>
        <w:br/>
        <w:t>‫חלק בלבד‪ ,‬ובית מורכב "לא מוצמד"‪ ,‬שבו מופרד רק רכיב הניהול וההחזקה‬</w:t>
        <w:br/>
        <w:t>‫של הרכוש המשותף‪ ,‬אך אין שינוי קנייני בזכויות השותפים שמקבל ביטוי‬</w:t>
        <w:br/>
        <w:t>‫בהצמדה של ממש (ראו‪ :‬ויסמן‪ ,‬בעמ' ‪ .)403‬הפרשנות הלשונית והתכליתית‬</w:t>
        <w:br/>
        <w:t>‫הובילה אותי למסקנה לפיה לבעלי הדירות בבית המשותף מוקנית הסמכות‬</w:t>
        <w:br/>
        <w:t>‫להחליט על כינונו של בית מורכב משני הסוגים האמורים‪ ,‬אולם למפקח‬</w:t>
        <w:br/>
        <w:t>‫נתונה אך סמכות להורות על כינונו של בית מורכב מן הסוג השני – בית מורכב‬</w:t>
        <w:br/>
        <w:t>‫"לא מוצמד"‪.‬‬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.15‬פרופ' ויסמן מציין בספרו כי קיומו של "רכוש משותף חלקי" שהוצמד במשותף לחלק מבעלי‬</w:t>
        <w:br/>
        <w:t>‫הדירות באחד המבנים‪ ,‬הוא למעשה רכוש משותף אגפי‪" :‬שהחוק הניח כי יוסדר על ידי‬</w:t>
        <w:br/>
        <w:t>‫המנגונים המיוחדים לבית משותף‪ ,‬ובהתאם להנחה זו מדבר החוק על אסיפה כללית נפרדת‬</w:t>
        <w:br/>
        <w:t>‫ועל נציגות נפרדת לצורך הטיפול ברכוש המשותף החלקי" (פרופ' ויסמן בעמ' ‪ 404‬ו‪.)405-‬‬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,‬לא כל הצמדה משותפת תצמיח באופן אוטומטי נציגות נפרדת ואסיפות נפרדות‪ .‬גם‬</w:t>
        <w:br/>
        <w:t>‫קיומן של כניסות נפרדות בלבד או מתקנים נפרדים‪ ,‬לא בהכרח די בהם לצורך הכרזה על הבית‬</w:t>
        <w:br/>
        <w:t>‫כבית מורכב (ר' פסק דינו של כב' המפקח הבכיר א' סילברמן (כתוארו אז) בתיק ‪( 173/10‬ת"א)‬</w:t>
        <w:br/>
        <w:t>‫ליאו בל נ' סגל ואח' (פורסם בנבו))‪.‬‬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זה יש לטעמי לבחון כל בית בהתאם לנסיבותיו‪ ,‬ואת טיב הרכוש המשותף החלקי‬</w:t>
        <w:br/>
        <w:t>‫שהוצמד לכניסה מסוימת‪ ,‬ולהשוותו לרכוש המשותף הכללי של כל הכניסות (או כל המבנים)‬</w:t>
        <w:br/>
        <w:t>‫יחד‪.‬‬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.16‬אם כן‪ ,‬סעיפים ‪(59‬ב) ו‪(-‬ג)‪ ,‬מסמיכים את המפקח להורות‪ ,‬כי הרכוש המשותף שבתחומי כל‬</w:t>
        <w:br/>
        <w:t>‫מבנה או אגף יופרדו‪ ,‬והנשיאה בהוצאות לגבי הרכוש המשותף תהיה בהתאם‪ ,‬גם אם בעלי‬</w:t>
        <w:br/>
        <w:t>‫הדירות לא קבעו כך בתקנון‪ ,‬ובלבד שמצא כי "נסיבות העניין מצדיקות לעשות כן"‪ .‬היינו‪,‬‬</w:t>
        <w:br/>
        <w:t>‫המפקח מוסמך להורות על הפרדת הניהול של המבנים‪ ,‬גם ללא קיומה של הוראה בתקנון‬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.17‬הוראות החוק אינן קובעות באילו תנאים יורה המפקח כי הבית שלפניו הוא בית מורכב‪.‬‬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‫בתיק ‪( 17/10‬חי') שפירא ואח' נ' צוק (פורסם בנבו)‪ ,‬סקרה כב' המפקחת הבכירה צ' פיגנבוים‬</w:t>
        <w:br/>
        <w:t>‫(כתוארה אז) את הצעת החוק ואת הספרות הרלבנטיות הנוגעות לבית מורכב‪ .‬בפסק דינה מפנה‬</w:t>
        <w:br/>
        <w:t>‫כב' המפקחת לספרו של המלומד פרופ' דויטש‪ ,‬אשר סבור כי‪:‬‬</w:t>
        <w:br/>
        <w:t>‫""לעיתים עשוי להיות עניין לבעלי הדירות להפריד בין הדבקים‪ ,‬ולפצל‬</w:t>
        <w:br/>
        <w:t>‫את הנורמות החלות בבית‪ ,‬כך שכל מבנה ינהל את חייו המשפטיים‬</w:t>
        <w:br/>
        <w:t>‫בנפרד‪( "...‬ספרו של פרופ' מיגל דויטש‪" ,‬קניין"‪ ,‬כרך א (תשנ"ז)‪ ,‬עמ' ‪.)667‬‬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 -‬שלוחת עכו‬</w:t>
        <w:br/>
        <w:t>‫מס' תיק‪8/565/2019 ,8/441/2019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‫כב' המפקחת בחנה בפסק דינה גם את הצעת החוק (במסגרתה הוספה סמכות המפקח להצהיר‬</w:t>
        <w:br/>
        <w:t>‫על הבית כבית מורכב ‪ -‬סעיף ‪(59‬ב) לחוק‪ ,‬בשנת תשנ"ב) וכן את דברי ההסבר‪ ,‬ומהם עולה כי‬</w:t>
        <w:br/>
        <w:t>‫לא נקבעו קריט ריונים או קווים מנחים שבהם יוכרז בית כ"בית מורכב" וכי נושא זה הושאר‬</w:t>
        <w:br/>
        <w:t>‫לשיקול דעתו של המפקח בכל מקרה ומקרה בהתאם לנסיבותיו‪.‬‬</w:t>
        <w:br/>
        <w:t>‫המלומד פרופ' ויסמן מונה מספר שיקולים שיכולים להצדיק את הכרזתו של הבית כבית‬</w:t>
        <w:br/>
        <w:t>‫מורכב‪ ,‬ובהם‪" :‬שוני ניכר בהוצאות האחזקה של מתקנים מקבילים שבכל מבנה או כניסה"‪,‬‬</w:t>
        <w:br/>
        <w:t>‫"שוני בדרך השימוש במתקנים משותפים" ושוני בין היחידות כך שחלקן משמשות למשרדים‬</w:t>
        <w:br/>
        <w:t>‫ולמסחר והאחר למגורים (ויסמן בעמ' ‪.)402 – 401‬‬</w:t>
        <w:br/>
        <w:t>‫כב' המפקחת מוסיפה ומפנה לדבריו של פרופ' דויטש ולפיהן הכרזה על בית כבית מורכב תעשה‬</w:t>
        <w:br/>
        <w:t>‫"‪...‬על מנת לייעל את החיים המשותפים בבית המשותף" (בספרו בעמ' ‪.)668‬‬</w:t>
        <w:br/>
        <w:t>‫למרות האמור‪ ,‬ברי כי אינדיקציות להיותו של הבית כבית מורכב ניתן גם למצוא בסעיף ‪(59‬א)‬</w:t>
        <w:br/>
        <w:t>‫לחוק‪ ,‬וזאת גם מתוך תכלית החוק וכן מפרשנות החוק המבקשת להגשים הרמוניה בין‬</w:t>
        <w:br/>
        <w:t>‫ההוראות השונות שבחוק ובפרט הוראות המצויות באותו סעיף תחת סעיפי המשנה שבו‪.‬‬</w:t>
        <w:br/>
        <w:t>‫‪ .18‬על פרשנותו של סעיף ‪(59‬ב) ניתן לדעתי ללמוד גם מהוראות סעיף ‪(142‬ג) לחוק המקרקעין שהוא‬</w:t>
        <w:br/>
        <w:t>‫למעשה הסעיף המשלים מן הצד השני‪ .‬סעיף זה מאפשר לרשום מספר בתים נפרדים כבית‬</w:t>
        <w:br/>
        <w:t>‫משותף אחד‪ ,‬ובלבד שקיימים "מתקנים משותפים"‪ .‬משמע כאשר רישום בית משותף עשוי‬</w:t>
        <w:br/>
        <w:t>‫דווקא להקל על הניהול והאחזקה של המתקנים המשותפים‪ ,‬ניתן גם לרשום מספר בתים‬</w:t>
        <w:br/>
        <w:t>‫נפרדים על חלקות שונות כבית משותף אחד‪.‬‬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‫פרופ' דויטש מוסיף ומציין בספרו‪ ,‬כי הוראת סעיף ‪(59‬ב) למעשה מאפשרות למפקח "להפקיע"‬</w:t>
        <w:br/>
        <w:t>‫את זכויות ההכרעה של חלק מבעלי הדירות לגביי הקניין המשותף‪:‬‬</w:t>
        <w:br/>
        <w:t>‫"מצב הבעלות ההתחלתי הוא‪ ,‬שקיימת הצמדה טבעית (מתמטית) של הרכוש‬</w:t>
        <w:br/>
        <w:t>‫המשותף לכל הדירות בכל המבנים‪ ,‬גם יחד‪ ,‬ומתבצעת‪ ,‬אם כן‪ ,‬הפקעה של קניין‬</w:t>
        <w:br/>
        <w:t>‫(משותף) זה‪ ,‬על ידי המפקח על בתים משותפים‪ ,‬וזאת על מנת לייעל את החיים‬</w:t>
        <w:br/>
        <w:t>‫המשותפים בבית המשותף‪ .‬אכן‪ ,‬הפקעה זו היא מאוזנת‪ ,‬שכן כנגד האובדן של‬</w:t>
        <w:br/>
        <w:t>‫הזכויות במבנה האחר‪ ,‬מקבל כל בעל דירה זכויות מוגדלות ברכוש המשותף‬</w:t>
        <w:br/>
        <w:t>‫במבנה שבו מצויה דירתו‪ .‬אולם עדיין נמנעת בכך מבעל דירה‪ ,‬ללא הסכמתו ‪ -‬לא‬</w:t>
        <w:br/>
        <w:t>‫הממשית ולא המיוחסת‪ ,‬באמצעות קביעה בתקנון ‪ -‬הזכות להחזיק ולהשתמש‬</w:t>
        <w:br/>
        <w:t>‫בחלק שהופרד‪ .‬אין זאת‪ ,‬כי אם זיקתו של כל בעל דירה לרכוש המשותף במבנה‬</w:t>
        <w:br/>
        <w:t>‫האחר נתפשת כחלשה" (בספרו בעמ' ‪)668‬‬</w:t>
        <w:br/>
        <w:t>‫סיכום ביניים‪:‬‬</w:t>
        <w:br/>
        <w:t>‫‪ .19‬מהסקירה הנ"ל עולה כי‪ ,‬כאשר נדרש המפקח לבחון אם יש מקום להכריז על בית כ"בית‬</w:t>
        <w:br/>
        <w:t>‫מורכב" (על אף שלא קיימת הוראה מסוג זה בתקנון המוסכם)‪ ,‬או להפך‪ ,‬להורות על איחוד‬</w:t>
        <w:br/>
        <w:t>‫הנציגויות וביטול הניהול הנפרד‪ ,‬חרף חלוקה לאגפים והצמדות משותפות לכל אגף‪ ,‬על בעלי‬</w:t>
        <w:br/>
        <w:t>‫הדירות המבקשים את "הפיצול"‪ ,‬או את "האיחוד" בהתאמה‪ ,‬להוכיח‪ ,‬כי אכן נכון יותר‬</w:t>
        <w:br/>
        <w:t>‫מטעמי יעילות ניהולית וכלכלית לפצל או לאחד את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 יהיה על המבקשים להוכיח כי הפיצול (או האיחוד) יתרמו לתחזוקה צודקת או טובה‬</w:t>
        <w:br/>
        <w:t>‫יותר של הרכוש המשותף בהשוואה לתחזוקה משותפת (או נפרדת)‪ ,‬ולא יפגע בצורה ממשית‬</w:t>
        <w:br/>
        <w:t>‫בתחזוקת "הרכוש המשותף החלקי" שבכל אגף (או ברכוש המשותף הכללי)‪.‬‬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 -‬שלוחת עכו‬</w:t>
        <w:br/>
        <w:t>‫מס' תיק‪8/565/2019 ,8/441/2019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‫אדגיש‪ ,‬כי גם במקרים בהם יוכרז הבית כ"בית מורכב"‪ ,‬נקודת המוצא היא‪ ,‬כי יוותרו חלקים‬</w:t>
        <w:br/>
        <w:t>‫המשותפים לשני המבנים או לשני האגפים כך שתוקם בנוסף נציגות משותפת לתחזוקת הרכוש‬</w:t>
        <w:br/>
        <w:t>‫המשותף הכללי לשני האגפים‪ ,‬אך זאת לצד הנציגות הנפרדת לכל אגף‪ ,‬ולא במקומה (סעיף‬</w:t>
        <w:br/>
        <w:t>‫‪(59‬ג) לחוק המקרקעין)‪.‬‬</w:t>
        <w:br/>
        <w:t>‫מן הכלל אל הפרט‬</w:t>
        <w:br/>
        <w:t>‫‪ .20‬כפי שיפורט להלן‪ ,‬בשים לב להבחנה הרישומית (בתקנון ובצו הבית) לאגפים נפרדים‪ ,‬הצמדות‬</w:t>
        <w:br/>
        <w:t>‫משותפות לכל מבנה בנפרד‪ ,‬והתנהלות נפרדת לאורך השנים‪ ,‬התובעים לא הצביעו בנסיבות‬</w:t>
        <w:br/>
        <w:t>‫המקרה (לפחות לא בעת הזו) כי ניהול משותף של שני האגפים יחדיו‪ ,‬עדיף ויעיל יותר מבחינה‬</w:t>
        <w:br/>
        <w:t>‫כלכלית וניהולית‪ ,‬על פני ניהול נפרד של כל אגף‪.‬‬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.21‬התקנון המוסכם של הבית‪ ,‬אמנם אינו קובע כי תוקם נציגות נפרדת לכל מבנה או כי יערכו‬</w:t>
        <w:br/>
        <w:t>‫אסיפות נפרדות לכל אגף (בהתאם לסיפא לסעיף ‪(59‬א) לחוק) אך בנסיבות המקרה לא ניתן‬</w:t>
        <w:br/>
        <w:t>‫ללמוד מכך על הסדר שלילי לענייננו‪ ,‬כמפורט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.‬ראשית צו הרישום אכן קבע חלוקה של הבית לשני אגפים נפרדים‪ .‬אגף מס' ‪ 1‬בן שתי‬</w:t>
        <w:br/>
        <w:t>‫קומות ובו ‪ 3‬דירות‪ ,‬ואגף מס' ‪ 2‬בן שלוש קומות ובו ‪ 6‬דירות‪ ,‬כאשר לכל אגף כניסה נפרדת‪.‬‬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.‬התקנון המוסכם קבע בנוסף‪ ,‬הצמדות משותפות‪ ,‬כך שלכל אגף מעלית נפרדת‪ ,‬חדר‬</w:t>
        <w:br/>
        <w:t>‫מכונות‪ ,‬חדר מדרגות וגג נפרד הצמוד לבעלי הדירות שבאותו אגף בלבד‪ .‬יתר על כן‪ ,‬נקבע‬</w:t>
        <w:br/>
        <w:t>‫במפורש‪ ,‬כי המעלית ותתוחזק בנפרד על ידי בעלי הדירות שבאותו אגף בלבד (סעיף ‪5‬‬</w:t>
        <w:br/>
        <w:t>‫לתקנון המוסכם)‪.‬‬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.‬גם מתוך עיון בתשריט הבית המשותף עולה‪ ,‬כי קיימת חלוקה לשני אגפים ואף קיימת‬</w:t>
        <w:br/>
        <w:t>‫חלוקה מסוימת של החצר המקיפה את הבית שכן מרבית הקרקע שבסמוך לאגף מס' ‪,1‬‬</w:t>
        <w:br/>
        <w:t>‫קרקע שסומנה באות "ב" בשטח של כ‪ 88-‬מ"ר‪ ,‬הוצמדה לתת חלקה ‪ ,1‬דירה שבאגף מס'‬</w:t>
        <w:br/>
        <w:t>‫‪.1‬‬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.22‬זאת ועוד‪ ,‬בפרשנות התקנון המוסכם‪ ,‬יש לתת את הדעת גם לאופן שבו התנהלו בעלי הדירות‬</w:t>
        <w:br/>
        <w:t>‫לאורך השנים‪ .‬למעשה‪ ,‬משך רוב השנים כל אגף התנהל בנפרד‪ ,‬איסוף הכספים נעשה בנפרד‪,‬‬</w:t>
        <w:br/>
        <w:t>‫ודמי הוועד היו בשיעור שונה באופן משמעותי (‪ ₪ 200‬באגף בו מצויות דירות הצדדים‪ ,‬אגף‬</w:t>
        <w:br/>
        <w:t>‫מס' ‪ ,2‬לעומת כ‪ ₪ 30-‬באגף האחר – מס' ‪ ,1‬כך בשנים קודמות הפער היה גדול)‪.‬‬</w:t>
        <w:br/>
        <w:t>‫אמנם אין בעובדה זו לבדה כדי לשלול החלטה של בעלי הדירות‪ ,‬להתחיל ממועד מסוים‬</w:t>
        <w:br/>
        <w:t>‫להתנהל במשותף‪ ,‬אך לשם כך יש להצביע כאמור על הצדקה כלכלית וניהולית התומכת בניהול‬</w:t>
        <w:br/>
        <w:t>‫משותף‪.‬‬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.23‬בנוסף‪ ,‬כאשר באים לשקול האם להעדיף ניהול משותף (הקמת נציגות משותפת לכל הכניסות‬</w:t>
        <w:br/>
        <w:t>‫יחד חרף רישומם של אגפים נפרדים והצמדות משותפות לכל אגף) או ניהול נפרד (נציגויות‬</w:t>
        <w:br/>
        <w:t>‫נפרדות לכל כניסה)‪ ,‬יש לבחון‪ ,‬בין היתר‪ ,‬שני מבחני עזר‪:‬‬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.‬עד כמה גדול הפער בין עלויות ההחזקה של אותו "רכוש משותף כללי" לכל האגפים גם‬</w:t>
        <w:br/>
        <w:t>‫יחד‪ ,‬בהשוואה לעלויות ההחזקה של "הרכוש המשותף החלקי" השייך לכל כניסה בנפרד‪.‬‬</w:t>
        <w:br/>
        <w:t>‫ככל שעלויות ההחזקה של הרכוש המשותף הכללי גבוהות יותר‪ ,‬תטה הכף בעד נציגות‬</w:t>
        <w:br/>
        <w:t>‫משותפת ולהפך‪ ,‬בבחינת הטפל הולך אחר העיקר‪.‬‬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 -‬שלוחת עכו‬</w:t>
        <w:br/>
        <w:t>‫מס' תיק‪8/565/2019 ,8/441/2019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.‬עד כמה קיים פער בין תחזוקת המתקנים השייכים לכל אגף בנפרד – במבחן זה יש להשוות‬</w:t>
        <w:br/>
        <w:t>‫בין עלויות התחזוקה של "הרכוש המשותף החלקי" השייך לכל אגף‪ ,‬והאם יש לראות כל‬</w:t>
        <w:br/>
        <w:t>‫אגף כאגף עצמאי בבחינת סל ההוצאות שנדרש לתחזוקת אותו אגף‪.‬‬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.24‬בענייננו עלויות ההחזקה המשמעותיות והעיקריות ביותר שיש לכל אחד מהאגפים‪ ,‬הן דווקא‬</w:t>
        <w:br/>
        <w:t>‫לכל אגף בנפרד ‪ -‬הוצאות אלה כוללות את הוצאות החזקת המעלית‪ ,‬הוצאות חשמל‪ ,‬לרבות‬</w:t>
        <w:br/>
        <w:t>‫תאורה וניקיון של חדר מדרגות‪ .‬לכך יש להוסיף תחזוקת הגג שהוצמד לכל אחד מהאגפים‬</w:t>
        <w:br/>
        <w:t>‫בנפרד‪.‬‬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לא הצביעו על עלויות תחזוקה משמעותיות‪ ,‬של רכוש המשותף כללי לשתי הכניסות‬</w:t>
        <w:br/>
        <w:t>‫גם יחד‪ ,‬למעט‪ ,‬ביוב‪ ,‬הוצאות גינון וניקיון (יתכן גם תאורה מסביב למבנה)‪ .‬בנסיבות אלה הרי‬</w:t>
        <w:br/>
        <w:t>‫שלפי מבחן העזר הראשון‪ ,‬הכף נוטה בעד ניהול נפרד של כל אגף‪.‬‬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.25‬גם מבחן העזר השני תומך בהפרדת הניהול – כאשר משווים בין עלויות התחזוקה בכל אגף‬</w:t>
        <w:br/>
        <w:t>‫בנפרד עולה‪ ,‬כי קיים פער ממשי בין הוצאות ההחזקה‪ .‬גם כאן קשור הדבר למעלית‪ .‬מעלית‬</w:t>
        <w:br/>
        <w:t>‫ידועה כאחת מההוצאות המשמעותית של הרכוש המשותף‪ ,‬וזו פעילה רק באגף מס' ‪.2‬‬</w:t>
        <w:br/>
        <w:t>‫התובעים אישרו כי באגף מס' ‪ ,1‬המעלית כלל אינה פעילה ולטענת התובעים בעלי הדירות‬</w:t>
        <w:br/>
        <w:t>‫באותו אגף כלל אינם זקוקים למעלית‪ ,‬כך שהם אינם מתכוונים להשמיש אותה בעתיד הקרוב‪.‬‬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.26‬על ההבדלים המשמעותיים בין הוצאות ההחזקה של כל אגף גם ניתן ללמוד מהתנהלות בעלי‬</w:t>
        <w:br/>
        <w:t>‫הדירות לאורך השנים‪ .‬התובעים לא הפריכו את טענת הנתבעת לפיה לאורך מספר שנים‪ ,‬בעלי‬</w:t>
        <w:br/>
        <w:t>‫הדירות באגף מס' ‪( 2‬האגף בו מצויות דירות הצדדים להליך) שילמו (או נדרשו לשלם) דמי ועד‬</w:t>
        <w:br/>
        <w:t>‫בשיעור של כ‪ ,₪ 200-‬בעוד שבעלי הדירות באגף האחר משלמים דמי ועד בשיעור של כ‪₪ 30-‬‬</w:t>
        <w:br/>
        <w:t>‫בלבד‪ .‬פערים משמעותיים אלה מטים אף הם את הכף בעד הותרת ההפרדה בין שני האגפים‪,‬‬</w:t>
        <w:br/>
        <w:t>‫ומלמדים לכאורה על פערים של ממש ברמת התחזוקה של כל אגף‪.‬‬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.27‬הנה כי כן הגם שאין בתקנון המוסכם של הבית הוראה מפורשת המורה על הקמת נציגות נפרדת‬</w:t>
        <w:br/>
        <w:t>‫לכל מבנה‪ ,‬שוכנעתי בנסיבות המקרה ובהתאם לסמכותי שבסעיף ‪(59‬ב) לחוק המקרקעין‪,‬‬</w:t>
        <w:br/>
        <w:t>‫להצהיר על הבית כבית מורכב (כפי שבאופן חלקי גם נקבע בתקנון המוסכם) ולקבוע כי לכל‬</w:t>
        <w:br/>
        <w:t>‫כניסה תוקם נציגות נפרדת לצורך תחזוקת המתקנים המשותפים שבכל אגף וכן את ההצמדות‬</w:t>
        <w:br/>
        <w:t>‫המשותפות שבכל אגף‪.‬‬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‫תוצאות אסיפת בעלי הדירות‬</w:t>
        <w:br/>
        <w:t>‫‪ .28‬אפתח ואומר‪ ,‬כי אפילו הייתי מניח לטובת התובעים‪ ,‬כי באסיפת הדיירים מיום ‪ 2.1.20‬רוב‬</w:t>
        <w:br/>
        <w:t>‫בעלי הדירות תמכו בהקמת נציגות משותפת לשני המבנים (ללא נציגויות נפרדות)‪ ,‬לא די בכך‬</w:t>
        <w:br/>
        <w:t>‫בנסיבות המקרה כדי לשלול נציגות נפרדת לאגף מס' ‪ ,2‬וזאת מהטעמים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.‬השאלה האם יש להכיר בבית כבית מורכב או לאחד את הנציגויות לנציגות אחת בלבד‪,‬‬</w:t>
        <w:br/>
        <w:t>‫אינה בהכרח שאלה שבסכמות רוב בעלי הדירות להכריע בה‪ ,‬אלא כאמור נתונה להכרעתו‬</w:t>
        <w:br/>
        <w:t>‫של המפקח על רישום המקרקעין‪ ,‬ככל שהתקנון המוסכם של הבית אינו קובע הוראה‬</w:t>
        <w:br/>
        <w:t>‫בעניין‪.‬‬</w:t>
        <w:br/>
        <w:t>‫במילים אחרות החוק קבע שני מסלולים לצורך הכרה בבית משותף כבית מורכב (ובאותו‬</w:t>
        <w:br/>
        <w:t>‫אופן גם בכיוון ההפוך ‪ -‬לאיחוד נציגויות במצב‪ ,‬שבו עולה ממסמכי הרישום כי מדובר‬</w:t>
        <w:br/>
        <w:t>‫בבית מורכב)‪ .‬מסלול אחד – קביעה‪ ,‬או הוראה מתאימה‪ ,‬בתקנון המוסכם של הבית‪,‬‬</w:t>
        <w:br/>
        <w:t>‫והשני‪ ,‬הכרזה של המפקח על רישום המקרקעין‪.‬‬</w:t>
        <w:br/>
        <w:t>‫לא נקבע בחוק כי רוב בעלי הדירות רשאים להחליט על היותו של הבית בית מורכב‪ ,‬או‬</w:t>
        <w:br/>
        <w:t>‫לבטל בית מורכב ולהפכו לבית משותף רגיל (עם נציגות אחת בלבד)‪.‬‬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 -‬שלוחת עכו‬</w:t>
        <w:br/>
        <w:t>‫מס' תיק‪8/565/2019 ,8/441/2019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.‬בהקשר זה גם מציין פרופ' וייסמן‪ ,‬כי חוק המקרקעין אינו מגביל את מספר בעלי הדירות‬</w:t>
        <w:br/>
        <w:t>‫המבקשים להכריז על הבית כבית מורכב לצורך סעיף ‪(59‬ב) כך שגם בעלי המיעוט רשאים‬</w:t>
        <w:br/>
        <w:t>‫להגיש בקשה שכזו למפקח (ר' פרופ' ויסמן בספרו "דיני קניין ‪ -‬בעלות ושיתוף" תשנ"ז‪-‬‬</w:t>
        <w:br/>
        <w:t>‫‪ ,1997‬בעמ' ‪.)401‬‬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.‬על כן הבדיקה‪ ,‬האם נכון לראות בבית כבית מורכב‪ ,‬או להפך בית שהוא לכאורה מורכב‬</w:t>
        <w:br/>
        <w:t>‫לבית משותף אחד‪ ,‬היא שאלה שיש לבחון מבחינה מהותית עניינית‪ ,‬בשים לב לשיקולי‬</w:t>
        <w:br/>
        <w:t>‫יעילות ניהולית וכלכלית‪ .‬עם זאת אכן יש ליתן משקל ממשי לעמדת רוב בעלי הדירות‪ ,‬אך‬</w:t>
        <w:br/>
        <w:t>‫זאת במצב שבו הרוב מתקבל מכל אחד מהאגפים בנפרד‪.‬‬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.‬בענייננו אין חולק כי רק אגף אחד מבקש להתאחד עם האגף האחר‪ ,‬ואילו האגף של‬</w:t>
        <w:br/>
        <w:t>‫הנתבעת‪ ,‬ולמעשה האגף בו נמצאות דירות הצדדים‪ ,‬תומך ברובו בהשארת המצב הנוכחי‬</w:t>
        <w:br/>
        <w:t>‫על כנו‪ ,‬שבו כאמור הוכרו שני אגפים נפרדים לבית‪ ,‬וזאת בין היתר‪ ,‬לאור פערי התחזוקה‬</w:t>
        <w:br/>
        <w:t>‫של כל אגף‪.‬‬</w:t>
        <w:br/>
        <w:t>‫כאמור‪ ,‬רוב בעלי הדירות שבאגף מס' ‪ 4( 2‬מתוך ‪ 6‬בעלי דירות) מבקשים להותיר נציגות‬</w:t>
        <w:br/>
        <w:t>‫נפרדת לאגף שלהם‪ ,‬ומתנגדים להקמת נציגות משותפת לשתי הכניסות במקום הנציגות‬</w:t>
        <w:br/>
        <w:t>‫הנפרדת‪.‬‬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.‬התובעים טענו שיש ברשותם רוב‪ ,‬אלא שרוב זו נוצר לכאורה מהסכמת בעלי הדירות באגף‬</w:t>
        <w:br/>
        <w:t>‫מס' ‪ 3( 1‬בעלי דירות) והתובעים שהם ‪ 2‬בעלי דירות באגף מס'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.‬אפילו הייתי מניח לטובת התובעים‪ ,‬כי גם בעל הדירה מר בן גלים‪ ,‬מאגף מס' ‪ 1‬תומך‬</w:t>
        <w:br/>
        <w:t>‫בעמדת התובעים (לאור מכתב מאוחר שלו מיום ‪ 5.1.20‬בשונה מיפוי כוח קודם מיום‬</w:t>
        <w:br/>
        <w:t>‫‪ 23.12.19‬שמסר לנתבעת) לא די בכך‪ ,‬בהעדר רוב של בעלי הדירות באגף מס' ‪ ,2‬ולאור‬</w:t>
        <w:br/>
        <w:t>‫הנימוקים שפירטתי בחלק הקודם‪.‬‬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‫ז‪ .‬לכך יש להוסיף כי גם ההסכמות שהציגו התובעים של בעלי הדירות מאגף מס' ‪ ,1‬אינן‬</w:t>
        <w:br/>
        <w:t>‫נקיות מספקות‪ .‬כך למשל הסכמות של מר בריימן אדו‪ ,‬שכלל אינו רשום כבעל זכויות‪ ,‬וכן‬</w:t>
        <w:br/>
        <w:t>‫הסכמות של הגב' גלמן רעיסה‪ ,‬כאשר על זכויותיה רשום צו כינוס על ידי כונס נכסים ולכן‬</w:t>
        <w:br/>
        <w:t>‫נדרשת הסכמות הכונס‪.‬‬</w:t>
        <w:br/>
        <w:t>‫אלא שאפילו הייתי מניח‪ ,‬כי לתובעים יש רוב התומך בהקמת נציגת משותפת‪ ,‬לא היה בכך‬</w:t>
        <w:br/>
        <w:t>‫כדי לסייע לתובעים‪ ,‬בהעדר כאמור רוב באגף מס' ‪ ,2‬ולאור הטעמים שיש לבחון לגופם של‬</w:t>
        <w:br/>
        <w:t>‫דברים את צורתו של הבית‪ ,‬והחלוקה בין האגפים כפי שהיא עולה ממסמכי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.29‬סיכום ביניים ‪ -‬בנסיבות המקרה החלטה של בעלי הדירות להקים נציגות אחת בלבד לשני‬</w:t>
        <w:br/>
        <w:t>‫האגפים (ללא נציגות נפרדת לכל אגף)‪ ,‬חרף ההפרדה הקיימת במסמכי הבית המשותף (הגדרת‬</w:t>
        <w:br/>
        <w:t>‫שני אגפים נפרדים והצמדות משותפות לכל אגף) יכול שתעשה רק בהסכמת רוב בעלי הדירות‬</w:t>
        <w:br/>
        <w:t>‫בכל אגף בנפרד‪ ,‬זאת כדי שלא ליצור "הכבדה" על קופת הנציגות של אגף מס' ‪ 2‬שתוחזקה‬</w:t>
        <w:br/>
        <w:t>‫לאורך שנים ברמה גבוהה יותר ביחס לאגף מס' ‪.1‬‬</w:t>
        <w:br/>
        <w:t>‫התובעים גם לא הוכיחו כי קיימת הצדקה עניינית או כלכלית לאחד את שני האגפים ולקבוע‬</w:t>
        <w:br/>
        <w:t>‫קופה משותפת לשניהם יחד‪ .‬התובעים לא הציגו תוכנית סדורה לאיחוד הכוחות (והקופות)‪,‬‬</w:t>
        <w:br/>
        <w:t>‫ולא הציגו הערכה של ההוצאות הצפויות לתחזוקה משותפת של הכניסות במובחן מניהול נפרד‪,‬‬</w:t>
        <w:br/>
        <w:t>‫ולא הצביעו על כך שניהול משותף עדיף לשני האגפים בהשוואה לניהול נפרד‪ .‬למשל‪ ,‬כי ניתן‬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 -‬שלוחת עכו‬</w:t>
        <w:br/>
        <w:t>‫מס' תיק‪8/565/2019 ,8/441/2019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‫להוזיל את עלויות ההחזקה ו‪/‬או לשפר את רמת ההחזקה באמצעות נציגות משותפת‪ ,‬אלא‬</w:t>
        <w:br/>
        <w:t>‫שנסיבות אלה לא הוכחו בפני‪.‬‬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.30‬יובהר כי אין באמור כדי לשלול הקמת נציגות משותפת לשני האגפים גם יחד‪ ,‬אך זו תוכל‬</w:t>
        <w:br/>
        <w:t>‫להתנהל לצד הנציגויות הנפרדות של כל אגף‪ ,‬ולא במקומן‪ ,‬זאת כאמור בשים לב‪ ,‬בין היתר‪,‬‬</w:t>
        <w:br/>
        <w:t>‫לפערים המשמעותיים בעלויות ההחזקה של כל אגף‪ ,‬וההצמדות המשותפות לכל אגף‪ .‬הנציגות‬</w:t>
        <w:br/>
        <w:t>‫הכללית תהיה מוסמכת לעסוק אך ורק ברכוש המשותף הכללי המשותף לשני האגפים גם יחד‪,‬‬</w:t>
        <w:br/>
        <w:t>‫ולא ברכוש המשותף החלקי או בהצמדות המשותפות של כל אגף‪.‬‬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.31‬בענייננו‪ ,‬ניהול משותף עשוי לגרום להכבדה כלכלית של ממש על קופת הנציגות של אגף מס' ‪,2‬‬</w:t>
        <w:br/>
        <w:t>‫וקשיי גבייה מצד אותם בעלי הדירות האחרים באגף מס' ‪ ,1‬דבר שרק עשוי לפגוע ברמת‬</w:t>
        <w:br/>
        <w:t>‫התחזוקה הקיימת כיו באגף מס' ‪2‬ם‪ .‬גם בשל נסיבות אלה‪ ,‬לא די בעמדת רוב בעלי הדירות‬</w:t>
        <w:br/>
        <w:t>‫בכל האגפים יחד‪ ,‬ללא רוב מתאים מאגף מס'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.32‬סוף דבר ‪ -‬יש לדחות את דרישת התובעים להכיר בהם כנציגות משותפת של שני האגפים‬</w:t>
        <w:br/>
        <w:t>‫במקום הנציגות הנפרדת‪ .‬הנתבעת והגב' הילה ניקסון מוסמכות להמשיך ולשמש כנציגות הבית‬</w:t>
        <w:br/>
        <w:t>‫של אגף מס' ‪( 2‬בהתאם לאסיפה מיום ‪.)2.1.2020‬‬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.33‬מאחר שבאסיפת הדיירים מיום ‪ 2.1.2020‬נדונה רק השאלה האם להקים נציגות משותפת‬</w:t>
        <w:br/>
        <w:t>‫כללית במקום הנציגות הנפרדת של אגף מס' ‪ ,2‬אין מקום גם להכיר בתובעים כנציגות הכללית‬</w:t>
        <w:br/>
        <w:t>‫של הבית לצד הנציגות הנפרדת‪ .‬עם זאת בעלי הדירות רשאים לקיים אסיפת בעלי דירות (משני‬</w:t>
        <w:br/>
        <w:t>‫האגפים יחד) ולבחור נציגות משותפת כללית לשני האגפים יחד וזאת לצד הנציגות הנפרדת‬</w:t>
        <w:br/>
        <w:t>‫שבאגף מס' ‪ ,2‬לקבוע את דמי הועד הנפרדים שישולמו לנציגות זו בנוסף לדמי הועד המשולמים‬</w:t>
        <w:br/>
        <w:t>‫לנציגות של אגף מס'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החלופית של התובעים‬</w:t>
        <w:br/>
        <w:t>‫‪ .34‬התובעים ביקשו לחילופין לחייב את הנתבעת לתקן את הביוב ולהשיב עלות תיקון נזקי ביוב‬</w:t>
        <w:br/>
        <w:t>‫שנגרמו לדירתה‪.‬‬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.35‬התובעים למעשה מבקשים לחייב את הנתבעת בהוצאות תיקון הרכוש המשותף‪ .‬בית המשפט‬</w:t>
        <w:br/>
        <w:t>‫העליון קבע באילו תנאים רשאי בעל דירה לבצע תיקון ברכוש המשותף ולאחר מכן לדרוש‬</w:t>
        <w:br/>
        <w:t>‫מנציגות הבית החזר על הוצאות אלו (רע"א ‪ 4984/17‬שמעון חיים נ' נציגות הבית המשותף‬</w:t>
        <w:br/>
        <w:t>‫סוקולוב ‪ 48‬קריית אתא‪ ,‬פסק דין מיום ‪( 14/12/17‬פורסם בנבו) להלן‪" :‬פרשת שמעון חיים")‪.‬‬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.36‬בית המשפט העליון קבע‪ ,‬כי בעל דירה המבקש לטפל בפגם ברכוש המשותף‪ ,‬צריך לפנות תחילה‬</w:t>
        <w:br/>
        <w:t>‫לנציגות הבית המשותף בדרישה לתיקונו‪ ,‬וככל שזו אינה נעתרת לבקשתו‪ ,‬הרי שדרך המלך‬</w:t>
        <w:br/>
        <w:t>‫היא בהגשת תביעה למפקח על רישום מקרקעין נגד הנציגות‪ ,‬וזאת לפני שהוא עצמו מבצע‬</w:t>
        <w:br/>
        <w:t>‫את התיקון‪.‬‬</w:t>
        <w:br/>
        <w:t>‫עוד נקבע שם‪ ,‬כי בעל דירה יהיה פטור מהגשת תביעה נגד הנציגות‪ ,‬רק כאשר התיקון שהוא‬</w:t>
        <w:br/>
        <w:t>‫ביצע היה נחוץ ודחוף וכי לא ניתן היה להמתין עם ביצע התיקונים‪ ,‬עד להגשת הליך שיפוטי‬</w:t>
        <w:br/>
        <w:t>‫בפני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לתנאים עצמם‪ ,‬על בעל הדירה להוכיח‪ ,‬בין היתר‪ ,‬כי הליקוי שתוקן הוא ברכוש‬</w:t>
        <w:br/>
        <w:t>‫המשותף‪ ,‬כי פנה לנציגות הבית המשותף בדרישה לתיקון וזו סירבה‪ .‬עליו להוכיח שאילו בחר‬</w:t>
        <w:br/>
        <w:t>‫בהגשת תביעה למפקח במקום לתקן בעצמו את הליקוי‪ ,‬הדבר היה מביא להחמרת הנזק באופן‬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 -‬שלוחת עכו‬</w:t>
        <w:br/>
        <w:t>‫מס' תיק‪8/565/2019 ,8/441/2019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‫משמעותי‪ .‬כמו כן‪ ,‬נדרש להוכיח את נחיצות התיקון באופן שאי התיקון בהקדם יפגע בצורה‬</w:t>
        <w:br/>
        <w:t>‫קשה ביכולתו לעשות שימוש בדירתו‪ .‬עוד הוא נדרש להוכיח‪ ,‬שהליקוי ברכוש המשותף תוקן‬</w:t>
        <w:br/>
        <w:t>‫על ידו בצורה נאותה‪ .‬לבסוף יש להראות כי עלות התיקון סבירה‪.‬‬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שנפסק שם‪:‬‬</w:t>
        <w:br/>
        <w:t>‫"‪ ..‬על הדייר הבודד להכיר במעמדה של נציגות הבית המשותף‪ .‬אם לא כן‪,‬‬</w:t>
        <w:br/>
        <w:t>‫ירוקן מנגנון זה מתוכן‪ .‬על רקע זה אין להשלים עם מצב בו איש הטוב בעיניו‬</w:t>
        <w:br/>
        <w:t>‫יתקן‪ .‬דרך המלך אם כן הינה באמצעות פניה לנציגות הבית המשותף‬</w:t>
        <w:br/>
        <w:t>‫בדרישה שתתקן את הליקוי‪ .‬אם הנציגות מסרבת לתקן את הליקוי‪ ,‬יש‬</w:t>
        <w:br/>
        <w:t>‫באפשרות הדייר לפנות למפקח לצורך הכרעה בסכסוך " (ההדגשות אינן‬</w:t>
        <w:br/>
        <w:t>‫במקור)‪.‬‬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  <w:br/>
        <w:t>‫‪ .37‬כפי שיפורט להלן‪ ,‬התובעות לא הוכיחו את מרבית התנאים הנ"ל (אם לא את כולם) ובעיקר‬</w:t>
        <w:br/>
        <w:t>‫לא הוכיחו כי אכן היה ליקוי ברכוש המשותף‪ ,‬או כי הייתה נחיצות ודחיפות בביצוע התיקון‪,‬‬</w:t>
        <w:br/>
        <w:t>‫באופן שלא איפשר לפנות תחילה בתביעה למפקח‪.‬‬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.38‬התובעים טענו לליקויים בקו הביוב משנת ‪ ,2015‬ללא כל פירוט של מהות התקלה‪ ,‬הגורם‬</w:t>
        <w:br/>
        <w:t>‫לתקלה‪ ,‬האם אכן הליקוי היה ברכוש המשותף ובאחריותה של נציגות הבית והאם נעשו פניות‬</w:t>
        <w:br/>
        <w:t>‫קודמות לנציגות‪.‬‬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.39‬מפרוטוקול הדיון בהליך הקודם שהתנהל בין הצדדים (הנציגות והתובעת מס' ‪ ,)1‬עולה כי‬</w:t>
        <w:br/>
        <w:t>‫הנתבעת טענה‪ ,‬כי הליקויים בקו הביוב נגרמו כתוצאה מעבודות שיפוצים שבוצעו בדירת‬</w:t>
        <w:br/>
        <w:t>‫התובעת מס' ‪ .1‬יתרה מכך נטען כי האינסטלטור מר לנקרי שלכאורה תיקן את הביוב‪ ,‬הוא‬</w:t>
        <w:br/>
        <w:t>‫אותו איש מקצוע שביצע את העבודות בתוך דירת התובעת‪ .‬הנתבעת גם אישרה שבאוגוסט‬</w:t>
        <w:br/>
        <w:t>‫(נראה שהכוונה לשנת ‪ ) 2016‬נציגות הבית תיקנה את הביוב על חשבון בעלי הדירות (ר' עמ' ‪2‬‬</w:t>
        <w:br/>
        <w:t>‫לפרוט' מיום ‪ 27.4.17‬במסגרת תיק ‪ 8/34/17‬נציגות הבית ע"י אילנה הובר נ' תמר אבו (נספח‬</w:t>
        <w:br/>
        <w:t>‫א‪ 2‬לכתב התביעה)‪.‬‬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לא הפריכו טענות אלה ולא הוכיחו כאמור את התנאים שנקבעו בהלכת שמעון חיים‪.‬‬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.40‬באשר לקבלה שהציגה התובעת על ניקוי‪ ,‬שטיפה וחיטוי של דירתה‪ ,‬כתוצאה לכאורה‬</w:t>
        <w:br/>
        <w:t>‫מסתימות הביוב– קבלה מיום ‪ - 23.7.16‬רכיבים אלה כלל לא הוכחו‪ .‬לא הוכח קשר סיבתי בין‬</w:t>
        <w:br/>
        <w:t>‫הליקוי ברכוש המשותף לנזק הנטען‪ ,‬בפרט לאור טענת הנתבעת כי באותו מועד התובעת מס'‬</w:t>
        <w:br/>
        <w:t>‫‪ 1‬גם ביצעה שיפוץ בתוך דירתה‪ ,‬לא הוכח כי לא היה צורך ממילא לנקות את דירתה בסיום‬</w:t>
        <w:br/>
        <w:t>‫עבודות השיפוץ‪ .‬מלבד חשבונית לא הוצגה פניה כלשהי לנציגות הבית בעניין ליקוי זה או בקשה‬</w:t>
        <w:br/>
        <w:t>‫מראש לתיקון הדירה‪ .‬כך גם לא הוצגו ראיות של ממש בנוגע למהות הליקוי והגורם לליקוי‪.‬‬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.41‬גם בנוגע לפתיחת סתימת הביוב על ידי התובע מס' ‪ ,2‬אבי צח‪ ,‬בסך ‪( ,₪ 500‬חשבונית של רפי‬</w:t>
        <w:br/>
        <w:t>‫פלג)‪ .‬לא הוכח כי תיקון זה אכן צריך לבוא על חשבון נציגות הבית של אגף מס' ‪ 2‬בלבד ולא‬</w:t>
        <w:br/>
        <w:t>‫מחשבון הנציגות המשותפת הכללית כפי שטענו התובעים שיש להכיר בקיומה‪ ,‬וכי אכן מדובר‬</w:t>
        <w:br/>
        <w:t>‫בקו ביוב משותף‪ .‬גם כאן לא הוכחו התנאים שבהלכת שמעון חיים‪.‬‬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 -‬שלוחת עכו‬</w:t>
        <w:br/>
        <w:t>‫מס' תיק‪8/565/2019 ,8/441/2019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.42‬בנוסף התביעה הוגשה נגד הנתבעת באופן אישי ולא נגד הנציגות של הבית (או הנציגות הקודמת‬</w:t>
        <w:br/>
        <w:t>‫כגרסת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שכנגד – תיק ‪ 8/565/19‬נציגות הבית ע"י אילנה הובר נ' תמר אבו‬</w:t>
        <w:br/>
        <w:t>‫חוב דמי ועד בית‬</w:t>
        <w:br/>
        <w:t>‫‪ .43‬הנתבעת טוענת‪ ,‬כי התובעים לא שילמו את דמי הוועד מיוני ‪ .2019‬על כן חובם נכון ליום‬</w:t>
        <w:br/>
        <w:t>‫‪ 31.8.19‬עומד על ‪( ₪ 600‬לפי ‪ ₪ 200‬לחודש‪ .‬בנוסף נטען כי לא שילמו את חלקם היחסי עבור‬</w:t>
        <w:br/>
        <w:t>‫צביעת הרכוש המשותף בסך ‪.₪ 750‬‬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.44‬לאור טענת התובעים‪ ,‬כי שילמו את דמי הוועד לקופת הנציגות החדשה (שבניהולם) יש לחייב‬</w:t>
        <w:br/>
        <w:t>‫את התובעים להעביר את הכספים שנגבו מבעלי הדירות באגף מס' ‪ 2‬לנתבעת‪ ,‬בשם הנציגות‬</w:t>
        <w:br/>
        <w:t>‫של אגף מס'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‫התוצאה‪:‬‬</w:t>
        <w:br/>
        <w:t>‫אני דוחה את התביעה העיקרית‪ ,‬על כל חלקיה‪ ,‬לרבות התביעה החלופית‪.‬‬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.1‬אני קובע כי הנתבעת‪ ,‬הגב' אילנה הובר‪ ,‬ת"ז ‪ ,068223338‬יחד עם הגב' הילה ניקסון‪ ,‬ת"ז‬</w:t>
        <w:br/>
        <w:t>‫‪ ,34356972‬הן נציגות הבית של אגף מס' ‪ ,2‬בבית המשותף הנמצא ברחוב ירושלים ‪3‬א‬</w:t>
        <w:br/>
        <w:t>‫בקרית ביאליק וידוע כחלק מגוש ‪ 11561‬חלקה ‪( 2‬להלן‪" :‬הנציגות של אגף מס' ‪.)"2‬‬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.2‬על כל בעלי הדירות באגף מס' ‪ 2‬לשלם לנציגות של אגף מס' ‪ 2‬את דמי הוועד השוטפים‬</w:t>
        <w:br/>
        <w:t>‫(נכון להיום ‪ )₪ 200‬וזאת מדי חודש בחודשו או בתשלום מראש‪.‬‬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.3‬התובעים אינם רשאים לגבות את דמי ועד הבית בנפרד עבור תחזוקת המתקנים או הרכוש‬</w:t>
        <w:br/>
        <w:t>‫המשותף החלקי שבאגף מס'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.4‬התובעים יעבירו את כל הכספים שגבו מבעלי הדירות באגף מס' ‪ ,2‬או הכספים של אותם‬</w:t>
        <w:br/>
        <w:t>‫בעלי דירות שנמצאים בחשבון הבנק שמנוהל על ידי התובעים‪ ,‬לחשבון הבנק של הנציגות‬</w:t>
        <w:br/>
        <w:t>‫של אגף מס' ‪ 2‬וזאת תוך ‪ 45‬ימים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.5‬אני דוחה את הסעד החלופי שבתביעה העיקרית הנוגע לחיוב של נציגות הבית להשיב‬</w:t>
        <w:br/>
        <w:t>‫לתובעים את עלויות תיקון הביוב‪ ,‬פתיחת הסתימות‪ ,‬או את עלויות תיקון הנזקים‬</w:t>
        <w:br/>
        <w:t>‫הנטענים בדירת התובעת‪ ,‬לאחר שרכיבים לא הוכחו‪.‬‬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.6‬באשר לתביעה שכנגד‪ ,‬כל אחד מהתובעים ישלם לנציגות של אגף מס' ‪ ,2‬את דמי הוועד‬</w:t>
        <w:br/>
        <w:t>‫החודשים בסך ‪( ₪ 600‬מיוני ‪ 2019‬ועד ליום ‪ )31.8.19‬וכן את חלקם היחסי בצביעת הרכוש‬</w:t>
        <w:br/>
        <w:t>‫המשותף החלקי‪ ,‬בסך ‪ ₪ 750‬וזאת תוך ‪ 30‬ימים מהיום (כל אחד מהתובעים ישלם לנציגות‬</w:t>
        <w:br/>
        <w:t>‫הבית של אגף מס' ‪ 2‬סכום של ‪ - ₪ 1,350‬יחד ‪.₪ 2,700‬‬</w:t>
        <w:br/>
        <w:t>‫סכומים אלה ישולמו על ידי התובעים בין אם ישירות ובין אם במסגרת העברת הכספים‬</w:t>
        <w:br/>
        <w:t>‫לפי סעיף ‪ 4‬לפרק התוצאה של פסק הדין‪ ,‬ובלבד שלא יעשה תשלום כפול‪.‬‬</w:t>
        <w:br/>
        <w:t>‫ככל שיתרת חוב דמי הוועד (מספטמבר ‪ 2019‬ואילך) לא תשולם לנציגות של אגף מס' ‪ ,2‬עד‬</w:t>
        <w:br/>
        <w:t>‫ליום ‪ ,2.4.2020‬אפשר שהנציגות של אגף מס' ‪ ,2‬רשאית להגיש תביעה חדשה נגד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 -‬שלוחת עכו‬</w:t>
        <w:br/>
        <w:t>‫מס' תיק‪8/565/2019 ,8/441/2019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.7‬התובעים ישלמו לנתבעת הוצאות משפט בסך ‪ 1,500( ₪ 3,000‬ש"ח כל תובע)‪ ,‬וזאת תוך ‪45‬‬</w:t>
        <w:br/>
        <w:t>‫ימים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‫סכום שלא ישולם במועד שנקבע בפסק הדין יצורפו אליו הפרשי הצמדה וריבית כחוק מהיום ועד‬</w:t>
        <w:br/>
        <w:t>‫למועד התשלום המלא בפועל‪.‬‬</w:t>
        <w:br/>
        <w:t>‫בקביעת הוצאות ההליך לקחתי בחשבון את שני ההליכים שהתנהלו ואת תוצאות הליכים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.8‬ככל שנדרשת פסיקתא לצורך פתיחת חשבון בנק או הפשרת חשבון הבנק‪ ,‬רשאית הנתבעת‬</w:t>
        <w:br/>
        <w:t>‫להגיש בקשה בעניין‪ ,‬תוך פירוט כתובת מלאה של אגף מס' ‪ ,2‬עם שמות חברי הנציגות‬</w:t>
        <w:br/>
        <w:t>‫כמפורט בפסק הדין‪ ,‬וזאת תוך ‪ 30‬ימים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היום‪ ,‬כ"ד שבט תש"פ‪ 19 ,‬פברואר ‪ ,2020‬בהעדר הצדדים‪.‬‬</w:t>
        <w:br/>
        <w:t>‫המזכירות תשלח עותק מפסק הדין לצדדים‪ ,‬כמקובל‪.‬‬</w:t>
        <w:br/>
        <w:t>‫יובל וסרקרוג‬</w:t>
        <w:br/>
        <w:t>‫מפקח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13/441/2019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