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1/498/2016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2020-05-19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הבכירה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.1‬שנהב גדעון‪ ,‬ת‪.‬ז ‪50051838‬‬                    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.2‬שנהב אסתר‪ ,‬ת‪.‬ז ‪078862463‬‬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עוז כהן‬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‫אורנה מורלי ת‪.‬ז ‪059582981‬‬      ‫‪.3‬‬                            ‫תובעת פורמלית‬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בנימין לוין ועו"ד זאב פרל‬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.1‬קדוש אלירן‪ ,‬ת‪.‬ז ‪200709434‬‬                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.2‬קדוש דויד‪ ,‬ת‪.‬ז ‪059710947‬‬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בבית המשותף נוהג משטר של חלוקה מוסכמת של הרכוש‬</w:t>
        <w:br/>
        <w:t>‫המשותף‪ ,‬על אף היעדר הצמדות במרשם המקרקעין‪ ,‬באופן המונע מהנתבעים להציב מחסן בשטח‬</w:t>
        <w:br/>
        <w:t>‫החצר הסמוכה לדירת התובעים‪.‬‬</w:t>
        <w:br/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משותף הידוע כגוש ‪ 30414‬חלקה ‪ 135‬והממוקם ברחוב ניסן אברהם ‪ 5‬בשכונת‬</w:t>
        <w:br/>
        <w:t>‫קריית היובל בירושלים (להלן‪" :‬הבית המשותף")‪ .‬בבית המשותף ‪ 4‬דירות – שתי דירות בקומה ראשונה‬</w:t>
        <w:br/>
        <w:t>‫(תתי חלקות ‪ 1‬ו‪ )2-‬ושתי דירות בקומה שנייה (תתי חלקות ‪ 3‬ו‪ .)4-‬חלקה של כל דירה ברכוש המשותף‬</w:t>
        <w:br/>
        <w:t>‫הוא ‪ .2/8‬לאף אחת מהדירות לא רשומה הצמדה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‪( 1-2‬להלן גם‪" :‬שנהב") הם מי שהיו בעת הגשת התביעה וגם בחלק מזמן ניהולה בעלי זכויות‬</w:t>
        <w:br/>
        <w:t>‫החכירה בדירה הידועה כתת חלקה ‪ ,1‬השוכנת בקומה הראשונה‪ .‬שטחה הרשום ‪ 25.62‬מ"ר (להלן‪:‬‬</w:t>
        <w:br/>
        <w:t>‫"ת"ח ‪ "1‬או "דירת התובעים")‪ .‬התובעת הפורמאלית ‪( 3‬להלן‪" :‬מורלי") היא מי שרכשה מהתובעים‬</w:t>
        <w:br/>
        <w:t>‫‪ 1-2‬את תת חלקה ‪ 1‬במהלך ניהול ההליך‪ .‬הנתבע ‪( 1‬להלן‪ ":‬אלירן קדוש") הוא בעל הדירה הידועה כתת‬</w:t>
        <w:br/>
        <w:t>‫חלקה ‪( 4‬להלן‪" :‬ת"ח ‪ "4‬או "דירת קדוש")‪ .‬שטחה הרשום ‪ 24.17‬מ"ר‪ .‬הנתבע ‪( 2‬להלן‪" :‬קדוש") הוא‬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‫אביו של הנתבע ‪ 1‬ומי שמתגורר בפועל עם משפחתו בדירה זו‪ ,‬בגדר "מחזיק הדירה מטעם בעל הדירה"‪.‬‬</w:t>
        <w:br/>
        <w:t>‫בבית המשותף‪ ,‬כאמור‪ ,‬שתי תתי חלקות נוספות‪ -‬תת חלקה ‪ ,3‬ששטחה הרשום הוא ‪ 24.17‬מ"ר היא‬</w:t>
        <w:br/>
        <w:t>‫בבעלות הילה סימון וכהן אופיר (להלן‪" :‬ת"ח ‪ "3‬או "דירת סימון וכהן")‪ .‬תת חלקה ‪ 2‬אשר שטחה‬</w:t>
        <w:br/>
        <w:t>‫הרשום הוא ‪ 32.63‬מ"ר (להלן‪" :‬ת"ח ‪ "2‬או "דירת לומברוזו") ובעליה הוא אליהו לומברוזו (להלן‪:‬‬</w:t>
        <w:br/>
        <w:t>‫"לומברוזו")‪ .‬מעל דירת התובעים ממוקמת דירת סימון וכהן‪ ,‬מעל לדירת לומברוזו ממוקמת דירת‬</w:t>
        <w:br/>
        <w:t>‫קדוש‪ .‬יש לציין כי עם חלוף השנים הורחבו דירות הבית המשותף הן אל עבר החצרות והן אל עבר הגגות‬</w:t>
        <w:br/>
        <w:t>‫ושטחן בפועל אינו תואם את הרישום במרשם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בעלי הדירות בבית המשותף נחתם הסכם בהתאם לסעיף ‪ 21‬לחוק בתים משותפים התשי"ג‪,1952 -‬‬</w:t>
        <w:br/>
        <w:t>‫אשר היה בתוקף בעת רישום הבית המשותף (ראה נספח ב' לתצהיר התובע‪ ,‬להלן‪" :‬ההסכם")‪ .‬הבית‬</w:t>
        <w:br/>
        <w:t>‫המשותף אושר לרישום ביום ‪ .9.10.61‬בין מסמכי התיק בלשכת רישום המקרקעין מצוי גם ההסכם‪,‬‬</w:t>
        <w:br/>
        <w:t>‫אשר כל הצדדים להליך רואים בו כתקנון מוסכם ואין בו הוראות בדבר הצמדות מסוימות למי מן‬</w:t>
        <w:br/>
        <w:t>‫הדירות הרלוונטיות לעניינינו‪.‬‬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אף שלאף אחת מהדירות לא הוצמדה הצמדה מסוימת כלשהי‪ ,‬בפועל עושות הדירות שימוש ייחודי‬</w:t>
        <w:br/>
        <w:t>‫בחלק מהרכוש המשותף הסמוך לדירתם‪ .‬בביקור שקיימתי במקום בנוכחות הצדדים ביום ‪ 11.5.20‬ניתן‬</w:t>
        <w:br/>
        <w:t>‫היה להבחין בכך שלכל אחת מהדירות כניסה נפרדת ופרטית לדירה‪ .‬לדירת התובעים נכנסים דרך רחוב‬</w:t>
        <w:br/>
        <w:t>‫אברהם ניסן ‪ ,5‬כאשר על גבי הגדר התוחמת את הבית המשותף מכיוון רחוב אברהם ניסן נפער פתח‬</w:t>
        <w:br/>
        <w:t>‫המשמש שער כניסה לדירה‪ .‬בפתח זה מוצבת דלת ברזל ובסמוך לה הכיתוב "מורלי"‪ .‬לדירת התובעים‬</w:t>
        <w:br/>
        <w:t>‫חצר הסמוכה לדירתם ומגודרת מכל צדדיה‪ ,‬ובה שבילי אבן‪ ,‬צמחייה וריהוט המשמשים את דירת‬</w:t>
        <w:br/>
        <w:t>‫התובעים בלבד‪ .‬בין החצר הסמוכה לדירת התובעים לחצר הסמוכה לדירת לומברוזו מפרידה גדר ברזל‪.‬‬</w:t>
        <w:br/>
        <w:t>‫חצר לומברוזו‪ ,‬אף היא‪ ,‬בשימוש בלעדי של לומברוזו‪ ,‬והיא מגודרת מכל צדדיה ובה אדניות‪ ,‬מתקני‬</w:t>
        <w:br/>
        <w:t>‫כביסה וריהוט גן ‪ .‬לדירת קדוש גם כן כניסה פרטית אליה מגיעים מרחוב מרקו ברוך הסמוך‪ .‬בכניסה‬</w:t>
        <w:br/>
        <w:t>‫לדירת קדוש ניצב שער ברזל עם קודן ועליו הכיתוב "קדוש"‪ .‬כניסה בשער זה מובילה לחצר מגודרת‬</w:t>
        <w:br/>
        <w:t>‫ומרוצפת ובה עציצים‪ ,‬שקעי חשמל ומקרר (ראה תמונת הכניסה לחצר זו שבשימוש דירת הנתבעים‪-‬‬</w:t>
        <w:br/>
        <w:t>‫ת‪ 1/‬ותמונת החצר עצמה ת‪ )5/‬דרכה נכנסים לדירת קדוש‪ .‬בשל אופי הטופוגרפיה באזור‪ ,‬לדירת קדוש‬</w:t>
        <w:br/>
        <w:t>‫חצר הסמוכה אליה מכיוון רחוב מרקו ברוך על אף היותה דירה בקומה השנייה של הבית המשותף‪.‬‬</w:t>
        <w:br/>
        <w:t>‫לדירות סימון וכהן ולדירת קדוש‪ ,‬מרפסת גג 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.5‬התובעים‪ ,‬הטוענים לחלוקת שטחים מוסכמת בין בעלי הדירות‪ ,‬מלינים על כך שהנתבעים מבקשים‬</w:t>
        <w:br/>
        <w:t>‫לבנות מחסן בשטח קרקע אשר לדידם הוא בשימושה הבלעדי של דירתם ולפיכך עתרו בהליך זה למתן‬</w:t>
        <w:br/>
        <w:t>‫צו מניעה קבוע כנגד הנתבעים אשר יורה להם "שלא לבצע יציקת בטון ומחסן בשטח חצר דירת‬</w:t>
        <w:br/>
        <w:t>‫התובעים‪ ,‬וכן להניח בה חומרי בנייה בכל השטח המסומן בתשריט הרצ"ב כנספח א'"‪ .‬עוד מבוקש‬</w:t>
        <w:br/>
        <w:t>‫במסגרת התביעה ליתן צו עשה להתאמת הבנייה שמבצעים הנתבעים בדירתם לקבוע בהיתר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‫ובתכנית‪ ,‬להתיר פיצול סעדים לגבי חריגות בניה שאינן לפי היתר וליתן צו מניעה קבוע לשימוש הנתבעים‬</w:t>
        <w:br/>
        <w:t>‫בחלל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.6‬הליך זה נדון לפני כב' המפקח (כתוארו דאז) א‪ .‬סילברמן‪ ,‬אשר גם שמע את עדויות הצדדים‪ .‬ביום‬</w:t>
        <w:br/>
        <w:t>‫‪ 25.12.16‬ניתן צו מניעה זמני המורה לנתבעים שלא לבצע הקמה של יציקת בטון ומחסן בחצר המשותפת‬</w:t>
        <w:br/>
        <w:t>‫וכן להניח בה חומרי בניה‪ .‬בדיון שהתקיים ביום ‪ 30.1.17‬הסכימו הצדדים כי צו המניעה יוותר בתוקפו‬</w:t>
        <w:br/>
        <w:t>‫בתנאים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.7‬במקביל לניהולו של ההליך דנן הגישה מורלי תביעה נפרדת‪ ,‬אשר נדונה גם היא בלשכת המפקח על‬</w:t>
        <w:br/>
        <w:t>‫רישום המקרקעין בירושלים‪ ,‬כנגד קדוש‪ ,‬לומברוזו‪ ,‬כהן וסימון (להלן‪" :‬תיק ‪ .)"175/18‬במסגרת כתב‬</w:t>
        <w:br/>
        <w:t>‫תביעה מתוקן שהוגש באותה תביעה עתרה לכינוס אסיפה כללית "לשם אישור ההצמדות הקיימות‬</w:t>
        <w:br/>
        <w:t>‫בפועל לדירות השונות"‪ .‬בשים לב להליך בו נקטה מורלי‪ ,‬החליט המפקח סילברמן לעכב את ההליך דנן‬</w:t>
        <w:br/>
        <w:t>‫עד להכרעה בתיק ‪( 175/18‬ראה החלטה מיום ‪ .)18.11.18‬ביום ‪ 19.6.19‬ניתן פסק דין בתיק ‪175/18‬‬</w:t>
        <w:br/>
        <w:t>‫במסגרתו ניתן תוקף להסכמת הצדדים לפנות להליך גישור ולמחיקת ההליך‪ .‬ביום ‪ 19.1.20‬הודיע קדוש‬</w:t>
        <w:br/>
        <w:t>‫כי הליך הגישור לא צלח ולפיכך יש צורך בהמשך בירור ההליך דנן‪ .‬לפיכך נקבעו מועדים להגשת סיכומי‬</w:t>
        <w:br/>
        <w:t>‫הנתבעים ולאחר ארכה הוגשו אלו ביום ‪ .3.3.20‬ביום ‪ 11.5.20‬התקיים דיון מסכם לפניי במסגרתו הוריתי‬</w:t>
        <w:br/>
        <w:t>‫על צירופה של מורלי כתובעת פורמלית בתיק זה‪ ,‬כאשר בהסכמתה‪ ,‬לא הוגשו מטעמה כתבי טענות‪,‬‬</w:t>
        <w:br/>
        <w:t>‫ראיות או סיכומים‪ .‬ב"כ של מורלי אף הודיע כי "אנחנו מסכימים שפסק הדין יחול עליה (על מורלי‪-‬‬</w:t>
        <w:br/>
        <w:t>‫י‪.‬ע‪.‬ש) לכל דבר ועניין"‪ .‬מיד לאחר תום הדיון המסכם נערך ביקור במקום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‫‪ .8‬שנהב טוענים כי בבית המשותף מתקיים משטר של "חלוקה מוסכמת" של הרכוש המשותף באופן בו‬</w:t>
        <w:br/>
        <w:t>‫בעלי הדירות בקומה הראשונה עושים שימוש ייחודי בשטח הגינה הסמוכה לדירתם ובעלי הדירות‬</w:t>
        <w:br/>
        <w:t>‫בקומה השנייה עושים שימוש בשטח הגג המצוי מעל לדירתם‪ .‬נטען כי מדובר בחלוקה מוסכמת הקיימת‬</w:t>
        <w:br/>
        <w:t>‫שנים רבות וכי אף קדוש אימצו את החלוקה המוסכמת עת הגיעו עם לומברוזו להסכם וזאת לאחר הליך‬</w:t>
        <w:br/>
        <w:t>‫משפטי שהתקיים ביניהם ונדון בלשכת המפקחת על רישום המקרקעין בירושלים‪ .‬באופן דומה‪ ,‬טוענים‬</w:t>
        <w:br/>
        <w:t>‫שנהב ‪ ,‬גם הם עצמם‪ ,‬בעת שרכשו את דירתם‪ ,‬התחייבו לחתום עם בעל הדירה שמעליהם על הסכם‬</w:t>
        <w:br/>
        <w:t>‫חלוקה‪.‬‬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שנהב‪ ,‬קדוש הרחיבו את דירתם לא רק על גבי גג הבית המשותף אלא אף על גבי הגינה המשותפת‪.‬‬</w:t>
        <w:br/>
        <w:t>‫אף על פי כן‪ ,‬נטען‪ ,‬הם מנסים לכפות משטר חלוקה שונה מזה הנוהג ולהציב בחצר הסמוכה לדירת שנהב‬</w:t>
        <w:br/>
        <w:t>‫מחסן ענק‪ .‬שנהב טוענים כי קיים שטח חצר בסמוך לדירת קדוש בו ניתן להציב את המחסן ואף על פי‬</w:t>
        <w:br/>
        <w:t>‫כן מבקשים קדוש להציבו דווקא בתוך שטח הגינה שבשימוש שנהב‪.‬‬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 שנהב הנתבעים מבקשים לגזול מזכויותיהם לאחר שהם עצמם הרחיבו את דירתם על שטח הגג‬</w:t>
        <w:br/>
        <w:t>‫המשותף‪ ,‬הקימו קומה נוספת ואף תיחמו וגידרו את החצר הסמוכה לדירתם‪ .‬לדידם‪ ,‬ניסיונם של‬</w:t>
        <w:br/>
        <w:t>‫הנתבעים להציב מחסן דווקא בשטח החצר הסמוכה לדירתם נועדה להציק ולהתעמר בתובעים שכן אין‬</w:t>
        <w:br/>
        <w:t>‫לנתבעים כל צורך לעשות שימוש בחצר הסמוכה לדירת התובעים ומצויה בשימושם‪ .‬נטען כי פעולתם‬</w:t>
        <w:br/>
        <w:t>‫זו נגועה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טוענים כי הנתבעים רכשו את דירתם במצב בו היה הסכם חלוקה בפועל ועל כן חל עליהם‬</w:t>
        <w:br/>
        <w:t>‫השתק ומניעות מלהתכחש לו‪ .‬לחלופין‪ ,‬נטען‪ ,‬כי גם לו היה מדובר ברכוש משותף שאיננו בשימוש ייחודי‬</w:t>
        <w:br/>
        <w:t>‫של מי מבעלי הדירות‪ ,‬הרי שלשם הצבת מחסן בו יש לקבל את הסכמת כל בעלי הדירות‪ ,‬וממילא אין‬</w:t>
        <w:br/>
        <w:t>‫בידי הנתבעים הסכמה כאמור‪ .‬לחלופין‪ ,‬נטען כי יש לקבל את הסכמת האסיפה הכללית להצבת מתקן‬</w:t>
        <w:br/>
        <w:t>‫של קבע וגם הסכמה זו אינה מצויה בידי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.12‬הנתבעים טוענים כי התובעים מעלים שתי טענות סותרות שאינן יכולות לדור בכפיפה אחת‪ -‬מחד גיסא‬</w:t>
        <w:br/>
        <w:t>‫כי קיים משטר חלוקה ולכן שטח החצר הסמוכה לדירתם היא בשימושם הייחודי‪ ,‬ומאידך גיסא כי‬</w:t>
        <w:br/>
        <w:t>‫מדובר ברכוש משותף ולכן הצבת מחסן עליו דורשת את 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הנתבעים‪ ,‬החצר הסמוכה לדירת התובעים מהווה חלק בלתי נפרד מהרכוש המשותף‪ .‬בנסח‬</w:t>
        <w:br/>
        <w:t>‫הרישום אין כל הצמדות או תיעוד להסכם חלוקה‪ .‬טענת התובעים לזכות שימוש ייחודי סותרת את‬</w:t>
        <w:br/>
        <w:t>‫הרישום בפנקס הבתים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.14‬נטען כי התובעים עצמם הציבו בחצר המשותפת מחסן ובכך הביעו דעתם כי הצבת מחסן היא בגדר‬</w:t>
        <w:br/>
        <w:t>‫שימוש סביר ברכוש משותף‪ .‬לטענתם‪" ,‬לא יעלה על הדעת שדייר אחד בבניין המשותף יעשה שימוש‬</w:t>
        <w:br/>
        <w:t>‫ברכוש המשותף בדרך מסוימת ובאותה נשימה ימנע את אותו שימוש ממש מהדייר האחר"‪ .‬הנתבעים‬</w:t>
        <w:br/>
        <w:t>‫סבורים כי עצם השימוש של אותו דייר ברכוש המשותף בצורה מסוימת כשלעצמו מהווה הסכמה מצדו‬</w:t>
        <w:br/>
        <w:t>‫לשימוש דומה על ידי שאר דיירי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.15‬הנתבעים מוסיפים וטוענים כי לא קיים כל משטר חלוקה בנוגע לשימוש בגינה‪ ,‬וכי מלבד הסכמה‬</w:t>
        <w:br/>
        <w:t>‫שהרחבת הדירות תעשה בשטחים הסמוכים לדירות (הן לגבי הדירות התחתונות אשר עשו שימוש בחלק‬</w:t>
        <w:br/>
        <w:t>‫משטח החצר הסמוכה לדירותיהם‪ ,‬והן לגבי הדירות העליונות שעשו שימוש בחלק מהגג המצוי מעליהן‬</w:t>
        <w:br/>
        <w:t>‫לצרכי הרחבה) אין כל הסכמה לייחוד השימוש בחצרות ובגגות‪ .‬בהקשר זה נטען כי התנהגות התובעים‬</w:t>
        <w:br/>
        <w:t>‫עצמה מלמדת על כך שהם לא פועלים על פי משטר החלוקה הנטען על ידם‪ .‬לטענתם‪ ,‬עצם קיומו של‬</w:t>
        <w:br/>
        <w:t>‫הסכם בינם לבין לומברוזו על שימוש בחלקי הרכוש המשותף הסמוכים לדירותיהם אינה מעידה על‬</w:t>
        <w:br/>
        <w:t>‫משטר חלוקה אלא על הסכמה פרטית בין שני בעלי דירות שאינה חלה על כל דירות הבית המשותף‪.‬‬</w:t>
        <w:br/>
        <w:t>‫לטענתם‪ ,‬דווקא עצם קיומו של הסכם זה מעיד כי לא הייתה חלוקה מוסכמת או משטר חלוקה קודם‬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‫לחתימתו‪ .‬יתרה מכך‪ ,‬נטען כי גם הסכם בין התובעים לבעלי הדירה מעליהם‪ ,‬ככל שקיים (ולנתבעים‬</w:t>
        <w:br/>
        <w:t>‫השגות על עצם קיומו)‪ ,‬חסר תוקף לגבי שאר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הנתבעים‪ ,‬המחסן שהם מתכננים להציב אינו פוגע בגישת התובעים לדירתם ואינו גורם להם כל‬</w:t>
        <w:br/>
        <w:t>‫נזק‪ .‬הנתבעים טוענים כי הם עצמם פועלים כחוק וכי הרחיבו דירתם בהתאם להיתר בניה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.17‬בסיכומי הנתבעים‪ ,‬נטענה טענה אחת ויחידה לפיה שתי התביעות‪ -‬הן של התובעים והן של הגב' מורלי‬</w:t>
        <w:br/>
        <w:t>‫(תיק ‪ 175/18‬לעיל) אינן יכולות להתקיים יחד זו לצד זו‪ .‬נטען כי תביעת שנהב התרוקנה מתוכן לאחר‬</w:t>
        <w:br/>
        <w:t>‫שדירתם נמכרה למורלי שכן לא נותרו להם זכויות בדירה או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.18‬אקדים תוצאה להנמקה ואציין כי במקרה דנן מצאתי כי דין התביעה להתקבל חלקית‪ -‬יש לקבל את‬</w:t>
        <w:br/>
        <w:t>‫התביעה בכל הנוגע למתן צו מניעה מהצבת המחסן בחצר הסמוכה לדירת התובעים ולדחות את הסעדים‬</w:t>
        <w:br/>
        <w:t>‫הנוגעים לצו עשה להתאמת הבנייה שמבצעים הנתבעים בדירתם לקבוע בהיתר הבניה ובתכנית ולצו‬</w:t>
        <w:br/>
        <w:t>‫מניעה קבוע האוסר את שימוש הנתבעים בחלל הגג המשותף‪ .‬הכל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.19‬בהתאם לסעיף ‪( 55‬ג) לחוק המקרקעין התשכ"ט‪( 1969 -‬להלן‪" :‬החוק")‪" -‬בעלי הדירות רשאים לקבוע‬</w:t>
        <w:br/>
        <w:t>‫בתקנון‪ ,‬כמשמעותו בסימן ג' לפרק זה (להלן ‪ -‬התקנון)‪ ,‬שחלק מסוים של הרכוש המשותף יהיה צמוד‬</w:t>
        <w:br/>
        <w:t>‫לדירה פלונית‪ ,‬ובלבד שלא יקבעו זאת ביחס לחדרי מדרגות‪ ,‬מעליות‪ ,‬מקלטים ומיתקנים המיועדים‬</w:t>
        <w:br/>
        <w:t>‫לשמש את כל בעלי הדירות; הוצמד חלק מסוים מהרכוש המשותף לדירה פלונית‪ ,‬לא יחולו עליו‬</w:t>
        <w:br/>
        <w:t>‫הוראות פרק זה בנוגע לרכוש המשותף‪ ,‬ודינו לכל דבר כדין הדירה שאליה הוצמד"‪ .‬בסעיף ‪( 62‬א) לחוק‬</w:t>
        <w:br/>
        <w:t>‫נקבע כי ניתן לשנות תקנון ברוב של ‪ 2/3‬מבעלי הדירות‪ ,‬אולם‪" -‬אין לקבוע הצמדה של חלק מסוים‬</w:t>
        <w:br/>
        <w:t>‫מהרכוש המשותף לדירה פלונית אלא בהסכמת כל בעלי הדירות"‪ .‬הנה כי כן‪ ,‬רק בהסכמת כל בעלי‬</w:t>
        <w:br/>
        <w:t>‫הדירות ניתן להצמיד חלק מהרכוש המשותף לדירה פלונית‪ ,‬משמע ליתן זכות קניינית ברכוש המשותף‬</w:t>
        <w:br/>
        <w:t>‫לדירה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.20‬בהקשר זה יפים דבריו של המלומד א‪ .‬אייזנשטיין (יסודות והלכות בדיני מקרקעין‪ ,‬חלק שלישי‪ ,‬עמ'‬</w:t>
        <w:br/>
        <w:t>‫‪" -)113‬הצמדה" הנה הוצאת חלק מסוים מהרכוש המשותף ושיוכו (הצמדתו ‪ -‬בלשון החוק) לדירה‬</w:t>
        <w:br/>
        <w:t>‫פלונית‪ .‬ההצמדה חייבת להיות קשורה לדירה ואין היא יכולה לעמוד בפני עצמה‪ .‬משבוצעה ההצמדה‪,‬‬</w:t>
        <w:br/>
        <w:t>‫חדל החלק שהוצמד להיכלל ברכוש המשותף ודינו לכל דבר כדין הדירה שאליה הוצמד‪ ...‬ראוי להדגיש‬</w:t>
        <w:br/>
        <w:t>‫כי שימוש פיזי בשטח מסוים של הרכוש המשותף במשך תקופה ממושכת אינו מעניק לבעל הדירה‬</w:t>
        <w:br/>
        <w:t>‫המשתמש הצמדת שטח זה לדירתו‪ .‬רק הצמדה הנעשית על פי הוראות החוק‪ ,‬מעניקה לו זכות קניינית‬</w:t>
        <w:br/>
        <w:t>‫בה"‪.‬‬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.21‬הוא הדין בכל הנוגע לשימוש ייחודי ברכוש משותף‪ ,‬אף אם אותו חלק לא הוצמד לדירה מסוימת במרשם‬</w:t>
        <w:br/>
        <w:t>‫המקרקעין‪ .‬כך נפסק‪ ,‬כי גם לשם עשיית שימוש ייחודי ברכוש משותף נדרשת הסכמת כל בעלי הדירות‬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‫(ראה‪ :‬ע"א ‪ ,2525/92‬ראוכרברג נ' עיריית רמת גן‪ ,‬פ"ד מז (‪ ,850 )5‬רע"א ‪ ,698/85‬בן צור נ' נעים ששון‪,‬‬</w:t>
        <w:br/>
        <w:t>‫תק‪ -‬על ‪ ,732 )2(87‬י‪ .‬וייסמן‪ ,‬דיני קניין בעלות ושיתוף‪( ,‬תשנ"ז‪ ,)1997 -‬עמ' ‪.)455 -454‬‬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.22‬בניגוד למתן זכות קניינית ברכוש משותף‪ ,‬היכולה להיעשות כאמור רק על דרך של הצמדה‪ ,‬ניתן ליתן‬</w:t>
        <w:br/>
        <w:t>‫רישיון לשימוש ייחודי ברכוש המשותף‪ ,‬בהסכמתם של כל בעלי הדירות‪ .‬על הגדרתו של מוסד רשיון זה‬</w:t>
        <w:br/>
        <w:t>‫עמדה פרופ' נ‪ .‬זלצמן ("רשיון במקרקעין"‪ ,‬הפרקליט מב חוברת א (תשנ"ה)‪:)24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‫"רשיון במקרקעין משמעו היתר או רשות שנתן בעל המקרקעין לאחר‪,‬‬</w:t>
        <w:br/>
        <w:t>‫להחזיק או להשתמש בנכס‪" .‬רשות במקרקעין" באה להבחין מהענקת‬</w:t>
        <w:br/>
        <w:t>‫זכות במקרקעין שמאפייניה הם החזקה ושימוש בנכס‪ ,‬או שימוש‬</w:t>
        <w:br/>
        <w:t>‫בלבד‪ ....‬הרשות נעדרת כוונת הקניה של זכות בנכס‪ .‬אפשר שהיא תהא‬</w:t>
        <w:br/>
        <w:t>‫מעוגנת בחוזה שנקשר בין הצדדים וכך תצמיח למקבל הרשות זכות‬</w:t>
        <w:br/>
        <w:t>‫חוזית כלפי בעל המקרקעין‪ ...‬ואפשר שתנתן על ידי בעל המקרקעין‬</w:t>
        <w:br/>
        <w:t>‫ללא כוונה ליצור התחייבות חוזית‪ ,‬אקט של רצון טוב‪ ,‬או תלמד‬</w:t>
        <w:br/>
        <w:t>‫משתיקתו ואי מחאתו להחזקה או לשימוש שעושה אחר בנכס‪ .‬רשות‬</w:t>
        <w:br/>
        <w:t>‫גרידא באה להבחין איפוא מן הרשות החוזית‪ .‬תוכנה של הרשות‬</w:t>
        <w:br/>
        <w:t>‫החוזית‪ ,‬משך קיומה ותנאי סיומה ילמדו מן ההסכם שבין הצדדים‪.‬‬</w:t>
        <w:br/>
        <w:t>‫רשות גרידא אינה מעניקה לבעליה זכות כלשהי כלפי בעל המקרקעין‪.‬‬</w:t>
        <w:br/>
        <w:t>‫היא בגדר היתר של רצון טוב שנותנו רשאי לבטלו בכל רגע‪."...‬‬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.23‬ההסכמה למתן רשיון שימוש במקרקעין יכולה להיות גם על פה‪ ,‬ואין חובה כי תינתן בכתב דווקא‪ .‬בפסק‬</w:t>
        <w:br/>
        <w:t>‫דינו המנחה של בית המשפט העליון‪ ,‬ע"א ‪ ,815/81‬כליפא נ' שאול‪ ,‬פ"ד לו(‪, 78 ,)3‬עמ' ‪ ,84-85‬הכיר בית‬</w:t>
        <w:br/>
        <w:t>‫המשפט בתוקפה המחייב של הסכמה בעל פה בין בעלי דירות בבית המשותף‪ ,‬הנוגעת למתן רשות‬</w:t>
        <w:br/>
        <w:t>‫לשימוש ברכוש המשותף‪ ,‬גם אם לא ניתן לה ביטוי רישומי בתקנון ובספר ההחלטות ובלבד שהיא מוכחת‬</w:t>
        <w:br/>
        <w:t>‫בראיות מספיקות‪ .‬כך נקבע שם‪-‬‬</w:t>
        <w:br/>
        <w:t>‫"‪ ...‬מובן מאליו‪ ,‬שהסכמה בעל‪-‬פה חייבת להיות מוכחת בראיות‬</w:t>
        <w:br/>
        <w:t>‫מספיקות‪.‬‬</w:t>
        <w:br/>
        <w:t>‫אם היא מוכחת כך‪ ,‬אין כל חשש לאי‪-‬ודאות‪ .‬הרי סעיף ‪ 23‬של חוק‬</w:t>
        <w:br/>
        <w:t>‫החוזים (חלק כללי)‪ ,‬תשל"ג‪ ,1973-‬מאפשר‪ ,‬בדרך כלל‪ ,‬עשיית חוזה‬</w:t>
        <w:br/>
        <w:t>‫כלשהו בהסכמה בעל‪-‬פה‪ .‬אין לראות טעם‪ ,‬מדוע נכונות זו של‬</w:t>
        <w:br/>
        <w:t>‫המחוקק לתת תוקף להסכמה בעל‪-‬פה לא תחול גם על הסכמת בעלי‬</w:t>
        <w:br/>
        <w:t>‫הדירות בבית משותף לטובת אחד מהם‪"...‬‬</w:t>
        <w:br/>
        <w:t>‫ראה לעניין זה גם‪ :‬ע"א (חיפה) ‪ ,1020/03‬בובליל נ' שטיינר‪ ,‬תק‪-‬מח ‪( ,)1(2004‬להלן‪" -‬פרשת בובליל")‬</w:t>
        <w:br/>
        <w:t>‫‪ ,5244‬ע"א ‪ 19/81‬ביבי נ' הורברט‪ ,‬פ"ד לז(‪ ,497 ,)2‬ע"א ‪ 188/76‬רוזנוקס נ' הוטרר‪ ,‬פד"י לא (‪.)382)1‬‬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.24‬אולם‪ ,‬ההסכמה תחייב את בעלי הדירות האחרים רק אם ידעו על קיומה‪ .‬בפרשת בובליל נאמר בהקשר‬</w:t>
        <w:br/>
        <w:t>‫זה כך‪-‬‬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‫"‪...‬רישומו של הסכם הורתו ותכליתו ראייתית הן כלפי הבעלים הן‬</w:t>
        <w:br/>
        <w:t>‫כלפי צדדים שלישיים‪ .‬המשמעות לכך היא שבמקרה בו גלוי וידוע‬</w:t>
        <w:br/>
        <w:t>‫היה כל העת לצדדים דבר קיום ההסכם‪ ,‬ורישומיו נכרו היטב עקב‬</w:t>
        <w:br/>
        <w:t>‫הבינוי והנוהג בשטח מזה עשרות בשנים‪ ,‬לא קם צורך ראייתי נוסף‬</w:t>
        <w:br/>
        <w:t>‫ובפרט שהצדדים שניהם אינם מכחישים עצם קיום ההסכם וכל‬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‫מחלוקתם מיוחסת לנפקותה המשפטית של מציאות נוהגת מוסכמת‬</w:t>
        <w:br/>
        <w:t>‫מקום בו לא נתבצע רישום בלשכת רישום המקרקעין‪ ...‬פומביות‬</w:t>
        <w:br/>
        <w:t>‫הרישום‪ ,‬אם כן‪ ,‬היא העומדת ביסוד הרישום ולאורה יש לבחון אף‬</w:t>
        <w:br/>
        <w:t>‫יחסי חליפי הצדדים להסכם ועל אף שאינם צדדים להסכם גופא‪ .‬אין‬</w:t>
        <w:br/>
        <w:t>‫דומה מצב בו צד קנה בתום לב נכס ובלא ידיעה על הסכמים בין בעליו‬</w:t>
        <w:br/>
        <w:t>‫הקודמים לצד ג'‪ ,‬למציאות בה ידע הקונה על ההסכמים‪ ,‬וראה‬</w:t>
        <w:br/>
        <w:t>‫תוצאותיהם בשטח‪...‬לא יכול כל מחזיק אחר ואף מאוחר יותר‪ ,‬אשר‬</w:t>
        <w:br/>
        <w:t>‫ידע על ההסכם בעקבותיו נתאפשרה הבנייה‪ ,‬לחזור בו מן ההסכם‬</w:t>
        <w:br/>
        <w:t>‫באשר רישומו ניכר סטטית בשטח ובאופן בלתי הדיר‪"...‬‬</w:t>
        <w:br/>
        <w:t>‫‪ .25‬כשעסקינן בהסכמה על דרך של מתן רשות לשימוש במקרקעין (להבדיל ממתן זכות קניינית)‪ ,‬הרי‬</w:t>
        <w:br/>
        <w:t>‫שככלל‪ ,‬ניתן לחזור ממנה בכל עת‪ .‬יפים לעניין זה הדברים שנאמרו בת‪.‬א (ת"א) ‪ ,2816/03‬קונצ'יצקי‬</w:t>
        <w:br/>
        <w:t>‫נ' שפלן‪ ,‬פורסם בנבו‪-)3.4.2006 ,‬‬</w:t>
        <w:br/>
        <w:t>‫" הרי לכל היותר אפשר לראות את השימוש כנעשה בגדר הדוקטרינה‬</w:t>
        <w:br/>
        <w:t>‫של "רשיון במקרקעין" ללא תמורה‪ .‬כפי שנפסק לא אחת‪ ,‬הרשאת‬</w:t>
        <w:br/>
        <w:t>‫חינם שכזו ניתנת לביטול עם גילוי דעתו של המקנה שאין ברצונו‬</w:t>
        <w:br/>
        <w:t>‫להמשיך בהענקת הרשיון ‪:‬‬</w:t>
        <w:br/>
        <w:t>‫" רשות שנלמדת מכללא אינה מונעת את בעל המקרקעין מלהביא‬</w:t>
        <w:br/>
        <w:t>‫לסיומה בכל עת על ידי גילוי דעתו כלפי פלוני שאין הוא מוכן עוד‬</w:t>
        <w:br/>
        <w:t>‫להמשיכה‪ .‬זו היא רשות חינם המתחדשת מרגע לרגע‪ ,‬כל עוד לא פעל‬</w:t>
        <w:br/>
        <w:t>‫בעל המקרקעין לסילוקו של פלוני (פרופ' נ‪ .‬זלצמן‪ ,‬רישיון במקרקעין‪,‬‬</w:t>
        <w:br/>
        <w:t>‫הפרקליט מב ‪ ;24,57‬וראה גם מ‪.‬דויטש קניין כרך ב' (התשנ"ט‪1999 -‬‬</w:t>
        <w:br/>
        <w:t>‫‪.")414‬‬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זאת נקבע כי במקרים מיוחדים בהם אין שינוי נסיבות המצדיק חזרה מן ההסכמה ובהסתמך על‬</w:t>
        <w:br/>
        <w:t>‫מתן הרישיון השקיעו בעליו ממון‪ ,‬תוענק הגנה לבעלי הרישיון (ראה‪ :‬ע"א ‪ 7139/99‬אלוני נ' ארד‪ ,‬פ"ד‬</w:t>
        <w:br/>
        <w:t>‫נח(‪ ;27 ,)4‬ע"א ‪ 5136/91‬קוגלמס נ' קוגלמס‪ ,‬פ"ד מט(‪ ;419 )2‬ע"א ‪ 2836/90‬בצר נ' צילביץ‪ ,‬פ"ד מו(‪)5‬‬</w:t>
        <w:br/>
        <w:t>‫‪ ;184‬ע"א ‪ 588/81‬ציזיק נ' הורוביץ‪ ,‬פ"ד מ(‪ ;321 )1‬ע"א ‪ 515/76‬לוי נ' ויימן‪ ,‬פ"ד לא(‪.)127 )2‬‬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.27‬בנסיבות בהן נעשתה חלוקה של זכויות השימוש ברכוש המשותף בין כל בעלי הדירות‪ ,‬ניתן ללמוד‬</w:t>
        <w:br/>
        <w:t>‫משתיקתם של בעלי הדירות‪ -‬האחד כלפי משנהו‪ -‬כהסכמה למתן רישיון לחלוקת זכויות השימוש ברכוש‬</w:t>
        <w:br/>
        <w:t>‫המשותף‪ .‬רישיון זה יהיה בלתי הדיר כאשר בעלי הדירות כולם או חלקם הסתמכו על שתיקה זו ושינו‬</w:t>
        <w:br/>
        <w:t>‫מצבם לרעה בעקבותיה‪.‬‬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.28‬חלוקה מוסכמת מהסוג האמור משקפת את האפשרות הקיימת לבעלי הדירות לחלק ביניהם את זכות‬</w:t>
        <w:br/>
        <w:t>‫השימוש בחלקי הרכוש המשותף‪ ,‬וזאת להבדיל ממתן זכויות קנייניות‪ ,‬החייבות‪ ,‬כאמור‪ ,‬להיעשות על‬</w:t>
        <w:br/>
        <w:t>‫דרך של הצמדה וקבלת תוקף רישומי לכך‪ ,‬בהתאם להוראות סעיף ‪(55‬ג) לחוק‪ .‬כאשר קיימת חלוקה‬</w:t>
        <w:br/>
        <w:t>‫מוסכמת של שימוש ברכוש המשותף בין בעלי דירות הבית המשותף‪ ,‬וחלוקה זו נוהגת שנים ארוכות‪,‬‬</w:t>
        <w:br/>
        <w:t>‫ניתנות תמורות שעה שכל צד מקבל חלק מסוים ברכוש המשותף לשימוש ייחודי‪ ,‬תוך התחייבות מובנת‬</w:t>
        <w:br/>
        <w:t>‫מאליה להימנע משימוש בחלק אחר של הרכוש המשותף‪ ,‬הרי שלא בנקל תתאפשר החזרה מהסכמה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.29‬ודוק‪ :‬בחלוקה מוסכמת מן הסוג האמור‪ ,‬בשונה ממתן רשות שימוש לבעל דירה מסוימת בלבד ברכוש‬</w:t>
        <w:br/>
        <w:t>‫המשותף‪ ,‬אין המדובר ב"ויתור" של בעל דירה על זכותו לעשות שימוש ברכוש המשותף לטובת בעל דירה‬</w:t>
        <w:br/>
        <w:t>‫אחרת בבית המשותף‪ .‬שכן כאמור‪ ,‬עסקינן בחלוקה של זכויות השימוש ברכוש המשותף באופן שכל אחד‬</w:t>
        <w:br/>
        <w:t>‫מבעלי הדירות מוותר על זכותו לעשות שימוש בחלק מסוים מהרכוש המשותף‪ ,‬ומנגד‪ -‬מרוויח את‬</w:t>
        <w:br/>
        <w:t>‫היכולת לעשות שימוש ייחודי בחלק אחר ממנו‪ .‬לפיכך‪ ,‬החזרה מהסכמה בדבר חלוקת שימוש כזו לא‬</w:t>
        <w:br/>
        <w:t>‫תעשה בנקל ושינויה של אותה חלוקה מוסכמת עשוי לחייב הסכמה חדשה בין בעלי הדירות לחלוקה‬</w:t>
        <w:br/>
        <w:t>‫אחרת (ראה‪ :‬ע"א (תל אביב‪ -‬יפו) ‪ ,1791/08‬לוי נ' טובה‪( ,‬פורסם בתקדין‪ ,‬ביום ‪.))23.1.12‬‬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.30‬בכל הנוגע למחלוקת בדבר חלוקת הרכוש המשותף בין בעלי הדירות‪ ,‬הרי שכפי שיובהר להלן‪ ,‬אכן הוכח‬</w:t>
        <w:br/>
        <w:t>‫כי במקרה הנדון קיימת חלוקה מוסכמת ביחס לרכוש המשותף באופן שבו כל אחד מבעלי הדירות עושה‬</w:t>
        <w:br/>
        <w:t>‫שימוש ייחודי בחלק מהרכוש המשותף ובהתאם נמנע מלעשות שימוש בחלקים אחרים של הרכוש‬</w:t>
        <w:br/>
        <w:t>‫המשותף בהם עושים שימוש ייחודי בעלי הדירות האחרים‪ .‬היות שכך‪ ,‬ושניתנו תמורות בדמות חלוקה‬</w:t>
        <w:br/>
        <w:t>‫זו והסתמכות עליה‪ ,‬לא רשאים הנתבעים לחזור בהם עתה מהסכמה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.31‬ההסכמים שהוצגו כראיות בהליך דנן‪ ,‬כפי שיפורטו להלן‪ ,‬מלמדים על חלוקה נוהגת כאמור לפחות מאז‬</w:t>
        <w:br/>
        <w:t>‫שנת ‪ .1997‬הסכמים אלו מעידים כי הרכוש המשותף חולק בשלב הראשון בין שני ה"אגפים" בבניין‬</w:t>
        <w:br/>
        <w:t>‫כאשר כל אגף (הכולל דירה בקומה הראשונה ודירה שמעליה בקומה השנייה) עושה שימוש ייחודי ברכוש‬</w:t>
        <w:br/>
        <w:t>‫המשותף הסמוך לאותו אגף‪ .‬בהתאם‪ ,‬בעלי הדירות בכל אגף חילקו ביניהם את השימוש ברכוש המשותף‬</w:t>
        <w:br/>
        <w:t>‫הסמוך באופן בו החצר הועמדה לשימוש הדירה בקומה הראשונה והגג לשימוש הדירה בקומה השנייה‪.‬‬</w:t>
        <w:br/>
        <w:t>‫בהקשר זה הציגו התובעים לראייה הסכם מכר ביחס לתת חלקה ‪( 3‬דירת סימון וכהן הממוקמת‪ ,‬כאמור‪,‬‬</w:t>
        <w:br/>
        <w:t>‫מעל דירת שנהב) מיולי ‪( 1997‬נספח ה' לתצהיר עדותו הראשית של התובע ‪ -1‬להלן‪" :‬הסכם ת"ח ‪)"3‬‬</w:t>
        <w:br/>
        <w:t>‫מדובר בהסכם בין מי שהיה בעליה באותם ימים של תת חלקה ‪ ,3‬ה"ה יצחק כץ ורונית קרק‪ -‬כץ (להלן‪:‬‬</w:t>
        <w:br/>
        <w:t>‫"קרק‪ -‬כץ") לבין הגב' ארנון קרן אשר רכשה מידיהם את ת"ח ‪ .3‬מהסכם זה עולה כי במועד החתימה‬</w:t>
        <w:br/>
        <w:t>‫עליו גרו קרק‪ -‬כץ בתת חלקה ‪( 1‬עיון בנסח היסטורי של תת חלקה ‪ 1‬מעלה כי זה היה בבעלותם של קרק‬</w:t>
        <w:br/>
        <w:t>‫רות וגרמי אותה עת‪ ,‬כך שייתכן שהיו בני אותה משפחה) והיו בעליה של ת"ח ‪ .3‬הדברים עולים מהכתוב‬</w:t>
        <w:br/>
        <w:t>‫בפסקה החמישית של סעיף ‪ 8‬להסכם ת"ח ‪ ..." –3‬המוכר מתחייב לגרום לכך כי סעיף זה יופיע בהסכם‬</w:t>
        <w:br/>
        <w:t>‫המכר שיעשה בעתיד בנוגע לדירת הקרקע בו הוא מתגורר"‪ .‬הסכם זה עיגן את התחייבותו של רוכש‬</w:t>
        <w:br/>
        <w:t>‫ת"ח ‪ 3‬לחלוקת הרכוש המשותף בין הדירה העליונה (ת"ח ‪ )3‬לזו התחתונה (ת"ח ‪ .)1‬נראה כי חלוקה זו‬</w:t>
        <w:br/>
        <w:t>‫הייתה משמעותית למוכרים היות ובאותה עת‪ ,‬כאמור‪ ,‬נהגו הם עצמם לגור בת"ח ‪ ,1‬כנראה בדירת‬</w:t>
        <w:br/>
        <w:t>‫המשפחה‪ .‬כך למשל‪ ,‬נקבע בסעיף ‪ 8‬להסכם ת"ח ‪ 3‬כי‪ " -‬הקונה מאשר ומצהיר כי ידוע לו כי חרף‬</w:t>
        <w:br/>
        <w:t>‫העובדה שהגינה מהווה רכוש משותף אין ולא תהיינה לו כל זכויות בגינה‪ ,‬לרבות ובעיקר זכות שימוש‪,‬‬</w:t>
        <w:br/>
        <w:t>‫מעבר‪ ,‬חזקה‪ ,‬בעלות ו‪/‬או כל זכות אחרת וכי כל הזכויות בנוגע לגינה ייוחדו ויוצמדו לדירה שבקומת‬</w:t>
        <w:br/>
        <w:t>‫הקרקע‪ ,‬עד כמה שהדבר אפשרי ע"פ כל דין והקונה מתחייב לחתום על כל מסמך בקשר לכך‪ ,‬לרבות‬</w:t>
        <w:br/>
        <w:t>‫ובעיקר שינוי רישום צו הבית המשותף והצמדותיו ותיקון התקנון בהתאם‪" ...‬עוד צוין שם כי‪ " -‬הקונה‬</w:t>
        <w:br/>
        <w:t>‫מתחייב להכניס סעיף בנוסח זה לכל הסכם מכר עתידי שיעשה בקשר עם מכירת דירתו באופן כזה‬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‫שהאמור בסעיף זה יחייב את חליפיו"‪ .‬המוכר מצדו (שכזכור גר אותה עת בת"ח ‪ )1‬התחייב גם הוא כך‪-‬‬</w:t>
        <w:br/>
        <w:t>‫" המוכר מאשר ומצהיר כי ידוע לו כי חרף העובדה שהגג מהווה רכוש משותף אין ולא תהיינה לו‬</w:t>
        <w:br/>
        <w:t>‫זכויות בגג לרבות ובעיקר זכות שימוש‪ ,‬מעבר‪ ,‬חזקה‪ ,‬בעלות ו‪/‬או כל זכות אחרת וכי אין למוכר התנגדות‬</w:t>
        <w:br/>
        <w:t>‫כי הזכויות בנוגע לגג ייוחדו ויוצמדו לדירה הנמכרת‪ ,‬עד כמה שהדבר אפשרי ע"פ כל דין‪"...‬‬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.32‬ואכן‪ ,‬מהראיות עולה שחליפי קרק‪-‬כץ המשיכו במתכונת זו וחתמו גם הם על הוראות חלוקת הרכוש‬</w:t>
        <w:br/>
        <w:t>‫המשותף כפי שמעוגנות בהסכם ת"ח ‪ .3‬כעולה מהנסח ההיסטורי של ת"ח ‪ ,1‬קרק רות וגרמי מכרו את‬</w:t>
        <w:br/>
        <w:t>‫ת"ח ‪ 1‬לפרידמן יוני ואלון ואלו מכרו דירה זו לתובעים בשנת ‪ .2010‬בכל עסקאות המכר נשמרו הסכמות‬</w:t>
        <w:br/>
        <w:t>‫חלוקת השימוש בחצר והגג באגף זה בין בעלי הדירה העליונה לתחתונה כפי שבאו לידי ביטוי בהסכם‬</w:t>
        <w:br/>
        <w:t>‫ת"ח ‪ ,3‬כך שגם שנהב התחייבו לאמץ את הוראותיהם‪ .‬שנהב העיד בתצהירו כי‪" :‬בעת הרכישה‪ ,‬חויבו‬</w:t>
        <w:br/>
        <w:t>‫התובעים לחתום על הסכם חלוקה שנחתם בין הבעלים הקודמים של הדירה‪ ,‬על פיו על אף שהגינה‬</w:t>
        <w:br/>
        <w:t>‫היא רכוש משותף והגג הוא רכוש משותף‪ ,‬לא תהיה לבעל דירת קומת הקרקע זכויות או דרישות לגבי‬</w:t>
        <w:br/>
        <w:t>‫קומת הגג ולבעל הדירה בקומה השנייה לא תהיינה טענות לגבי הגינה" (ראה סעיף ‪ 9‬לתצהיר)‪ ,‬זאת‬</w:t>
        <w:br/>
        <w:t>‫תוך הפניה להסכם ת"ח ‪( 3‬נספח ה' לתצהירו כאמור)‪ ,‬עליו חתמו שנהב עצמם גם כן בראשי תיבות (ראה‬</w:t>
        <w:br/>
        <w:t>‫בנספח ה' לתצהיר עדותו הראשית)‪ .‬דברים אלו חזרו גם בחקירתו הנגדית של שנהב ולא נסתרו (ראה‬</w:t>
        <w:br/>
        <w:t>‫פרוט' ‪ 27.3.18‬עמ' ‪ 5‬שורות ‪.)8-12‬‬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.33‬באגף השני של החלקה חולק הרכוש המשותף גם הוא בין בעלי הדירות בת"ח ‪ 2‬ות"ח ‪ .4‬אליהו לומברוזו‪,‬‬</w:t>
        <w:br/>
        <w:t>‫בעליה של תת חלקה ‪ ,2‬הממוקמת מתחת לדירת קדוש‪ ,‬בקומה הראשונה‪ ,‬זומן כעד מטעם התובעים‪.‬‬</w:t>
        <w:br/>
        <w:t>‫בתצהירו העיד כי " את הדירה רכשתי בשנת ‪ 1985‬ועד היום אני גר בדירה זו‪ .‬מיום שרכשתי את דירתי‪,‬‬</w:t>
        <w:br/>
        <w:t>‫כל ‪ 4‬הדיירים עשו שימוש ייחודי בחלק השייך להם והצמוד לדירתם‪ "...‬עוד הצהיר לומברוזו כי‬</w:t>
        <w:br/>
        <w:t>‫"בדירה הצמודה לדירתי גרים שנהב גדעון ואתי ובינינו קיים הסכם בעל פה אך בלתי כתוב שכל אחד‬</w:t>
        <w:br/>
        <w:t>‫מאיתנו ישתמש בגינה ובשטח המגודר שלו ואין לשנינו כל רצון וכוונה לעשות שימוש כלשהו בגינת‬</w:t>
        <w:br/>
        <w:t>‫האחר לא היום ולא בעתיד"‪ .‬לומברוזו ציין עוד בתצהירו כי בינו לבין קדוש התגלע סכסוך בכל הקשור‬</w:t>
        <w:br/>
        <w:t>‫לתכנית שהגיש קדוש לעירייה (בנוגע להרחבת דירתו‪ -‬י‪.‬ע‪.‬ש)‪ ,‬כאשר על רקע זה הגיש קדוש תביעה כנגד‬</w:t>
        <w:br/>
        <w:t>‫לומברוזו בלשכת המפקחת על רישום המקרקעין ולומברוזו הגיש גם הוא תביעה שכנגד (תיק ‪.)154/14‬‬</w:t>
        <w:br/>
        <w:t>‫בסופו של דבר‪ ,‬הצהיר לומברוזו "הגענו לפשרה לפיה קדוש יקבל חלק מהגינה במפלס העליון ובתמורה‬</w:t>
        <w:br/>
        <w:t>‫הוא יבנה לי חדר קומפלט ללא כל עלות מצידי‪ .‬בנוסף התחייב קדוש שלא להיכנס שטח הגינה הצמודה‬</w:t>
        <w:br/>
        <w:t>‫לדירתי ללא רשותי"‪ .‬בחקירתו הנגדית‪ ,‬לא רק שהדברים לא הופרכו אלא לומברוזו אף חזר על הדברים‬</w:t>
        <w:br/>
        <w:t>‫שהועלו בתצהירו בנוגע לחלוקה המוסכמת ששררה בבית המשותף‪" -‬אנחנו אף פעם לא הייתה הסכמה‬</w:t>
        <w:br/>
        <w:t>‫בינינו היה מקובל שגינות צמודות לדירות שלמטה והגגות צמוד לדירה למעלה‪ .‬זה מה שהיה מקובל‬</w:t>
        <w:br/>
        <w:t>‫וכך התנהגו כולם בלי לדבר על זה‪ .‬בלי כלום" (ראה פרוט' מיום ‪ 27.3.18‬עמ' ‪ 7‬שורות ‪ .)10-11‬ביחס‬</w:t>
        <w:br/>
        <w:t>‫להסכמות עם קדוש העיד לומברוזו כי‪ ":‬אני הסכמתי למסור לך (לקדוש‪ -‬י‪.‬ע‪.‬ש) את הגינה העליונה‬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לא חשבתי שיש סיבה שלא‪ .‬אני בהסכם שלי עם קדוש הסכמתי לתת לקדוש גינה כי הוא ביקש‬</w:t>
        <w:br/>
        <w:t>‫ואני הסכמתי‪ .‬זו גינה שפחות השתמשתי בה" (ראה בעמ' ‪ 7‬שורות ‪.)16-17‬‬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.34‬הסכמת קדו ש ולומברוזו לחלוקת הרכוש המשותף באגף בו שוכנות דירותיהם במסגרת תיק ‪154/14‬‬</w:t>
        <w:br/>
        <w:t>‫(נספח ו' לתצהירי התובעים) מלמדת על חלוקה ברורה של הרכוש המשותף ביניהם‪ ,‬במסגרתו גם ניתן‬</w:t>
        <w:br/>
        <w:t>‫חלק מהחצר לשימוש ייחודי של קדוש (ראה גם בתשריט אשר צורף כנספח א' להסכם‪ .‬עיון בתיק ‪154/14‬‬</w:t>
        <w:br/>
        <w:t>‫עצמו ובתשריט המקורי מבהיר באופן ברור יותר את החלוקה‪ ,‬שכן בתצהיר המקורי סומנו בצבעים‬</w:t>
        <w:br/>
        <w:t>‫שטחי החצר ברכוש המשותף המחולקים בין לומברוזו לקדוש)‪ .‬בין היתר הוסכם שם כי‪ " -‬הצדדים‬</w:t>
        <w:br/>
        <w:t>‫הסכימו כי השטחים המשותפים הצמודים בפועל לדירות ואשר אפשרות השימוש בהם הינה רק‬</w:t>
        <w:br/>
        <w:t>‫לדירות הנתבע והתובע‪ ,‬ירשמו ככל הניתן כהצמדות עפ"י התשריט המצ"ב כנספח א'" (ראה סעיף ‪2.9‬‬</w:t>
        <w:br/>
        <w:t>‫להסכם‪ ,‬נספח ו' לתצהירי התובעים) בסעיף ‪ 2.11‬צוין כי‪ " :‬במידה ולא תהיה אפשרות מעשית לרישום‬</w:t>
        <w:br/>
        <w:t>‫השטחים כהצמדות‪ ,‬אם בשל התנגדות רשויות או אי הסכמת דיירי הבניין‪ ,‬הרי שמוסכם כי בשטחים‬</w:t>
        <w:br/>
        <w:t>‫המשותפים ישתמשו כל אחת מהדירות באופן בלעדי‪ ,‬וכל אחד מהצדדים מתחייב ליידע כל רוכש עתידי‬</w:t>
        <w:br/>
        <w:t>‫על התחייבות זו‪ ,‬ולצרף הסכם זה כנספח לכל הסכם מכר‪ ,‬אם ייחתם"‪ .‬הסכמה זו כללה גם את קבלת‬</w:t>
        <w:br/>
        <w:t>‫אישורו של לומברוזו לתכנית הבניה במסגרתה ביקש קדוש להרחיב את דירתו אל עבר הגג ולהוסיף גם‬</w:t>
        <w:br/>
        <w:t>‫מרפסות רחבות (ראה שם בסעיפים ‪.)2.3 ,2.2 ,2.1‬‬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.35‬עדות לומברוזו‪ ,‬כאמור‪ ,‬לא נסתרה בחקירתו הנגדית‪ .‬עלה ממנה‪ ,‬אם כן‪ ,‬כי לפחות משנת ‪( 1985‬לפני ‪35‬‬</w:t>
        <w:br/>
        <w:t>‫שנה)‪ ,‬נהג משטר של חלוקה אגפית מוסכמת וכן הפרדה גם בנוגע לגינה ולגג הסמוכים לתתי חלקות ‪ 2‬ו‪-‬‬</w:t>
        <w:br/>
        <w:t>‫‪ ,4‬כך שת"ח ‪ 4‬עשתה שימוש בגג ות"ח ‪ 2‬בגינה‪ .‬עוד עולה מעדותו כי ההסכמה לחלוקת הגינות גם הייתה‬</w:t>
        <w:br/>
        <w:t>‫מקובלת ונוהגת בין ת"ח ‪ 1‬לת"ח ‪ .2‬חלוקה זו שבין תתי חלקות ‪ 2‬ו‪ 4-‬שונתה מעט בעקבות הליך משפטי‬</w:t>
        <w:br/>
        <w:t>‫שהתקיים בתיק ‪ 154/14‬אך אין בה כדי להשליך על עצם החלוקה המוסכמת של הרכוש המשותף בין‬</w:t>
        <w:br/>
        <w:t>‫האגפים כפי שהוכח לי כי הייתה קיימת‪ .‬יש לציין בהקשר זה כי קדוש בחר שלא להזמין לעדות כל גורם‬</w:t>
        <w:br/>
        <w:t>‫אחר מלבדו‪ ,‬כך שלא הוצגה עדות מטעם מי שגר או מכיר את רזי הבית המשותף טרם שרכש קדוש את‬</w:t>
        <w:br/>
        <w:t>‫דירתו והיה בה כדי לסתור את עדות לומברוזו הגר שם מזה ‪ 35‬שנה‪ .‬הנתבעים הפנו לכתב ההגנה שהגיש‬</w:t>
        <w:br/>
        <w:t>‫לומברוזו בתיק ‪ 154/14‬אשר לטענתם מלמד כי אף לומברוזו לא טען אז לשימוש ייחודי אלא להיות‬</w:t>
        <w:br/>
        <w:t>‫החצרות כולן רכוש משותף (ראה נספח י' ‪2‬לתצהיר קדוש)‪ .‬אולם‪ ,‬עיון מעמיק בנטען בכתב ההגנה שם‬</w:t>
        <w:br/>
        <w:t>‫מלמד כי כבר אז טען לומברוזו כי מאז שרכש את דירתו "הייתה החצר מגודרת ונגישה רק מדירתי"‬</w:t>
        <w:br/>
        <w:t>‫(ראה סעיף ‪ 2‬לכתב ההגנה שם) וכי בניית החצר‪ ,‬קירות התמך‪ ,‬ריצוף ושער הכניסה נעשו בלעדית על ידו‬</w:t>
        <w:br/>
        <w:t>‫ובמימונו וכי דאג באופן בלעדי להשקיה גינון וכו' (ראה בסעיפים ‪ 4‬ו‪ 5-‬לכתב ההגנה שם)‪ .‬דברים אלו‬</w:t>
        <w:br/>
        <w:t>‫מלמדים כשלעצמם על שימושו הייחודי של לומברוזו בשטח החצר הסמוכה לדירתו‪ ,‬זאת אף אם אפשר‬</w:t>
        <w:br/>
        <w:t>‫(בהסכמתו כנטען באותו כתב הגנה) לבעלי דירות אחרים להיכנס מעת לעת לשטח חצר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.36‬אמנם‪ ,‬לא קיים הסכם חלוקה בין כל ארבע דירות הבית המשותף אלא רק בין בעלי הדירות בכל אגף‪.‬‬</w:t>
        <w:br/>
        <w:t>‫אולם‪ ,‬הסכם החלוקה בין דירות בתוך כל אגף מחזק אף הוא את המסקנה כי הייתה קיימת חלוקה של‬</w:t>
        <w:br/>
        <w:t>‫החצרות בבית בין האגפים השונים‪ .‬הראיה שבעלי הדירות בכל אגף ראו צורך רק בעיגון החלוקה בהסכם‬</w:t>
        <w:br/>
        <w:t>‫ביניהם‪ .‬ודוקו‪ -‬לא בכדי בחרו בעלי הדירות בכל אגף לחתום על הסכם חלוקה עם בעל הדירה האחר‬</w:t>
        <w:br/>
        <w:t>‫באותו אגף בלבד‪ ,‬ובהתאם לבצע את השימוש בפועל (כפי שניתן היה לראות בביקור במקום)‪ .‬התנהלות‬</w:t>
        <w:br/>
        <w:t>‫זו מעידה כי לא ראו כל צורך בקבלת הסכמת בעלי הדירות באגף האחר משום שלא ראו בהם צד רלוונטי‬</w:t>
        <w:br/>
        <w:t>‫להסכם החלוקה היות שהייתה קיימת בשטח חלוקה בת שנים רבות שהקנתה שימוש לבעלי הדירות בכל‬</w:t>
        <w:br/>
        <w:t>‫אגף ברכוש המשותף המצוי בסמוך לו‪ .‬עובדה היא‪ ,‬כי השימוש הייחודי בפועל נעשה בהתאם לאותן‬</w:t>
        <w:br/>
        <w:t>‫ההסכמות‪.‬‬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.37‬לפיכך‪ ,‬יש לקבוע כי הוכחה חלוקה מוסכמת של הרכוש המשותף באופן בו כל אחת מהדירות עושה‬</w:t>
        <w:br/>
        <w:t>‫שימוש ברכוש המשותף הסמוך לה‪ ,‬כאשר ככלל דירות הקומות הראשונות עושות שימוש ייחודי בגינה‬</w:t>
        <w:br/>
        <w:t>‫הסמוכה לדירה‪ ,‬ודירות הקומה השנייה עושות שימוש ייחודי בגג לגבות מהרחבת הדירות לעבר תחום‬</w:t>
        <w:br/>
        <w:t>‫הגג וזאת למעט שינוי החלוקה בהסכם שהושג בתיק ‪ 154/14‬במסגרתו ניתנה גם לדירת קדוש זכות‬</w:t>
        <w:br/>
        <w:t>‫לשימוש ייחודי בחלק מהקרקע הסמוכה לאגף תתי חלקות ‪ 2‬ו‪.4-‬‬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.38‬זאת ועוד‪ .‬יש להדגיש כי הנתבעים עצמם עושים שימוש ייחודי‪ ,‬לא רק בגג (עליו הרחיבו את דירתם זה‬</w:t>
        <w:br/>
        <w:t>‫מכבר באופן ניכר)‪ ,‬אלא גם בחלק מהחצר‪ .‬כפי שעולה מתמונות המלמדות על החצר שבשימושם (ת‪,1/‬‬</w:t>
        <w:br/>
        <w:t>‫ת‪ ,2/‬ת‪ ,3/‬ת‪ ,)5/‬וכפי שראיתי גם אני בביקור שערכתי במקום‪ ,‬הנתבעים עושים שימוש ייחודי בחלק‬</w:t>
        <w:br/>
        <w:t>‫מהחצר המצויה באגף בו מצויה דירתם‪ ,‬אליה ניתן להגיע באמצעות שער בו מותקן קודן והיא מגודרת‬</w:t>
        <w:br/>
        <w:t>‫מכל עבריה‪ .‬בחצר זו שקעים חשמליים (ראה ת‪ )5/‬ובזמן ביקורי נחזה במקום מקרר המשמש את קדוש‪.‬‬</w:t>
        <w:br/>
        <w:t>‫החצר שבשימושם של הנתבעים גובלת בחצר שבשימוש התובעים‪ ,‬באמצעות גדר ושער‪ ,‬כך שגם אופן‬</w:t>
        <w:br/>
        <w:t>‫בנייתה והשימוש בה מעידים על קבלת החלוקה דה פקטו בין הדירות להן סמוכה חצר‪ .‬עצם השימוש‬</w:t>
        <w:br/>
        <w:t>‫הייחודי שעושים הנתבעים עצמם בחלק מהחצר מלמד גם הוא על חלוקה מוסכמת באופן שבו כל אחד‬</w:t>
        <w:br/>
        <w:t>‫מבעלי הדירות מוותר על זכותו לעשות שימוש בחלק מסוים מהרכוש המשותף‪ ,‬ומנגד‪ -‬מרוויח את‬</w:t>
        <w:br/>
        <w:t>‫היכולת לעשות שימוש ייחודי בחלק אחר ממנו‪ .‬העובדה כי אין מדובר בשטחים שווים של החצרות אינה‬</w:t>
        <w:br/>
        <w:t>‫מעלה או מורידה שכן מדובר בפרי הסכמה‪ .‬בהקשר זה יש להפנות את הנתבעים לדברים שנכתבו על ידם‬</w:t>
        <w:br/>
        <w:t>‫בכתבי טענותיהם ‪" -‬לא יעלה על הדעת שדייר אחד בבניין המשותף יעשה שימוש ברכוש המשותף בדרך‬</w:t>
        <w:br/>
        <w:t>‫מסוימת ובאותה נשימה ימנע את אותו שימוש ממש מהדייר האחר"‪ .‬אמנם הדברים כוונו כנגד הצבת‬</w:t>
        <w:br/>
        <w:t>‫המחסן ע"י שנהב ברכוש המשותף‪ ,‬אולם הדברים נכונים בעיקר לעצם השימוש הייחודי ברכוש המשותף‬</w:t>
        <w:br/>
        <w:t>‫ובחצרות‪ ,‬שימוש שנעשה גם על ידי הנתבעים‪ .‬ויודגש‪ -‬בביקורי במקום התרשמתי כי כל אחד מהצדדים‬</w:t>
        <w:br/>
        <w:t>‫עושה שימוש ייחודי בחצר הסמוכה אליו‪ .‬החצרות מגודרות‪ ,‬מרוצפות‪ ,‬ובכל חצר המשמשת את בעליה‬</w:t>
        <w:br/>
        <w:t>‫בשימוש ייחודי מונחים מתקנים פרטיים של אותו צד‪ .‬לחצרות אלו מראה של "חצר פרטית" שאינה‬</w:t>
        <w:br/>
        <w:t>‫פ תוחה לאף אחד מבעלי הדירות האחרים‪ ,‬מה גם שבכניסה לכל אחת מהן מונח שלט עם שם המשפחה‬</w:t>
        <w:br/>
        <w:t>‫בולט על גביו (הדברים נכונים לדירת התובעים‪ ,‬דירת הנתבעים וכן דירת לומברוזו לכל אחת מהן חצר‬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‫הסמוכה אליה)‪ .‬אף אם פיזית יכולים בעלי דירות אחרים להיכנס לחצרות אלו (ומסופקני אם אכן הם‬</w:t>
        <w:br/>
        <w:t>‫יכולים)‪ ,‬תחושת אי הנעימות הכרוכה בכניסה אל מתחם הנחזה כפרטי‪ ,‬בוודאי מונעת פעולה כזו בפועל‪.‬‬</w:t>
        <w:br/>
        <w:t>‫ממילא‪ ,‬כאמור‪ ,‬הנתבעים עושים שימוש ייחודי גם בשטח הגג והם אף הרחיבו דירתם באופן משמעותי‬</w:t>
        <w:br/>
        <w:t>‫לתחומיו‪ .‬קדוש העיד כי הרחיב דירתו ל‪ 2-‬קומות "לפי ההיתר" (ראה פרוט' ‪ 27.3.18‬עמ' ‪ 7‬שורה ‪,)40‬‬</w:t>
        <w:br/>
        <w:t>‫ובעדותו אישר שלפי ההיתר מדובר בתוספת של "‪ 68‬מטר מרפסות ו‪ 113-‬מטר תוספת" (ראה בעמ' ‪9‬‬</w:t>
        <w:br/>
        <w:t>‫שורה ‪.)49‬‬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 ניתן לראות ב עובדה כי בעבר ביצע קדוש אירוע של "צליית בשר‪ /‬ברביקיו" בחצר הסמוכה לדירת‬</w:t>
        <w:br/>
        <w:t>‫לומברוזו‪ ,‬כהוכחה להיעדר חלוקה מוסכמת של חצרות‪ ,‬שכן הדבר נעשה מספר ימים טרם הגשת ההליך‬</w:t>
        <w:br/>
        <w:t>‫בין אלירן קדוש ללומברוזו בתיק ‪ ,154/14‬ונראה כי נועד במידה לא מבוטלת לקדם את עניינם של קדוש‬</w:t>
        <w:br/>
        <w:t>‫באותה תביעה‪ .‬בדומה‪ ,‬אף אם הפועלים של קדוש אכלו את ארוחותיהם בזמן ביצוע עבודות הרחבת‬</w:t>
        <w:br/>
        <w:t>‫דירת קדוש בחצר הסמוכה לדירת שנהב‪ ,‬כעולה מטענות קדוש‪ ,‬אין בכך בכדי ללמד על אי קיום חלוקת‬</w:t>
        <w:br/>
        <w:t>‫מוסכמת של הרכוש המשותף‪ ,‬ונראה כי מדובר לכל היותר בפרובוקציה וניסיון לקבוע עובדות בשטח‬</w:t>
        <w:br/>
        <w:t>‫לאור רצונם של הנתבעים להציב מחסן בשטחי חצר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.40‬בנסיבות אלו בהן מתקיימת חלוקה מוסכמת בפועל של הרכוש המשותף עליה הסתמכו בעלי הדירות‬</w:t>
        <w:br/>
        <w:t>‫ושינו מצבם לרעה בהתאם (כך בהשקעה כספית‪ ,‬בגידור‪ ,‬בבניית שערים)‪ ,‬ובמיוחד מאחר שניתנו תמורות‬</w:t>
        <w:br/>
        <w:t>‫בדמות מתן שימוש ייחודי בחלק מסוים של הרכוש המשותף תוך הימנעות מעשיית שימוש בחלק אחר‪,‬‬</w:t>
        <w:br/>
        <w:t>‫לא רשאים הנתבעים לחזור בהם ממתן הרישיון‪ ,‬וחזרה כאמור תחייב מאליה חלוקה אחרת מוסכמת‬</w:t>
        <w:br/>
        <w:t>‫של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.41‬בנוסף לאמור לעיל‪ ,‬לא למותר לציין כי קדוש בחרו להגיש את סיכומי טענותיהם באופן בו מלבד לטענה‬</w:t>
        <w:br/>
        <w:t>‫כי שנהב מכרו את דירם למורלי ועל כן כביכול "התרוקנה תביעתם מתוכן"‪ ,‬לא נטענה כל טענה נוספת‪.‬‬</w:t>
        <w:br/>
        <w:t>‫בכך‪ ,‬למעשה‪ ,‬זנחו קדוש את יתר הטענות שהועלו בכתב ההגנה ובכתבי בי הדין מטעמם‪ .‬בהקשר זה‬</w:t>
        <w:br/>
        <w:t>‫נקבע כי "דין טענה שנטענה בכתב הטענות אך לא הועלתה בסיכומים – אם בשל שגגה‪ ,‬או במכוון –‬</w:t>
        <w:br/>
        <w:t>‫כדין טענה שנזנחה ובית המשפט לא ישעה לה" (ראה‪ :‬ע"א ‪ 172/89‬סלע חברה לביטוח בע"מ נ' סולל‬</w:t>
        <w:br/>
        <w:t>‫בונה‪ ,‬פ"ד מז (‪ 311 )1‬וכן ע"א ‪ 447/92‬רוט נ' אינטרקונטיננטל קרדיט פ"ד מ"ט ‪ 107 ,102‬ו – ח)‪.‬‬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.42‬באשר לטענה כי שנהב אינם יכולים להיות עוד תובעים שעה שמכרו את דירתם ומשכך‪ ,‬לא קיימים‬</w:t>
        <w:br/>
        <w:t>‫בפועל כל תובעים בתיק‪ ,‬יש לציין כי שעה שמורלי‪ ,‬רוכשת הדירה משנהב‪ ,‬נוספה כתובעת בהליך‪ ,‬הודיעה‬</w:t>
        <w:br/>
        <w:t>‫כי היא מצטרפת לכל טענות התובעים ונותנת הסכמתה לכך שפסק הדין שיינתן יחול עליה לכל דבר‬</w:t>
        <w:br/>
        <w:t>‫ועניין‪ ,‬אין עוד בסיס לטענה כי לא קיימת זכות עמידה לתובעים בתיק ודין הטענה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תיק‪1/498/2016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.43‬לאחר שהגעתי למסקנה כי קיימת חלוקה היסטורית מחייבת לגבי הבית מושא ההליך ולפיה החצר‬</w:t>
        <w:br/>
        <w:t>‫הסמוכה לדירת התובעים היא חצר בשימושם הייחודי של שנהב‪ ,‬וכיום בשימושה הייחודי של מורלי‪,‬‬</w:t>
        <w:br/>
        <w:t>‫ניתן בזאת צו מניעה קבוע שיאסור על קדוש להציב שם 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.44‬ויוטעם‪ ,‬אפילו לא הייתי מגיעה למסקנה כי קיימת חלוקה היסטורית ביחס לחצר עדיין הייתי מגיעה‬</w:t>
        <w:br/>
        <w:t>‫לאותה התוצאה שהרי בהיות החצר רכוש משותף הצבת מחסן של קבע בו לשימוש הנתבעים בלבד‪,‬‬</w:t>
        <w:br/>
        <w:t>‫מהווה משום שימוש ייחודי ברכוש המשותף‪ ,‬ועל כן דורשת את הסכמת כל בעלי הדירות בבית לשם כך‪.‬‬</w:t>
        <w:br/>
        <w:t>‫במקרה דנן‪ ,‬משלא הוכח כי ניתנה לכך הסכמת כל בעלי הדירות ממילא לא רשאים הנתבעים להציב את‬</w:t>
        <w:br/>
        <w:t>‫המחסן כפי שמבקשים הם לעשות‪ .‬ביחס לטענה כי שנהב הציבו אף הם מחסן יש לציין כי היות והצבת‬</w:t>
        <w:br/>
        <w:t>‫מחסן בחצר אינה עולה כדי "הרחבת דירה" ממילא גם לא חל סעיף ‪71‬ב(ג) שעניינו 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.45‬נוכח כל האמור לעיל‪ ,‬אני מקבלת את התביעה ביחס למחסן ואוסרת על הנתבעים לבצע יציקת בטון‬</w:t>
        <w:br/>
        <w:t>‫ולהציב מחסן בשטח החצר הסמוכה לדירת התובעים (השטח המסומן בתשריט המצורף לכתב‬</w:t>
        <w:br/>
        <w:t>‫התביעה כנספח א') וכן להניח בה חומרי 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לסעדים למתן צו עשה להתאמת הבנייה שמבצעים הנתבעים בדירתם לקבוע בהיתר הבניה‬</w:t>
        <w:br/>
        <w:t>‫ובתכנית‪ ,‬ולמתן צו מניעה קבוע שיאסור על הנתבעים להשתמש בחלל הגג המשותף – מצאתי לדחותם‬</w:t>
        <w:br/>
        <w:t>‫מהטעמים שלהלן‪ .‬ראשית‪ ,‬לא הובאו ראיות על מנת להוכיח כי הנתבעים חרגו מהיתר הבניה והתובעים‬</w:t>
        <w:br/>
        <w:t>‫העלו טענה זו בשפה רפה בלבד (ראה למשל בסיכומיהם‪ ,‬שם מלבד הסעד שהתבקש בנדון בסעיף ‪ 57‬לא‬</w:t>
        <w:br/>
        <w:t>‫פורטו כל ראיות או טענות בהקשר זה)‪ .‬שנית‪ ,‬מדובר בטענה תכנונית שאינה בתחום סמכויותיו של‬</w:t>
        <w:br/>
        <w:t>‫המפקח על רישום המקרקעין‪ .‬שלישית‪ ,‬הטענה כי הנתבעים אינם רשאים לעשות שימוש בחלל הגג‬</w:t>
        <w:br/>
        <w:t>‫המשותף סותרת מניה וביה את טענת שנהב לחלוקה מוסכמת של הרכוש המשותף (גגות וחצרות) בין‬</w:t>
        <w:br/>
        <w:t>‫הדירות‪ ,‬שכן שנהב עצמם טוענים כי קיימת חלוקה לפיה הגג באגף המקביל להם מצוי בשימושו הייחודי‬</w:t>
        <w:br/>
        <w:t>‫של קדוש‪.‬‬</w:t>
        <w:br/>
        <w:t>‫ה‪ .‬סוף דבר‬</w:t>
        <w:br/>
        <w:t>‫‪ .47‬התביעה מתקבלת חלקית‪ .‬ניתן בזה צו מניעה קבוע האוסר על קדוש לצקת משטח בטון ולהציב מחסן‬</w:t>
        <w:br/>
        <w:t>‫בשטח החצר הסמוכה לדירת התובעים (השטח המסומן בתשריט המצורף לכתב התביעה כנספח א') וכן‬</w:t>
        <w:br/>
        <w:t>‫להניח בה חומרי בנייה‪.‬‬</w:t>
        <w:br/>
        <w:t>‫‪ .48‬יתר הסעדים‪ -‬נדחים‪.‬‬</w:t>
        <w:br/>
        <w:t>‫‪ .49‬הנתבעים יישאו בהוצאות התובעים לרבות בשכ"ט עו"ד בסך כולל של ‪ .₪ 8,000‬סכום זה ישולם בתוך‬</w:t>
        <w:br/>
        <w:t>‫‪ 30‬יום ולאחר מכן יישא הפרשי ריבית והצמדה כדין מיום מתן פסק הדין 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,‬כג' אייר תש"פ‪ 17 ,‬מאי ‪ ,2020‬בהיעדר הצדדים‪.‬‬</w:t>
        <w:br/>
        <w:t>‫יעל ענתבי‪-‬שרון‬</w:t>
        <w:br/>
        <w:t>‫מפקחת בכירה על רישום מקרקעין‬</w:t>
        <w:br/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1/498/2016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