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6/273/2018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2020-03-26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תיק‪6/273/2018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‫שוחט מרים‬                               ‫התובעת‪:‬‬</w:t>
        <w:br/>
        <w:t>‫באמצעות ב"כ‪ :‬עו"ד לנדאו אלי‬</w:t>
        <w:br/>
        <w:t>‫השלום ‪ ,20‬באר שבע‬</w:t>
        <w:br/>
        <w:t>‫טל'‪ 054-9916126:‬פקס‪153-77-2116126:‬‬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‫חריר שלמה‬      ‫‪.1‬‬                      ‫הנתבעים‪:‬‬</w:t>
        <w:br/>
        <w:t>‫חריר יסכה‬     ‫‪.2‬‬</w:t>
        <w:br/>
        <w:t>‫באמצעות ב"כ‪ :‬עו"ד שמעון יהודה אריה‬</w:t>
        <w:br/>
        <w:t>‫גריניגר פאול ‪ ,27‬ירושלים‬</w:t>
        <w:br/>
        <w:t>‫טל'‪ 052-5583373:‬פקס‪153-525583373:‬‬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המחייב הבעלים של זכויות בדירה בבית הראוי להירשם בית‬       ‫‪.1‬‬</w:t>
        <w:br/>
        <w:t>‫משותף לתקן ליקויים בדירה‪ ,‬הגורמים לנזקי רטיבות בדירה אחרת בבית‪ ,‬וכן‬</w:t>
        <w:br/>
        <w:t>‫לתשלום פיצויים בגין נזקים שנגרמו לדירה האחרת בשל ליקויים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  <w:br/>
        <w:t>‫עניינה של התביעה דנן בבית הראוי להירשם בית משותף ברחוב אנילביץ' ‪67 ,65‬‬      ‫‪.2‬‬</w:t>
        <w:br/>
        <w:t>‫ו‪ 69-‬בבני ברק‪ ,‬הרשום בפנקס הזכויות חלקה ‪ 209‬בגוש ‪) 6124‬להלן ‪" -‬הבית"(‪.‬‬</w:t>
        <w:br/>
        <w:t>‫הבית מורכב ממבנה אחד וכולל שלושה אגפים הצמודים זה לזה )בית טוּרי(‪.‬‬</w:t>
        <w:br/>
        <w:t>‫הקרן הקיימת לישראל היא הבעלים הרשום של הבית‪ ,‬ושכונת הפועלים "אלף"‬           ‫‪.3‬‬</w:t>
        <w:br/>
        <w:t>‫אגודה שיתופית בני ברק בע"מ רשומה החוכרת של בית זה בהתאם להסכם חכירה‬</w:t>
        <w:br/>
        <w:t>‫מיום ‪.3.5.1946‬‬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תיק‪6/273/2018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‫התובעת‪ ,‬מירה שוחט )להלן ‪" -‬התובעת"(‪ ,‬היא חוכרת משנה של דירה תלת‪-‬‬           ‫‪.4‬‬</w:t>
        <w:br/>
        <w:t>‫מפלסית באחד האגפים בבית )רחוב אנילביץ' ‪ .(67‬הנתבעים‪ ,‬שלמה ויסכה חריר‬</w:t>
        <w:br/>
        <w:t>‫)להלן ‪" -‬הנתבעים"(‪ ,‬הם חוכרי משנה של דירה תלת‪-‬מפלסית באגף אחר בבית‬</w:t>
        <w:br/>
        <w:t>‫)רחוב אנילביץ' ‪.(65‬‬</w:t>
        <w:br/>
        <w:t>‫ברקע הדברים‪ ,‬פסק דין שניתן ביום ‪ 26.7.2017‬על ידי כבוד השופטת כרמלה האפט‬    ‫‪.5‬‬</w:t>
        <w:br/>
        <w:t>‫מבית משפט השלום בתל אביב ‪ -‬יפו בתביעה שהגישה התובעת בהליך שלפניי‬</w:t>
        <w:br/>
        <w:t>‫לפירוק שיתוף במקרקעין בדרך של רישום בית משותף‪ .‬בית המשפט קיבל התביעה‬</w:t>
        <w:br/>
        <w:t>‫והורה על פירוק השיתוף בבית בדרך של רישום הבית כבית משותף‪ ,‬הכולל ‪ 4‬דירות‬</w:t>
        <w:br/>
        <w:t>‫אשר צמודות להן חצרות ומובלעות כמפורט בפסק הדין‪ .‬בית המשפט הוסיף ומינה‬</w:t>
        <w:br/>
        <w:t>‫את עורך הדין יגאל דורון כונס נכסים לביצוע הפירוק )ת"א )שלום ת"א( ‪-44899‬‬</w:t>
        <w:br/>
        <w:t>‫‪ 06-12‬שוחט נ' בקרמן ואח'(‪ .‬על פסק הדין הוגש ערעור לבית משפט המחוזי בתל‬</w:t>
        <w:br/>
        <w:t>‫אביב ‪ -‬יפו )ע"א )מחוזי ת"א( ‪ .((45009-12-17‬כנטען‪ ,‬הערעור נדחה והבית מצוי‬</w:t>
        <w:br/>
        <w:t>‫בהליכי רישום‪.‬‬</w:t>
        <w:br/>
        <w:t>‫אטעים‪ ,‬כי עד ליום דנא טרם נרשם הבית כבית משותף‪.‬‬</w:t>
        <w:br/>
        <w:t>‫עוד ברקע הדברים‪ ,‬פסק דין שניתן במעמד צד אחד ביום ‪ 16.2.2015‬על ידי כבוד‬     ‫‪.6‬‬</w:t>
        <w:br/>
        <w:t>‫המפקחת על רישום מקרקעין‪ ,‬טלי להב‪ ,‬בתיק תביעה שמספרה ‪.6/423/2014‬‬</w:t>
        <w:br/>
        <w:t>‫כאמור בפסק הדין‪ ,‬נעתרה המפקחת לתביעה שהגישה התובעת נגד הנתבעים‬</w:t>
        <w:br/>
        <w:t>‫והורתה צו עשה המחייב הנתבעים לבצע עבודות הדרושות לתיקון ליקויים בדירתם‬</w:t>
        <w:br/>
        <w:t>‫הגורמים לנזקי רטיבות פעילה בדירת התובעת‪ .‬זאת‪ ,‬בהתאם לחוות דעת מומחה‬</w:t>
        <w:br/>
        <w:t>‫מטעם המפקחת על רישום מקרקעין מיום ‪ .7.11.2014‬כמתואר בחוות דעת‬</w:t>
        <w:br/>
        <w:t>‫המומחה‪ ,‬בדירת הנתבעים בוצעו "שינויים מהותיים" במבנה לרבות בקיר משותף‬</w:t>
        <w:br/>
        <w:t>‫עם דירת התובעת‪ .‬עבודות הבניה והשיפוץ בדירת הנתבעים הופסקה טרם השלמת‬</w:t>
        <w:br/>
        <w:t>‫ביצוע עבודות לאיטום מרפסת השמש‪ ,‬הגג והקירות המשותפים‪ ,‬הגורמים לנזקי‬</w:t>
        <w:br/>
        <w:t>‫רטיבות בדירת התובעת‪ ,‬לרבות בשל ליקויים במרזבים בדירת הנתבעים‪ .‬המפקחת‬</w:t>
        <w:br/>
        <w:t>‫על רישום מקרקעין הוסיפה והורתה בפסק הדין חיוב הנתבעים בתשלום פיצויים‬</w:t>
        <w:br/>
        <w:t>‫בסך של ‪ 19,000‬ש"ח בגין נזקים שנגרמו לדירת התובעת‪ ,‬בהתאם לחוות דעת‬</w:t>
        <w:br/>
        <w:t>‫מומחה מטעם התובעת מיום ‪) 9.9.2014‬להלן ‪" -‬פסק הדין"(‪.‬‬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תיק‪6/273/2018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23.5.2018‬הגישה התובעת התביעה דנן‪ .‬במסגרתה עתרה לחיוב הנתבעים‬          ‫‪.7‬‬</w:t>
        <w:br/>
        <w:t>‫בתיקון המרזבים בדירתם הגורמים לנזקי רטיבות בדירת התובעת‪ ,‬וכן בתשלום‬</w:t>
        <w:br/>
        <w:t>‫פיצויים בגין נזקים נוספים שנגרמו לדירת התובעת בשל ליקויים בדירת הנתבעים‪.‬‬</w:t>
        <w:br/>
        <w:t>‫כנטען‪ ,‬חרף פסק הדין שניתן על ידי המפקחת על רישום מקרקעין‪ ,‬ביצעו הנתבעים‬</w:t>
        <w:br/>
        <w:t>‫עבודות לתיקון ליקויים בדירתם רק בשלהי קיץ ‪ ,2015‬ואף זאת באופן חלקי‪ .‬כפועל‬</w:t>
        <w:br/>
        <w:t>‫יוצא‪ ,‬בחורף ‪ ,2015‬אשר היה גשום במיוחד‪ ,‬התווספו נזקים רבים לדירת התובעת‬</w:t>
        <w:br/>
        <w:t>‫מושא התביעה דנן‪ .‬בתוך כך‪ ,‬נאלצה התובעת לעזוב דירתה למשך חודשיים ומצבה‬</w:t>
        <w:br/>
        <w:t>‫הבריאותי הורע‪ .‬התובעת פירטה הנזקים שנגרמו לדירה‪ ,‬כמפורט בחוות דעת שמאי‬</w:t>
        <w:br/>
        <w:t>‫מטעמה מיום ‪ ,8.5.2018‬אשר צורפה לכתב התביעה‪.‬‬</w:t>
        <w:br/>
        <w:t>‫בכתב הגנה שהגישו הנתבעים ביום ‪ ,7.10.2018‬הכחישו הנטען בכתב התביעה‪.‬‬          ‫‪.8‬‬</w:t>
        <w:br/>
        <w:t>‫לטענתם‪ ,‬במסגרת פסק הדין חויבו הנתבעים בגין נזקים שמקורם בליקויים בדירת‬</w:t>
        <w:br/>
        <w:t>‫התובעת‪ ,‬לרבות בשל צווי הפסקת עבודה שהוצאו לנתבעים ביוזמת התובעת‪ .‬מכל‬</w:t>
        <w:br/>
        <w:t>‫מקום‪ ,‬הנתבעים קיימו את פסק הדין‪ ,‬תיקנו מלוא הליקויים בדירתם ושילמו‬</w:t>
        <w:br/>
        <w:t>‫לתובעת הפיצויים שנפסקו לזכותה בגין נזקים בדירתה‪ .‬רכיבי הנזק בדירת התובעת‬</w:t>
        <w:br/>
        <w:t>‫כנטען בכתב התביעה חופפים לרכיבי הנזק מושא פסק הדין‪ .‬בהתייחס לנזקים‬</w:t>
        <w:br/>
        <w:t>‫בחצר הבית האחורית‪ ,‬טענו הנתבעים כי קיימת מחלוקת באשר לזכויות הקנייניות‬</w:t>
        <w:br/>
        <w:t>‫בחצר‪ ,‬אשר הובאה להכרעת בית משפט שלערעור )הליך תלוי ועומד במועד הגשת‬</w:t>
        <w:br/>
        <w:t>‫כתב ההגנה(‪ .‬בנוסף‪ ,‬טענו הנתבעים לחוסר סמכות המפקח על רישום מקרקעין‬</w:t>
        <w:br/>
        <w:t>‫לדון בתביעה‪ ,‬לשיהוי ולמעשה בית דין ביחס לעילות תביעה שנדונו והוכרעו בפסק‬</w:t>
        <w:br/>
        <w:t>‫הדין‪.‬‬</w:t>
        <w:br/>
        <w:t>‫ביום ‪ 14.11.2018‬התקיימה לפניי ישיבת קדם משפט‪ ,‬עת בסמוך לכך עברה‬             ‫‪.9‬‬</w:t>
        <w:br/>
        <w:t>‫התביעה לטיפולי‪ .‬לנוכח טענת התובעת כי היא קיבלה לידה כתב ההגנה בפתח‬</w:t>
        <w:br/>
        <w:t>‫הדיון‪ ,‬ולנוכח טענות הנתבעים לסילוק התביעה על הסף‪ ,‬הורתי מועד סמוך לישיבת‬</w:t>
        <w:br/>
        <w:t>‫קדם משפט נוספת וכן הגשת בקשה בהתאם להוראות תקנות סדר הדין האזרחי‪,‬‬</w:t>
        <w:br/>
        <w:t>‫התשמ"ד‪) 1984-‬להלן ‪" -‬תקנות סדר הדין האזרחי"( ביחס לטענותיהם המקדמיות‬</w:t>
        <w:br/>
        <w:t>‫של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תיק‪6/273/2018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‫לבקשות הצדדים ובהסכמתם‪ ,‬נדחה המועד שנקבע לישיבת קדם משפט נוספת‪,‬‬           ‫‪.10‬‬</w:t>
        <w:br/>
        <w:t>‫מעת לעת‪ ,‬עד התקיימה בסופו של יום ביום ‪ .23.6.2019‬במסגרתה‪ ,‬לאחר שנשמעו‬</w:t>
        <w:br/>
        <w:t>‫טענות הצדדים‪ ,‬גיבשו הצדדים הסכמה דיונית לבירור מלוא המחלוקות מושא כתב‬</w:t>
        <w:br/>
        <w:t>‫התביעה‪ .‬מכוחה‪ ,‬הורתי בהחלטה מיום ‪ 23.6.2019‬מינוי מהנדס הבנין ושמאי‬</w:t>
        <w:br/>
        <w:t>‫המקרקעין‪ ,‬מר חזי אברהם‪ ,‬מומחה מטעם המפקחת על רישום מקרקעין )להלן ‪-‬‬</w:t>
        <w:br/>
        <w:t>‫"המומחה"(‪ ,‬ליתן חוות דעת בשאלות הבאות‪ :‬האם הנזקים הנטענים בכתב‬</w:t>
        <w:br/>
        <w:t>‫התביעה אכן קיימים בדירת התובעת‪ ,‬בחצר ובמרזבים; מה הגורם לנזקים‪ ,‬האם‬</w:t>
        <w:br/>
        <w:t>‫ליקויים בדירת הנתבעים; מהן הדרכים המומלצות על ידי המומחה לתיקון הנזקים‪,‬‬</w:t>
        <w:br/>
        <w:t>‫לרבות מתן הערכה כספית )שומה( לענין עלות העבודות הדרושות לתיקון נזקים‬</w:t>
        <w:br/>
        <w:t>‫אלה‪ .‬עוד בהתאם להסכמה הדיונית ולהחלטה מכוחה‪ ,‬חוות דעת המומחה תהא‬</w:t>
        <w:br/>
        <w:t>‫מכרעת‪ ,‬לרבות חוות דעתו המשלימה במענה לשאלות הבהרה ככל שתישלחנה על‬</w:t>
        <w:br/>
        <w:t>‫ידי הצדדים בהתאם להחלטה‪ .‬בחלוף המועד למשלוח שאלות הבהרה למומחה‪,‬‬</w:t>
        <w:br/>
        <w:t>‫וככל שנשלחו‪ ,‬עם קבלת חוות דעתו המשלימה של המומחה‪ ,‬יגישו הצדדים סיכום‬</w:t>
        <w:br/>
        <w:t>‫טענותיהם בכתב‪ .‬פסק הדין יינתן על סמך מלוא המסמכים הקיימים בתיק‪ ,‬לרבות‬</w:t>
        <w:br/>
        <w:t>‫חוות דעת המומחה‪ .‬עוד בהתאם להחלטה‪ ,‬לבקשת הצדדים אקיים ישיבת קדם‬</w:t>
        <w:br/>
        <w:t>‫משפט נוספת לסייע בידם לסיים התביעה על דרך הפשרה‪.‬‬</w:t>
        <w:br/>
        <w:t>‫ביום ‪ 14.8.2019‬ניתנה חוות דעת המומחה‪.‬‬    ‫‪.11‬‬</w:t>
        <w:br/>
        <w:t>‫בהחלטה מיום ‪ 15.8.2019‬הורתי לצדדים ליתן עמדתם האם בכוונתם לשלוח‬           ‫‪.12‬‬</w:t>
        <w:br/>
        <w:t>‫למומחה שאלות הבהרה‪ .‬אם לאו‪ ,‬האם הם מבקשים קיומה של ישיבת קדם משפט‬</w:t>
        <w:br/>
        <w:t>‫נוספת או שמא להגשת סיכומים בכתב למתן פסק דין‪.‬‬</w:t>
        <w:br/>
        <w:t>‫ביום ‪ 4.9.2019‬ניתנה חוות דעתו המשלימה של המומחה‪ ,‬במענה לשאלות הבהרה‬       ‫‪.13‬‬</w:t>
        <w:br/>
        <w:t>‫מטעם התובעת‪.‬‬</w:t>
        <w:br/>
        <w:t>‫בהחלטה מיום ‪ 5.9.2019‬הורתי לצדדים לפעול בהתאם לסיפא החלטתי מיום‬           ‫‪.14‬‬</w:t>
        <w:br/>
        <w:t>‫‪.15.8.2019‬‬</w:t>
        <w:br/>
        <w:t>‫ביום ‪ 10.10.2019‬הודיעה התובעת כי בהתאם להסכמה הדיונית‪ ,‬ומשניתנה חוות‬      ‫‪.15‬‬</w:t>
        <w:br/>
        <w:t>‫דעת המומחה‪ ,‬יגישו הצדדים סיכום טענותיהם בכתב לאחריהם יינתן פסק דין‬</w:t>
        <w:br/>
        <w:t>‫במחלוקות מושא התביעה‪.‬‬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תיק‪6/273/2018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החלטותיי‪ ,‬לרבות מיום ‪ ,10.10.2019‬לא התקבלה תגובת הנתבעים‪.‬‬      ‫‪.16‬‬</w:t>
        <w:br/>
        <w:t>‫בהחלטה מיום ‪ 3.12.2019‬הורתי מועדים להגשת סיכומים בכתב מטעם הצדדים‪.‬‬       ‫‪.17‬‬</w:t>
        <w:br/>
        <w:t>‫התובעת הגישה כתב סיכומיה ביום ‪ .25.12.2019‬הנתבעים לא הגישו כתב סיכומים‪.‬‬    ‫‪.18‬‬</w:t>
        <w:br/>
        <w:t>‫ביום ‪ 16.2.2019‬עתרה התובעת למתן פסק דין בהתאם לסיכומיה‪ ,‬בהעדר סיכומים‬      ‫‪.19‬‬</w:t>
        <w:br/>
        <w:t>‫מטעם הנתבעים‪ .‬הנתבעים לא הגישו תגובתם אף בהתאם להחלטתי בבקשה מיום‬</w:t>
        <w:br/>
        <w:t>‫‪.16.2.2019‬‬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‫בהתאם להוראת תקנה ‪)160‬ד( לתקנות סדר הדין האזרחי‪" ,‬דינו של בעל דין שלא‬      ‫‪.20‬‬</w:t>
        <w:br/>
        <w:t>‫הגיש כתב סיכומיו במועד הקבוע‪ ,‬כדין בעל דין שלא התייצב במועד שנקבע לדיון‪,‬‬</w:t>
        <w:br/>
        <w:t>‫זולת אם הורה בית המשפט הוראה אחרת‪ ".‬תקנה ‪ (2)157‬לתקנות סדר הדין האזרחי‬</w:t>
        <w:br/>
        <w:t>‫מורנו לעניין אי התייצבות הנתבע לדיון‪ ,‬לאמור‪" :‬התייצב התובע‪ ,‬ואילו הנתבע‬</w:t>
        <w:br/>
        <w:t>‫לא התייצב לאחר שנמסרה לו הודעה כראוי‪ ,‬רשאי התובע להוכיח את תביעתו עד‬</w:t>
        <w:br/>
        <w:t>‫כמה שחובת הראיה עליו‪ ,‬ואז יהא זכאי לסעד המבוקש ולכל סעד מתאים אחר‪".‬‬</w:t>
        <w:br/>
        <w:t>‫משביכרו הנתבעים שלא להגיש כתב סיכומים‪ ,‬ואף עוד קודם ולאחר שניתנו חווֹת‬      ‫‪.21‬‬</w:t>
        <w:br/>
        <w:t>‫דעת המומחה שלא להגיש עמדתם בהתאם להחלטותיי מיום ‪ ,15.8.2019‬מיום‬</w:t>
        <w:br/>
        <w:t>‫‪ ,5.9.2019‬מיום ‪ 10.10.2019‬ומיום ‪ ,16.2.2020‬הנני להורות כי התובעת זכאית‬</w:t>
        <w:br/>
        <w:t>‫לסעדים כמפורט להלן‪ ,‬לרבות בהתאם להסכמה הדיונית שקיבלה תוקף של החלטה‬</w:t>
        <w:br/>
        <w:t>‫מיום ‪.23.6.2019‬‬</w:t>
        <w:br/>
        <w:t>‫הנני ליתן צו עשה המחייב הנתבעים‪ ,‬ביחד ולחוד‪ ,‬לבצע מלוא העבודות הדרושות‬     ‫‪.22‬‬</w:t>
        <w:br/>
        <w:t>‫לתיקון ליקויים בדירתם‪ ,‬כמפורט בחוות דעת המומחה מיום ‪ ,14.8.2019‬כדלקמן‪:‬‬</w:t>
        <w:br/>
        <w:t>‫א‪ .‬תיקון מרזב בכניסה לדירת הנתבעים‪ ,‬כמפורט בסעיפים ‪ 5.8.8-5.8.6‬לחוות‬</w:t>
        <w:br/>
        <w:t>‫הדעת‪ ,‬ומשלא באה כל טענה לסתור באשר לפירוק הגדר על ידי הנתבעים‬</w:t>
        <w:br/>
        <w:t>‫במסגרת עבודות הבניה והשיפוץ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תיק‪6/273/2018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.‬תיקון מרזב התלוי על חוט ברזל בחזית הדרומית המפנה את מי הניקוז לשביל‬</w:t>
        <w:br/>
        <w:t>‫בצדו הדרומי של דירת הנתבעים‪ ,‬כמפורט בסעיף ‪ 5.9‬לחוות דעת המומחה‪.‬‬</w:t>
        <w:br/>
        <w:t>‫ג‪ .‬תיקון מוצא מרזב בחזית הדרומית‪ ,‬כמפורט בסעיפים ‪ 5.10.5-5.10.4‬לחוות‬</w:t>
        <w:br/>
        <w:t>‫הדעת‪.‬‬</w:t>
        <w:br/>
        <w:t>‫העבודות לתיקון הליקויים בדירת הנתבעים‪ ,‬כאמור בפסקה ‪ 22‬לעיל‪ ,‬תבוצענה‬        ‫‪.23‬‬</w:t>
        <w:br/>
        <w:t>‫ותושלמנה בתוך ‪ 60‬ימים מיום מתן פסק הדין‪ .‬בקבעי פרק הזמן האמור‪ ,‬נתתי הדעת‬</w:t>
        <w:br/>
        <w:t>‫למצב החירום המיוחד החל בישראל בימים אלה‪ ,‬בשל התפרצות נגיף הקורונה‬</w:t>
        <w:br/>
        <w:t>‫החדש ) ‪ ( COVID-19‬והחשש הממשי מהתפשטותו הנרחבת ומפגיעה חמורה‬</w:t>
        <w:br/>
        <w:t>‫בבריאות הציבור‪ .‬עוד הנני להורות‪ ,‬כי העבודות תבוצענה על ידי איש מקצוע‬</w:t>
        <w:br/>
        <w:t>‫מורשה ומיומן בביצוע עבודות אלה‪ ,‬בהתאם להוראות התקן הישראלי ובכפוף‬</w:t>
        <w:br/>
        <w:t>‫למפרט עבודות ולמפרט חומרים בכתב‪ .‬בנוסף‪ ,‬הנני להורות כי העבודות תבוצענה‬</w:t>
        <w:br/>
        <w:t>‫בפיקוח הנדסי של המומחה מטעם המפקחת על רישום מקרקעין‪ ,‬אשר יאשר מפרט‬</w:t>
        <w:br/>
        <w:t>‫העבודות ומפרט החומרים‪ .‬למען הסר ספק‪ ,‬הנתבעים יישאו בעלות ביצוע עבודת‬</w:t>
        <w:br/>
        <w:t>‫הפיקוח‪.‬‬</w:t>
        <w:br/>
        <w:t>‫בנוסף‪ ,‬הנני ליתן צו עשה המחייב הנתבעים‪ ,‬ביחד ולחוד‪ ,‬לבצע מלוא העבודות‬      ‫‪.24‬‬</w:t>
        <w:br/>
        <w:t>‫הדרושות לתיקון נזקים בדירת התובעת‪ ,‬אשר נגרמו בשל ליקויים בדירת הנתבעים‬</w:t>
        <w:br/>
        <w:t>‫ובשל עבודות בניה ושיפוץ שבוצעו בדירתם‪ ,‬כמפורט בחוות דעת המומחה מיום‬</w:t>
        <w:br/>
        <w:t>‫‪ ,14.8.2019‬כדלקמן‪:‬‬</w:t>
        <w:br/>
        <w:t>‫א‪ .‬ניקוי והסרה של כתמי בטון במדרגות הכניסה לדירת התובעת ובמעקה הכניסה‪,‬‬</w:t>
        <w:br/>
        <w:t>‫כמפורט בסעיף ‪ 5.1‬לחוות הדעת‪.‬‬</w:t>
        <w:br/>
        <w:t>‫ב‪ .‬סתימה של חור בקיר משמאל לכניסה לדירת התובעת‪ ,‬כמפורט בסעיף ‪5.2‬‬</w:t>
        <w:br/>
        <w:t>‫לחוות הדעת‪.‬‬</w:t>
        <w:br/>
        <w:t>‫ג‪ .‬הסרת לכלוך )כתמי בטון ופסולת בניה( בשביל הגישה לחצר‪ ,‬כמפורט בסעיף‬</w:t>
        <w:br/>
        <w:t>‫‪ 5.3‬לחוות הדעת‪.‬‬</w:t>
        <w:br/>
        <w:t>‫ד‪ .‬השלמת אריחי ריצוף משתלב בשביל הגישה לחצר‪ , ,‬כמפורט בסעיף ‪ 5.4‬לחוות‬</w:t>
        <w:br/>
        <w:t>‫הדעת‪.‬‬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תיק‪6/273/2018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.‬התקנת שער כניסה לשביל הדרומי של החצר האחורית‪ ,‬כמפורט בסעיף ‪5.5‬‬</w:t>
        <w:br/>
        <w:t>‫לחוות הדעת‪ ,‬ומשלא באה כל טענה לסתור באשר להסרת השער על ידי‬</w:t>
        <w:br/>
        <w:t>‫הנתבעים במסגרת ביצוע עבודות הבניה והשיפוץ בדירתם‪.‬‬</w:t>
        <w:br/>
        <w:t>‫ו‪ .‬תיקון גדר רשת קלה בחצר האחורית‪ ,‬כמפורט בסעיף ‪ 5.6‬לחוות הדעת‪ ,‬ומשלא‬</w:t>
        <w:br/>
        <w:t>‫באה כל טענה לסתור באשר לפירוק הגדר על ידי הנתבעים במסגרת ביצוע‬</w:t>
        <w:br/>
        <w:t>‫עבודות הבניה והשיפוץ בדירתם‪.‬‬</w:t>
        <w:br/>
        <w:t>‫ז‪ .‬ניקוי פסולת וגיזום מהחצר האחורית‪ ,‬כמפורט בסעיף ‪ 5.7‬לחוות הדעת‪ ,‬ומשלא‬</w:t>
        <w:br/>
        <w:t>‫באה כל טענה לסתור באשר להשלכת הפסולת על ידי הנתבעים במסגרת ביצוע‬</w:t>
        <w:br/>
        <w:t>‫עבודות הבניה והשיפוץ בדירתם‪.‬‬</w:t>
        <w:br/>
        <w:t>‫ח‪ .‬תיקון טיח בקיר הפונה לדירת התובעת‪ ,‬כמפורט בסעיף ‪ 5.8.4-5.8.3‬לחוות‬</w:t>
        <w:br/>
        <w:t>‫הדעת‪.‬‬</w:t>
        <w:br/>
        <w:t>‫ט‪ .‬תיקון נזקי רטיבות נרחבים בקומה העליונה בדירת התובעת‪ ,‬כמפורט בסעיף‬</w:t>
        <w:br/>
        <w:t>‫‪ 5.11‬לחוות הדעת ובסעיף ‪ 3.1‬לחוות דעתו המשלימה של המומחה מיום‬</w:t>
        <w:br/>
        <w:t>‫‪.4.9.2019‬‬</w:t>
        <w:br/>
        <w:t>‫י‪ .‬תיקון נזקי רטיבות בקומת הקרקע בדירת התובעת‪ ,‬כמפורט בסעיף ‪ 5.12‬לחוות‬</w:t>
        <w:br/>
        <w:t>‫הדעת‪.‬‬</w:t>
        <w:br/>
        <w:t>‫יא‪ .‬החלפת ריצוף בסלון ובחללים סמוכים )מבואה‪ ,‬פינת אוכל ומטבח( בדירת‬</w:t>
        <w:br/>
        <w:t>‫התובעת‪ .‬בעניין זה‪ ,‬לאחר ששקלתי טענות התובעת כמפורט בסיכומיה בכתב‪,‬‬</w:t>
        <w:br/>
        <w:t>‫ולאחר שעיינתי בחוות דעת המומחה‪ ,‬לרבות באמור בסעיף ‪ 3.2‬לחוות דעתו‬</w:t>
        <w:br/>
        <w:t>‫המשלימה של המומחה מיום ‪ ,4.9.2019‬ממנה עולה כי יוותר פער בין גוון‬</w:t>
        <w:br/>
        <w:t>‫האריחים בסלון לגוון האריחים בחללים סמוכים )מבואה‪ ,‬פינת אוכל ומטבח(‪,‬‬</w:t>
        <w:br/>
        <w:t>‫הנני להורות תיקון הריצוף במלוא חללים אלה )שטח כולל של ‪ 56‬מ"ר( בעלות‬</w:t>
        <w:br/>
        <w:t>‫של ‪ 350‬ש"ח למ"ר‪ ,‬כמפורט בסעיף ‪ 5.13.4‬לחוות הדעת‪.‬‬</w:t>
        <w:br/>
        <w:t>‫יב‪ .‬החלפת ארון קיר בדירת התובעת‪ ,‬כמפורט בסעיף ‪ 5.14‬לחוות הדעת‪.‬‬</w:t>
        <w:br/>
        <w:t>‫העבודות לתיקון הנזקים בדירת התובעת‪ ,‬כאמור בפסקה ‪ 24‬לעיל‪ ,‬תבוצענה‬          ‫‪.25‬‬</w:t>
        <w:br/>
        <w:t>‫ותושלמנה בתוך ‪ 60‬ימים ממועד מתן פסק הדין‪ .‬כאמור‪ ,‬בקבעי פרק זמן זה‪ ,‬נתתי‬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תיק‪6/273/2018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‫הדעת למצב החירום המיוחד החל בישראל בימים אלה‪ ,‬בשל התפרצות נגיף‬</w:t>
        <w:br/>
        <w:t>‫הקורונה החדש ) ‪ ( COVID-19‬והחשש הממשי מהתפשטותו הנרחבת ומפגיעה‬</w:t>
        <w:br/>
        <w:t>‫חמורה בבריאות הציבור‪ .‬העבודות תבוצענה על ידי איש מקצוע מורשה ומיומן‬</w:t>
        <w:br/>
        <w:t>‫בביצוע עבודות אלה‪ ,‬בהתאם להוראות התקן הישראלי ובכפוף למפרט עבודות‬</w:t>
        <w:br/>
        <w:t>‫ולמפרט חומרים בכתב‪ .‬בנוסף‪ ,‬הנני להורות כי העבודות תבוצענה בפיקוח הנדסי‬</w:t>
        <w:br/>
        <w:t>‫של המומחה מטעם המפקחת על רישום מקרקעין‪ ,‬אשר יאשר מפרט העבודות‬</w:t>
        <w:br/>
        <w:t>‫ומפרט החומרים‪ .‬למען הסר ספק‪ ,‬הנתבעים יישאו בעלות ביצוע עבודת הפיקוח‪.‬‬</w:t>
        <w:br/>
        <w:t>‫ככל שהעבודות לתיקון הנזקים לא תתבצענה במועד כאמור בפסקה ‪ 25‬לעיל‪ ,‬הנני‬      ‫‪.26‬‬</w:t>
        <w:br/>
        <w:t>‫להורות חיוב הנתבעים‪ ,‬ביחד ולחוד‪ ,‬בתשלום פיצוי כספי בסך של ‪ 65,145‬ש"ח‬</w:t>
        <w:br/>
        <w:t>‫)סכום זה כולל מע"מ וכן עלות פיקוח הנדסי בסך של ‪ 6,000‬ש"ח(‪ ,‬תחת ביצוע‬</w:t>
        <w:br/>
        <w:t>‫עבודות אלה‪ .‬ככל שלא ישולם במועד‪ ,‬יישא הפרשי הצמדה וריבית ממועד מתן‬</w:t>
        <w:br/>
        <w:t>‫פסק הדין ועד למועד מלוא התשלום בפועל‪.‬‬</w:t>
        <w:br/>
        <w:t>‫אשר לפסיקת הוצאות המשפט‪ ,‬כלל הוא בדין הישראלי כי בעל דין שהפסיד בהליך‬      ‫‪.27‬‬</w:t>
        <w:br/>
        <w:t>‫המשפטי יחויב בהוצאותיו של בעל הדין שזכה בו‪" ,‬שלא יצא שכרו בהפסדו"‪ ,‬וכי‬</w:t>
        <w:br/>
        <w:t>‫רק בנסיבות מיוחדות רשאי בית המשפט להימנע מלפסוק לו הוצאות )י' זוסמן‬</w:t>
        <w:br/>
        <w:t>‫סדרי הדין האזרחי‪ ,‬מהדורה שביעית‪ ,1995 ,‬עמודים ‪ .(541-540‬עוד נקבע בהלכה‬</w:t>
        <w:br/>
        <w:t>‫הפסוקה‪ ,‬כי השיעור הראוי של הוצאות המשפט שיש לפסוק לחובת בעל דין‬</w:t>
        <w:br/>
        <w:t>‫שהפסיד בדינו הוא הוצאות ריאליות‪ ,‬בכפוף להיותן סבירות‪ ,‬מידתיות והכרחיות‬</w:t>
        <w:br/>
        <w:t>‫לניהול ההליך‪ ,‬ובהתחשב במכלול נסיבות העניין‪ .‬בתוך כך‪ ,‬ישקול בית המשפט‬</w:t>
        <w:br/>
        <w:t>‫התנהגות הצדדים להליך‪ ,‬אופן ניהול ההליך‪ ,‬היחס שבין הסעד שהתבקש והסעד‬</w:t>
        <w:br/>
        <w:t>‫שהתקבל לבין שיעור ההוצאות‪ ,‬מורכבות התיק והזמן שהושקע בהכנתו‪ ,‬וחשיבות‬</w:t>
        <w:br/>
        <w:t>‫העניין )ע"א ‪ 2617/00‬מחצבות כנרת נ' הוועדה המקומית לתכנון ולבנייה נצרת‬</w:t>
        <w:br/>
        <w:t>‫עילית‪ ,‬פ"ד ס)‪.((2005) 615 ,600 (1‬‬</w:t>
        <w:br/>
        <w:t>‫בנסיבות דנן‪ ,‬לאחר ששקלתי טענות התובעת‪ ,‬בהעדר טענות לסתור מטעם‬              ‫‪.28‬‬</w:t>
        <w:br/>
        <w:t>‫הנתבעים ובנותני הדעת לאמות המידה שהותוו בפסיקה‪ ,‬לרבות התנהגות הצדדים‬</w:t>
        <w:br/>
        <w:t>‫להליך ואופן ניהולו על ידם‪ ,‬הנני לחייב הנתבעים‪ ,‬ביחד ולחוד‪ ,‬לשלם לתובעת‬</w:t>
        <w:br/>
        <w:t>‫הוצאות ההליך בסך של ‪ 9,000‬ש"ח‪ ,‬הכוללות אגרת התביעה‪ ,‬שכר טרחת המומחה‬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תיק‪6/273/2018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המפקחת על רישום מקרקעין ושכר טרחת המומחה מטעם התובעת‪ .‬בנוסף‪,‬‬</w:t>
        <w:br/>
        <w:t>‫הנני לחייב הנתבעים‪ ,‬ביחד ולחוד‪ ,‬לשלם לתובעת‪ ,‬שכר טרחת עורך דין בסך של‬</w:t>
        <w:br/>
        <w:t>‫‪ 15,000‬ש"ח‪ .‬התשלום יבוצע בתוך ‪ 45‬יום מהיום‪ ,‬אחרת יישא הפרשי הצמדה‬</w:t>
        <w:br/>
        <w:t>‫וריבית כחוק מיום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,‬א' ניסן תש"פ‪ 26 ,‬מרץ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6/273/2018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