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8/58/2019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2019-11-06 · חיפה · יעל ליבוביץ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‫יעל ליבוביץ‬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‫דרנגר גבריאל‪ ,‬ת‪.‬ז‪053218277 .‬‬ 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‫דרנגר פנינה‪ ,‬ת‪.‬ז‪056140338 .‬‬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בראון תומר‬</w:t>
        <w:br/>
        <w:t>‫שד' הנשיא ‪ 134‬חיפה ‪3463204‬‬</w:t>
        <w:br/>
        <w:t>‫בניין כיכר האודיטוריום‬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‫טל'‪ 052-5888387:‬פקס‪04-8774437:‬‬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‫יוסף פרץ‪ ,‬ת‪.‬ז‪033290214 .‬‬  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‫פרץ זיוה‪ ,‬ת‪.‬ז‪056146970 .‬‬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מ‪ .‬פרייליך ואח'‬</w:t>
        <w:br/>
        <w:t>‫טשרניחובסקי ‪ ,35‬חיפה‬</w:t>
        <w:br/>
        <w:t>‫טל'‪ 04-8245990:‬פקס‪04-8246279:‬‬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הוא בשאלה האם יש לאפשר לנתבעים להקים מעלון חיצוני ברכוש‬              ‫‪.1‬‬</w:t>
        <w:br/>
        <w:t>‫המשותף‪ ,‬בהתאם לבקשה להיתר בניה שמספרה ‪ ,94/0693/03‬חרף התנגדות התובעים‪.‬‬</w:t>
        <w:br/>
        <w:t>‫הבית מושא ההליך טרם נרשם כבית משותף‪ ,‬הוא מכיל ‪ 5‬דירות‪ ,‬נמצא ברח' יקינטון ‪ ,29‬חיפה‪,‬‬    ‫‪.2‬‬</w:t>
        <w:br/>
        <w:t>‫ומזוהה כחלקה ‪ 30‬בגוש ‪( 11195‬להלן‪" :‬הבית")‪ .‬התובעים הם בעלי דירה בבית‪ ,‬הממוקמת‬</w:t>
        <w:br/>
        <w:t>‫במפלס הקרקע‪ ,‬והנתבעים הם בעלי דירה בבית‪ ,‬הממוקמת מתחת‪-‬לפני הקרקע ומצויה מתחת‬</w:t>
        <w:br/>
        <w:t>‫לדירת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התביעה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מתנגדים לבניית המעלון המבוקש ע"י הנתבעים ברכוש המשותף‪ ,‬הן מהטעם‬               ‫‪.3‬‬</w:t>
        <w:br/>
        <w:t>‫שהקמתו מנוגדת להוראות סע' ‪59‬ג(ב)(‪ )3‬לחוק המקרקעין‪ ,‬התשכ"ט‪( 1969-‬להלן‪" :‬חוק‬</w:t>
        <w:br/>
        <w:t>‫המקרקעין‪/‬החוק")‪ ,‬שכן היא מונעת מהם שימוש סביר ברכוש המשותף ובחניה הצמודה להם‪,‬‬</w:t>
        <w:br/>
        <w:t>‫הן מהטעם שהיא פוגעת בחזות הבית‪ ,‬והן מהטעם שהמפרט הטכני שלה חורג מהתקן המחייב‬</w:t>
        <w:br/>
        <w:t>‫בתקנות התכנון והבניה (בקשה להיתר‪ ,‬תנאיו ואגרות)‪ ,‬התש"ל‪( 1970-‬להלן‪" :‬תקנות התכנון‬</w:t>
        <w:br/>
        <w:t>‫והבניה")‪ ,‬שכן גובה ההרמה של המעלון עולה על ‪ 7‬מטרים ומשטח ההעמסה שלו עולה על ‪2‬‬</w:t>
        <w:br/>
        <w:t>‫מ"ר‪.‬‬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‫הוראות החוק אינן מבחינות בין חריגה קלה לחריגה משמעותית בגובה ההרמה‪ .‬העובדה‬               ‫‪.4‬‬</w:t>
        <w:br/>
        <w:t>‫שמדובר בחריגה מינורית של ‪ 70‬או ‪ 52‬ס"מ מגובה ההרמה המקסימלי המותר אינה מעלה‬</w:t>
        <w:br/>
        <w:t>‫ואינה מורידה בעניין‪ ,‬ודי בחריגה זו כדי לקבוע כי לא מדובר ב"מעלון" כהגדרתו בחוק‬</w:t>
        <w:br/>
        <w:t>‫ובתקנות‪.‬‬</w:t>
        <w:br/>
        <w:t>‫הפתרון המוצע ע"י הנתבעים להפחתת גובה המעלון לתקן המותר‪ ,‬באמצעות הוספת משטח‬               ‫‪.5‬‬</w:t>
        <w:br/>
        <w:t>‫משופע לגישור בין גבהים (רמפה)‪ ,‬מדגים שיפוע של ‪ 9.25%‬ואף הוא חורג מהשיפוע המקסימלי‬</w:t>
        <w:br/>
        <w:t>‫המותר‪ .‬מה גם שפתרון זה טרם אושר בוועדה המקומית לתכנון ובניה‪ ,‬חיפה‪.‬‬</w:t>
        <w:br/>
        <w:t>‫בנוסף‪ ,‬הקמת המעלון במיקומו המוצע‪ ,‬בפאתי החנייה הצמודה לדירת התובעים‪ ,‬תהווה פגיעה‬         ‫‪.6‬‬</w:t>
        <w:br/>
        <w:t>‫של ממש בתובעים‪ ,‬שעה שהללו ידרשו להתנהל בקניינם הפרטי ולהחנות רכבם באופן שיאפשר‬</w:t>
        <w:br/>
        <w:t>‫גישה נוחה‪ ,‬בטוחה ובלתי מוגבלת למעלון‪.‬‬</w:t>
        <w:br/>
        <w:t>‫בדיונים שהתקיימו בוועדה המקומית הציעו התובעים לנתבעים מספר חלופות להקמת‬                  ‫‪.7‬‬</w:t>
        <w:br/>
        <w:t>‫המעלון‪ ,‬אשר לא יהיה בהם כדי לפגוע בהם‪ ,‬אך הללו נשללו ע"י הנתבעים‪ .‬ועדת הערר אמנם‬</w:t>
        <w:br/>
        <w:t>‫דחתה את הערר שהגישו התובעים‪ ,‬אך המליצה לנתבעים לשקול מחדש את ההצעה החלופית‬</w:t>
        <w:br/>
        <w:t>‫שהועלתה במהלך הדיון‪ .‬חלופות אלו ברות‪-‬הביצוע בגבולות החלקה ואינן מצריכות בקשה‬</w:t>
        <w:br/>
        <w:t>‫להקלה‪ .‬מה גם‪ ,‬שעצם הצורך בהגשת בקשה חדשה הכרוכה בהקלה‪ ,‬אין בה כדי להוות שיקול‬</w:t>
        <w:br/>
        <w:t>‫בעניין‪.‬‬</w:t>
        <w:br/>
        <w:t>‫כבר נפסק על ידי המפקחת על רישום מקרקעין בתיק מפקח (חי') ‪ 286/12‬גולדשמיט נ' שלוסברג‬       ‫‪.8‬‬</w:t>
        <w:br/>
        <w:t>‫(פורסם בנבו‪ )30.6.13 ,‬ובתיק מפקח (חי') ‪ 149/12‬זינגר נ' חוגי (לא פורסם‪ ,)22.11.2012 ,‬כי‬</w:t>
        <w:br/>
        <w:t>‫בשעה שקיימות חלופות פוגעניות פחות‪ ,‬אזי בתחרות שבין זכות הנגישות של הנתבע לבין זכות‬</w:t>
        <w:br/>
        <w:t>‫הקניין של התובעים‪ ,‬יש להעדיף את האחרונה‪.‬‬</w:t>
        <w:br/>
        <w:t>‫המתווה המוצע אינו צופה פני עתיד‪ .‬הוא לא מאפשר לנתבע שימוש בכיסא גלגלים‪ ,‬והיות‬            ‫‪.9‬‬</w:t>
        <w:br/>
        <w:t>‫ונדרשת גישה למעלון דרך החנייה הצמודה לתובעים הוא מנציח את הוויכוח בין הצדדים‬</w:t>
        <w:br/>
        <w:t>‫להליך ואין בו פתרון לטווח‪-‬הארוך‪.‬‬</w:t>
        <w:br/>
        <w:t>‫‪ .10‬אמצעי ההרמה אינו חוסה בגדרו של סע' ‪59‬ג לחוק המקרקעין שכן מדובר‪ ,‬הלכה למעשה‪,‬‬</w:t>
        <w:br/>
        <w:t>‫במעלית ולא במעלון‪ .‬אשר על כן‪ ,‬הנתבעים אינם זכאים להקלות שמעניק החוק לאדם עם‬</w:t>
        <w:br/>
        <w:t>‫מוגבלות‪ :‬הקמת מעלית פרטית מצריכה את הסכמת כלל בעלי הדירות בבניין‪.‬‬</w:t>
        <w:br/>
        <w:t>‫‪ .11‬גישת הנתבעים למעלון במיקום המוצע לא תתאפשר שעה שרכבם של התובעים יחנה בחניה‪,‬‬</w:t>
        <w:br/>
        <w:t>‫שצורתה מכתיבה את מיקום הרכב‪.‬‬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.12‬מוסדות התכנון אשרו כי מדובר בבקשה להוספת מעלון ולא להקמת מעלית וכי אין במיקום‬</w:t>
        <w:br/>
        <w:t>‫המעלון כדי לגרום לכל הפרעה תכנונית לדירת התובעים‪.‬‬</w:t>
        <w:br/>
        <w:t>‫‪ .13‬הנתבע הינו "אדם עם מוגבלות" כהגדרתו בחוק‪ ,‬והוא נזקק להקמת מעלון בשל מצבו‬</w:t>
        <w:br/>
        <w:t>‫הבריאותי לצורך גישה סבירה לדירתו‪.‬‬</w:t>
        <w:br/>
        <w:t>‫‪ .14‬בקשת הנתבע להקמת המעלון הוגשה בהתאם להוראות סע' ‪59‬ג לחוק המקרקעין‪ .‬אישורים‬</w:t>
        <w:br/>
        <w:t>‫רפואיים הוצגו לוועדה כנדרש ועמדו לנגד עיניה במועד אישורו‪.‬‬</w:t>
        <w:br/>
        <w:t>‫‪ .15‬המעלון תוכנן כך שלא ימנע מבעלי הדירות האחרים בבניין שימוש סביר ברכוש המשותף‬</w:t>
        <w:br/>
        <w:t>‫ותצומצם‪ ,‬ככל האפשר‪ ,‬הפגיעה בחזותו של הבית‪.‬‬</w:t>
        <w:br/>
        <w:t>‫‪ .16‬המיקום המוצע למעלון אינו גורם להפרעה לדירת התובעים‪ .‬הללו לא ידרשו לשנות מהרגלי‬</w:t>
        <w:br/>
        <w:t>‫חנייתם כהוא זה‪ ,‬ולנתבעים לא תהייה כל טענה כנגדם‪ ,‬לרבות לא בגין חסימת רכבם את הגישה‬</w:t>
        <w:br/>
        <w:t>‫למעלון‪.‬‬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.17‬החלופות שהוצעו ע"י התובעים נבחנו על‪-‬ידי מתכנן המעלון‪ ,‬ונמצאו בעייתיות‪ :‬הראשונה‪,‬‬</w:t>
        <w:br/>
        <w:t>‫כיסא‪-‬חיצוני‪ ,‬חשופה לפגעי מזג‪-‬האוויר ואיטית מאוד; השניה והשלישית‪ ,‬משטח חיצוני‪ ,‬אינן‬</w:t>
        <w:br/>
        <w:t>‫ישימות מנימוקים הנדסיים ו‪/‬או בטיחותיים; הרביעית‪ ,‬פיר חיצוני המחובר לבניין בגשר‪ ,‬אינה‬</w:t>
        <w:br/>
        <w:t>‫ישימה הנדסית‪ ,‬ואף חושפת את חוסר תום ליבם של התובעים‪ ,‬הטוענים לפגיעה בחזות הבניין‪.‬‬</w:t>
        <w:br/>
        <w:t>‫‪ .18‬לאור טענת התובעים כי גובה ההרמה של המעלון חורג בכ‪ 70-‬ס"מ מהמותר הגישו הנתבעים‬</w:t>
        <w:br/>
        <w:t>‫תכנית חדשה המדגימה מעלון עם גובה הרמה שאינו חורג מהמותר ורמפה המובילה ממנו אל‬</w:t>
        <w:br/>
        <w:t>‫דירת התובעים‪ .‬עם יצירת שיפוע קל בשביל הגישה מהמעלון לפתח דירת הנתבעים (בשטח‬</w:t>
        <w:br/>
        <w:t>‫המוצמד לדירת התובעים) יעמוד גובה ההרמה בתקן המותר‪ .‬מדובר בשינוי שאינו משמעותי‬</w:t>
        <w:br/>
        <w:t>‫אשר יאושר בוועדה בתום ההתקנה‪.‬‬</w:t>
        <w:br/>
        <w:t>‫‪ .19‬שיפוע הרמפה שתיבנה בין המעלון לדירת הנתבעים עומד אף הוא בתקן‪ .‬טענות התובעים‬</w:t>
        <w:br/>
        <w:t>‫שחלקו על כך לא גובו בראיות‪.‬‬</w:t>
        <w:br/>
        <w:t>‫‪ .20‬מעבר בחניית התובעים מתבצע כיום ע"י כל אחד מבעלי הדירות בבניין לצורך גישה לתיבות‬</w:t>
        <w:br/>
        <w:t>‫הדואר ולצינור כיבוי האש‪.‬‬</w:t>
        <w:br/>
        <w:t>‫‪ .21‬התנגדות התובעים אינה אלא שימוש לרעה בזכות‪ .‬מקורה בצרות‪-‬עין והיא נגועה בחוסר תום‪-‬‬</w:t>
        <w:br/>
        <w:t>‫לב‪.‬‬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בתיק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.22‬התובעים הגישו בקשה למתן צו מניעה זמני במעמד צד אחד אשר יאסור על הנתבעים להתחיל‬</w:t>
        <w:br/>
        <w:t>‫במלאכת בניית המעלון לדירתם מהטעם שמיקומו יקשה על המבקשים להחנות את רכבם‬</w:t>
        <w:br/>
        <w:t>‫בחניה הצמודה לדירתם‪ .‬התנגדות המבקשים בוועדה המקומית לתכנון ובניה ובוועדת הערר‬</w:t>
        <w:br/>
        <w:t>‫נדחתה‪ ,‬אולם נקבע שטענות קנייניות תדונה בפני המפקח על רישום מקרקעין‪.‬‬</w:t>
        <w:br/>
        <w:t>‫‪ .23‬ביום ‪ 29.1.19‬ניתן על ידי צו מניעה ארעי כמבוקש‪ ,‬והתיק נקבע לדיון במעמד שני הצדדים‪.‬‬</w:t>
        <w:br/>
        <w:t>‫היות שהמשיבים לא התייצבו לדיון במעמד שני הצדדים‪ ,‬נותר הצו על כנו עד למתן הכרעה‬</w:t>
        <w:br/>
        <w:t>‫סופית בתיק העיקרי‪.‬‬</w:t>
        <w:br/>
        <w:t>‫‪ .24‬ביום ‪ 29.4.19‬נערך דיון מקדמי בו הצהיר ב"כ הנתבעים לפרוטוקול‪" :‬אנו מוכנים להתחייב‬</w:t>
        <w:br/>
        <w:t>‫ולהצהיר לפרוטוקול כי אין לנו ולא תהיה לנו כל דרישה או טענה באשר לאופן חניית רכבם‬</w:t>
        <w:br/>
        <w:t>‫של התובעים בחנייה שלהם‪ ,‬לרבות אם חניית הרכב תביא לכך שתימנע הגישה למעלון‪".‬‬</w:t>
        <w:br/>
        <w:t>‫‪ .25‬הואיל והנתבעים העלו בדיון טענה ולפיה מידות המעלון וגובה ההרמה שלו חורגים מן התקן‬</w:t>
        <w:br/>
        <w:t>‫המותר למעלון ומשכך לא חל עליו סעיף ‪59‬ג לחוק המקרקעין שלחו הנתבעים ביום ‪5.6.19‬‬</w:t>
        <w:br/>
        <w:t>‫הודעה בה הבהירו כי מבדיקה שערכו עלה כי שטח העמסה הנקי של המעלון עומד בהוראות‬</w:t>
        <w:br/>
        <w:t>‫התקן בהיותו ‪ 1.80‬מ"ר בלבד‪ ,‬וגובה הרמה שלו ‪ 7.52‬מ'‪ .‬לטענתם‪ ,‬הגבלת גובה ההרמה של‬</w:t>
        <w:br/>
        <w:t>‫מעלונים בוטלה בת"י ‪ 2481‬חלק ‪ ,41‬ובטיוטת תקנות התכנון והבניה (בקשה להיתר‪ ,‬תנאיו‪,‬‬</w:t>
        <w:br/>
        <w:t>‫ואגרות)‪ ,‬תיקון התשע"ט‪ ,2019-‬הוצע למחוק את התנאי המגביל את גובה ההרמה של המעלון‪.‬‬</w:t>
        <w:br/>
        <w:t>‫יחד עם זאת‪ ,‬ולמען הסר כל ספק‪ ,‬התחייבו הנתבעים להגיש תכנית שינויים בה יופחת גובה‬</w:t>
        <w:br/>
        <w:t>‫ההרמה של המעלון ל‪ 7-‬מ'‪ ,‬וזאת באמצעות הוספת רמפה‪ ,‬שתגשר על הגובה החסר מפתח‬</w:t>
        <w:br/>
        <w:t>‫המעלון ועד דירת הנתבעים‪.‬‬</w:t>
        <w:br/>
        <w:t>‫‪ .26‬התובעים עמדו על התנגדותם והתיק נקבע לדיון מקדמי נוסף‪.‬‬</w:t>
        <w:br/>
        <w:t>‫‪ .27‬בדיון שהתקיים ביום ‪ 3.7.19‬הועלתה הצעתי לאישור המעלון בכפוף לתנאים הבאים‪ :‬מתן פסק‬</w:t>
        <w:br/>
        <w:t>‫דין אשר יכלול את התחייבות הנתבעים כמפורט בסעיף ‪ 24‬לעיל; קבלת היתר בנייה או אישור‬</w:t>
        <w:br/>
        <w:t>‫לתכנית שינויים לשינוי המפורט בסעיף ‪ 25‬לעיל; פסק הדין יכלול הוראה ולפיה בחלוף הצורך‬</w:t>
        <w:br/>
        <w:t>‫או במידה והנתבעים לא יהיו בעלים של הדירה‪ ,‬המוקדם מבין השניים‪ ,‬יפורק המעלון והמצב‬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‫יוחזר לקדמותו; בנסח הרישום תירשם על זכותם של הנתבעים הערה אודות קיומו של פסק‬</w:t>
        <w:br/>
        <w:t>‫הדין‪ .‬לאחר שהתובעים לא נתנו הסכמתם להצעה נקבע התיק להוכחות‪.‬‬</w:t>
        <w:br/>
        <w:t>‫‪ .28‬דיון הוכחות התקיים ביום ‪ .6.8.19‬מטעם התביעה העידו התובעים‪ ,‬ומטעם ההגנה העידו‬</w:t>
        <w:br/>
        <w:t>‫סרג'יו זלניק‪ ,‬עורך תכנית הבקשה להיתר בניה והנתבע‪ .‬הצדדים הגישו סיכומי טענות בכתב‬</w:t>
        <w:br/>
        <w:t>‫בהם חזרו על עיקר טענותיהם לעיל‪ ,‬וכעת נותר לי להכריע בשאלות 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.29‬סעיף ‪59‬ג‪ .‬לחוק המקרקעין מפרט מה הם התנאים הנדרשים לשם התקנת התאמה לאדם עם‬</w:t>
        <w:br/>
        <w:t>‫מוגבלות בבית משותף‪ ,‬וזו לשונו‪:‬‬</w:t>
        <w:br/>
        <w:t>‫"‪ 59‬ג(ב) בעל דירה שהוא‪ ,‬שבן משפחתו המתגורר עמו‪ ,‬או שאדם השוכר‬</w:t>
        <w:br/>
        <w:t>‫ממנו את הדירה‪ ,‬הוא אדם עם מוגבלות‪ ,‬רשאי‪ ,‬בכפוף להוראות סעיפים‬</w:t>
        <w:br/>
        <w:t>‫קטנים (ג) ו‪(-‬ד)‪ ,‬לבצע התאמה ברכוש המשותף כמפורט בחלקים א' עד ג'‬</w:t>
        <w:br/>
        <w:t>‫לתוספת השנייה (להלן ‪ -‬התאמה)‪ ,‬ובלבד שנתקיימו כל אלה‪:‬‬</w:t>
        <w:br/>
        <w:t>‫(‪ )1‬היה ביצוע ההתאמה עבודה או שימוש הטעונים היתר לפי חוק‬</w:t>
        <w:br/>
        <w:t>‫התכנון והבניה‪ ,‬התשכ"ה‪ - 7 1965-‬בעל הדירה קיבל היתר לפי החוק‬</w:t>
        <w:br/>
        <w:t>‫האמור ומילא אחר תנאי ההיתר;‬</w:t>
        <w:br/>
        <w:t>‫(‪ )2‬רופא‪ ,‬פיזיותרפיסט או מרפא בעיסוק אישר בחתימתו במסמך‬</w:t>
        <w:br/>
        <w:t>‫הערוך לפי הטופס שבחלק ד' לתוספת השנייה‪ ,‬כי ביצוע התאמה‪,‬‬</w:t>
        <w:br/>
        <w:t>‫כפי שפירט דרוש לאדם עם המוגבלות‪ ,‬בשל מוגבלותו‪ ,‬לשם נגישותו‬</w:t>
        <w:br/>
        <w:t>‫הבטוחה והעצמאית לדירה או לרכוש המשותף המשמש אותה;‬</w:t>
        <w:br/>
        <w:t>‫(‪ )3‬ההתאמה אינה מונעת מבעלי הדירות האחרים להשתמש ברכוש‬</w:t>
        <w:br/>
        <w:t>‫המשותף שימוש סביר‪ ,‬וההתאמה תיעשה בדרך שתצמצם ככל‬</w:t>
        <w:br/>
        <w:t>‫האפשר את הפגיעה בבעלי הדירות האחרים ובחזות הבית;‬</w:t>
        <w:br/>
        <w:t>‫(‪ )4‬ביצוע ההתאמה ייעשה על חשבון בעל הדירה; ‪. . .‬‬</w:t>
        <w:br/>
        <w:t>‫(ג)(‪ ) 2‬ביצוע התאמה מבין ההתאמות המנויות בחלק ב' שבתוספת השנייה‬</w:t>
        <w:br/>
        <w:t>‫טעון הסכמת רוב בעלי הדירות בבית המשותף;‬</w:t>
        <w:br/>
        <w:t>‫(ד) מצא המפקח כי בעל דירה התנגד מטעמים בלתי סבירים לביצוע ההתאמה‬</w:t>
        <w:br/>
        <w:t>‫או התנה את הסכמתו בתנאים בלתי סבירים‪ ,‬והחליט להרשות את ביצוע‬</w:t>
        <w:br/>
        <w:t>‫ההתאמה‪ ,‬תבוא החלטתו במקום הסכמתו של בעל אותה דירה לעניין סעיף‬</w:t>
        <w:br/>
        <w:t>‫קטן ג(‪ )2‬ו‪".)3(-‬‬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.30‬התוספת השנייה שבחוק המקרקעין מונה את ההתאמות אותן ניתן לבצע כהתאמות לאדם עם‬</w:t>
        <w:br/>
        <w:t>‫מוגבלות‪ .‬בחלק א' לתוספת מנויות התאמות שאינן טעונות הסכמה‪ ,‬ובכללן הקמת כבש‪ .‬בחלק‬</w:t>
        <w:br/>
        <w:t>‫ב' לתוספת מנויות ההתאמות אשר טעונות הסכמת רוב בעלי הדירות בבית ובכללן‪:‬‬</w:t>
        <w:br/>
        <w:t>‫"‪ .7‬התקנת אמצעי הרמה ידני שאינו כלול בפרט ‪ 5‬בחלק א' לתוספת זו‪ ,‬או‬</w:t>
        <w:br/>
        <w:t>‫אמצעי הרמה חשמלי‪ ,‬מכני‪ ,‬אלקטרוני‪ ,‬הידרולי או אחר‪ ,‬בין מפלסים‪ ,‬לרבות‬</w:t>
        <w:br/>
        <w:t>‫כבש ומעליון אך למעט מעלית כאמור בסעיף ‪59‬ו לחוק‪ ,‬ובלבד שמהנדס ועדה‬</w:t>
        <w:br/>
        <w:t>‫מקומית לתכנון ולבניה אישר‪ ,‬כי אין בהתקנה כאמור כדי למנוע מבעלי‬</w:t>
        <w:br/>
        <w:t>‫הדירות האחרים להשתמש ברכוש המשותף שימוש סביר ובטוח" (ההדגשה‬</w:t>
        <w:br/>
        <w:t>‫שלי‪ .‬י‪.‬ל‪.).‬‬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.31‬הוראת החוק קובעת כי כאשר בעל דירה‪ ,‬בן‪-‬משפחתו המתגורר עמו‪ ,‬או אדם השוכר ממנו את‬</w:t>
        <w:br/>
        <w:t>‫הדירה‪ ,‬הוא אדם עם מוגבלות‪ ,‬רשאי בעל הדירה‪ ,‬בכפוף לתנאי הסעיף‪ ,‬לבצע התאמה ברכוש‬</w:t>
        <w:br/>
        <w:t>‫המשותף‪ .‬בהתאם להוראות התוספת השנייה לחוק המקרקעין‪ ,‬אמצעי הרמה נמנה על‬</w:t>
        <w:br/>
        <w:t>‫ההתאמות הדורשות את הסכמת רוב בעלי דירות‪ .‬בתקנות התכנון והבניה הוגדר מעלון כמשטח‬</w:t>
        <w:br/>
        <w:t>‫הרמה כדלהלן‪:‬‬</w:t>
        <w:br/>
        <w:t>‫"מעלון" – משטח הרמה‪ ,‬אשר ממדיו וחומרי הבניה שלו תואמים את הוראות‬</w:t>
        <w:br/>
        <w:t>‫תקן ישראלי ת"י ‪ 1918‬חלק ‪ – 3.1‬נגישות הסביבה הבנויה‪ :‬פנים הבניין –‬</w:t>
        <w:br/>
        <w:t>‫דרישות בסיסיות ותקן ישראלי ת"י ‪ 2252‬חלק ‪ – 1‬משטחי הרמה חשמליים‬</w:t>
        <w:br/>
        <w:t>‫למוגבלי תנועה – כללי בטיחות‪ ,‬מידות ופעולה תיפקודית‪ :‬מעלונים אנכיים;‬</w:t>
        <w:br/>
        <w:t>‫ונקבע בסעיף ‪59‬ג לחוק המקרקעין כי יש להוכיח היתכנות קבלת היתר בניה‪ ,‬נדרש אישור רופא‪,‬‬</w:t>
        <w:br/>
        <w:t>‫פיזיותרפיסט או מרפא בעיסוק על טופס בנוסח המהווה אף הוא חלק מהחוק‪ ,‬וכי ביצוע‬</w:t>
        <w:br/>
        <w:t>‫ההתאמה דרוש לאדם עם המוגבלות בשל מוגבלותו לשם נגישותו הבטוחה והעצמאית לדירה‬</w:t>
        <w:br/>
        <w:t>‫או לרכוש המשותף המשמש אותה‪.‬‬</w:t>
        <w:br/>
        <w:t>‫‪ .32‬בסעיף ‪ 3.8.29.13‬לתקנות התכנון והבניה נקבעו כללים להתקנת מעלון ואלו הם‪:‬‬</w:t>
        <w:br/>
        <w:t>‫"על התקנת מעלון יחולו הוראות אלה‪:‬‬</w:t>
        <w:br/>
        <w:t>‫(‪ )1‬המעלון יותקן באישור מהנדס‪ ,‬לאחר שראה שלא ניתן להתקין בבנין‬</w:t>
        <w:br/>
        <w:t>‫מעלית כמפורט בסימן זה‪ ,‬או לאחר ששוכנע כי בנסיבות העניין‪ ,‬מתאים יותר‬</w:t>
        <w:br/>
        <w:t>‫להתקין מעלון במקום מעלית;‬</w:t>
        <w:br/>
        <w:t>‫(‪ )2‬גובה ההרמה של המעלון יהיה עד ‪ 7‬מטרים;‬</w:t>
        <w:br/>
        <w:t>‫(‪ )3‬המעלון והתקנתו יהיה על פי תקן" (הדגשה שלי‪ .‬י‪.‬ל‪.).‬‬</w:t>
        <w:br/>
        <w:t>‫‪ .33‬בהתאם לסעיף ‪59‬ג(ב)(‪ )3‬לחוק יש להוכיח‪ ,‬גם כי ההתאמה אינה מונעת מבעלי הדירות האחרים‬</w:t>
        <w:br/>
        <w:t>‫להשתמש ברכוש המשותף שימוש סביר‪ ,‬וכן כי תוסב פגיעה מצומצמת ככל האפשר לבעלי‬</w:t>
        <w:br/>
        <w:t>‫הדירות האחרים ולחזות הבית‪.‬‬</w:t>
        <w:br/>
        <w:t>‫‪ .34‬גם מקום בו מבקש ההתאמה נעדר את הרוב הדרוש‪ ,‬הקנה המחוקק למפקח על רישום‬</w:t>
        <w:br/>
        <w:t>‫מקרקעין בסעיף ‪59‬ג(ד) את הסמכות להתיר את ביצוע ההתאמה (חרף היעדר הרוב הדרוש) אם‬</w:t>
        <w:br/>
        <w:t>‫מצא כי בעל דירה התנגד להתאמה מטעמים בלתי סבירים או התנה הסכמתו בתנאים בלתי‬</w:t>
        <w:br/>
        <w:t>‫סבירים‪.‬‬</w:t>
        <w:br/>
        <w:t>‫‪ .35‬את הוראת סעיף ‪59‬ג‪ .‬לעיל יש לפרש לאורן של המטרות אשר הוגדרו בחוק שוויון זכויות‬</w:t>
        <w:br/>
        <w:t>‫לאנשים עם מוגבלות‪ ,‬התשנ"ח – ‪( 1998‬להלן‪" :‬חוק שוויון זכויות לאנשים עם מוגבלות")‪ ,‬וכך‬</w:t>
        <w:br/>
        <w:t>‫הוגדרו מטרות אלו בדברי ההסבר של החוק‪:‬‬</w:t>
        <w:br/>
        <w:t>‫"חוק זה מטרתו להגן על כבודו וחירותו של אדם עם מוגבלות‪ ,‬ולעגן את זכותו‬</w:t>
        <w:br/>
        <w:t>‫להשתתפות שוויונית ופעילה בחברה בכל תחומי החיים‪ ,‬וכן לתת מענה הולם‬</w:t>
        <w:br/>
        <w:t>‫לצרכיו המיוחדים באופן שיאפשר לו לחיות את חייו בעצמאות מרבית‪,‬‬</w:t>
        <w:br/>
        <w:t>‫בפרטיות ובכבוד‪ ,‬תוך מיצוי מלוא יכולתו‪".‬‬</w:t>
        <w:br/>
        <w:t>‫‪ .36‬החוק חוסה תחת כנפו של חוק יסוד כבוד האדם וחירותו שבסעיפים ‪ 1-2‬שבו מעוגנת ההגנה‬</w:t>
        <w:br/>
        <w:t>‫על כבוד האדם וחירותו‪ ,‬חייו וגופו‪.‬‬</w:t>
        <w:br/>
        <w:t>‫‪ .37‬ואם לא די בכך‪ ,‬הרי שכב' הנשיא ברק (כתוארו דאז) קבע בבג"צ ‪ 7081/93‬בוצר נ' מועצה‬</w:t>
        <w:br/>
        <w:t>‫מקומית "מכבים‪-‬רעות"‪ ,‬פ"ד נ(‪ ,)1996( 19 )1‬בהתייחסו להסדרים שונים בדין הקשורים עם‬</w:t>
        <w:br/>
        <w:t>‫אדם עם מוגבלות‪ ,‬לאמור‪:‬‬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 ההסדרים אינה להיטיב עמו (עם הנכה) בבדידותו אלא לשלבו ‪. . .‬‬</w:t>
        <w:br/>
        <w:t>‫במרקם הרגיל של חיי החברה"‪.‬‬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.38‬אקדים ואציין כי מצאתי לדחות את התביעה‪ .‬הכל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מדובר בהתאמה בהתאם לסעיף ‪59‬ג(ב) לחוק המקרקעין‪-‬‬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.39‬אין מחלוקת על כך שהנתבעים קיבלו אישור בנייה בתנאים להקמת המעלון מושא ההליך‪.‬‬</w:t>
        <w:br/>
        <w:t>‫מעידה על כך החלטת הועדה המקומית מיום ‪ ,14.5.18‬שצורפה כנספח ‪ 3‬לכתב התביעה‪ .‬הערר‬</w:t>
        <w:br/>
        <w:t>‫שהוגש ע"י התובעים נדחה ע"י ועדת הערר לתכנון ובניה‪ ,‬מחוז חיפה‪ ,‬בהחלטתה מיום‬</w:t>
        <w:br/>
        <w:t>‫‪ ,11.12.18‬שצורפה כנספח ‪ 4‬לכתב התביעה‪.‬‬</w:t>
        <w:br/>
        <w:t>‫‪ .40‬כפי שפורט לעיל‪ ,‬בין ההתאמות שמתאפשרת הקמתן במסגרת סעיף ‪59‬ג לחוק המקרקעין נכלל‬</w:t>
        <w:br/>
        <w:t>‫גם "משטח הרמה" אשר הוגדר בתקנות התכנון והבניה כ"מעלון"‪ .‬על מנת שמשטח ההרמה‬</w:t>
        <w:br/>
        <w:t>‫יחשב כ"מעלון" נדרש כי יעמוד בהוראות ת"י ‪.1819‬‬</w:t>
        <w:br/>
        <w:t>‫‪ .41‬טענת התובעים כי שטח העמסה של המעלון הוא ‪ 2.38‬מ"ר‪ ,‬ומשכך הוא אינו ממלא אחר הוראת‬</w:t>
        <w:br/>
        <w:t>‫סעיף ‪ 5.1.8.1‬לת"י ‪ 2481‬חלק ‪ 41‬בו נקבע כי שטח העמסה הנקי של המעלון לא יעלה על ‪ 2‬מ"ר‬</w:t>
        <w:br/>
        <w:t>‫לא הוכחה‪ .‬לא הופרכה טענת הנתבעים כי ת"י ‪ 2481‬מדבר על שטח העמסה נקי של ‪ 2‬מ"ר‪ ,‬וכי‬</w:t>
        <w:br/>
        <w:t>‫מתכנית הבקשה להיתר בניה עולה כי שטח ההעמסה הנקי‪ ,‬לאחר הפחתת הרווח שבין קירות‬</w:t>
        <w:br/>
        <w:t>‫הפיר לקירות המעלון‪ ,‬עומד על ‪ 1.80‬מ"ר בלבד‪.‬‬</w:t>
        <w:br/>
        <w:t>‫‪ .42‬באשר לגובה ההרמה של המעלון‪ ,‬אין מחלוקת כי בתוכנית הבקשה להיתר בניה גובה ההרמה‬</w:t>
        <w:br/>
        <w:t>‫שלו עולה על ‪ 7‬מ'‪.‬‬</w:t>
        <w:br/>
        <w:t>‫‪ .43‬לטענת התובעים‪ ,‬בהתאם לתקנות התכנון והבניה ות"י ‪ ,1918‬גובה ההרמה של מעלון לא יעלה‬</w:t>
        <w:br/>
        <w:t>‫על ‪ 7‬מ'‪ ,‬ובהיות גובה ההרמה של המעלון מושא ההליך מעל ‪ 7‬מ'‪ ,‬הוא אינו נחשב "מעלון" כפי‬</w:t>
        <w:br/>
        <w:t>‫שפורט לעיל‪.‬‬</w:t>
        <w:br/>
        <w:t>‫‪ .44‬הנתבעים מנגד הפנו לתקן ישראלי ‪ 2481‬חלק ‪ ,41‬אשר‪ ,‬לטענתם‪ ,‬ביטל את הגבלת גובה ההרמה‬</w:t>
        <w:br/>
        <w:t>‫של המעלונים‪ ,‬ומכוחו ביקשו לאשר את המעלון מושא ההליך על אף שגובהו עולה על ‪ 7‬מ'‪.‬‬</w:t>
        <w:br/>
        <w:t>‫‪ .45‬הגדרת "משטח הרמה‪-‬מעלון" אשר נכלל בתוספת השניה לחוק המקרקעין‪ ,‬ועליו חל סעיף ‪59‬ג‬</w:t>
        <w:br/>
        <w:t>‫לחוק המקרקעין‪ ,‬מקורה בתקנות התכנון והבניה‪ ,‬ומשכך‪ ,‬יש לבחון האם חל תיקון בהגדרתם‬</w:t>
        <w:br/>
        <w:t>‫של משטח הרמה או מעלון בתקנות אלו‪.‬‬</w:t>
        <w:br/>
        <w:t>‫‪ .46‬בטיוטת שהוצעה לתיקון תקנות התכנון והבניה‪ ,‬התשע"ט‪ ,2019-‬מוצע למחוק מתקנות התכנון‬</w:t>
        <w:br/>
        <w:t>‫והבניה את תנאי (‪ )2‬המגביל את גובה ההרמה של מעלון ל‪ 7-‬מ' כדלהלן‪:‬‬</w:t>
        <w:br/>
        <w:t>‫" (א) בפרק ח'‪ ,‬בסימן כ"ט‪ ,‬בסעיף ‪ ,3.8.29.13‬פסקה (‪ - )2‬תימחק‪".‬‬</w:t>
        <w:br/>
        <w:t>‫הרציונל למחיקת תנאי זה הובא בדברי ההסבר להצעה כדלהלן‪:‬‬</w:t>
        <w:br/>
        <w:t>‫"התקנה עוסקת בהוראות החלות על התקנת מעלון בבניין קיים שמטרתו‬</w:t>
        <w:br/>
        <w:t>‫להתגבר על הפרשי גובה ולהנגיש את הבניין לבעלי מוגבלויות‪ .‬התקנה‬</w:t>
        <w:br/>
        <w:t>‫בנוסחה הקיים קובעת‪ ,‬בין היתר‪ ,‬כי גובה ההרמה של המעלון יהיה עד ‪7‬‬</w:t>
        <w:br/>
        <w:t>‫מטרים‪ .‬הוראה זו אינה רלוונטית כיום‪ ,‬שכן ישנם מעלונים המאפשרים‬</w:t>
        <w:br/>
        <w:t>‫הרמה באופן בטיחותי לגובה רב יותר והתקנים הקיימים לעניין זה אינם‬</w:t>
        <w:br/>
        <w:t>‫קובעים מגבלה כאמור ולכן מוצע להסיר את ההגבלה‪".‬‬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.47‬נראה‪ ,‬אם כן‪ ,‬כי אכן בדעת המחוקק להשמיט את מגבלת הגובה מהתנאים המגדירים מהו‬</w:t>
        <w:br/>
        <w:t>‫מעלון‪ .‬ואולם‪ ,‬מדובר בטיוטת תקנות שעדיין לא התקבלה‪ ,‬וממילא‪ ,‬אפילו הייתה הצעת‬</w:t>
        <w:br/>
        <w:t>‫התיקון מתקבלת‪ ,‬לא היה בה כדאי להביא מזור לנתבעים‪ ,‬בשים לב לעובדה שהוראת המעבר‬</w:t>
        <w:br/>
        <w:t>‫לתיקון המוצע קובעת‪:‬‬</w:t>
        <w:br/>
        <w:t>‫" (א) תחילתן של תקנות אלה שלושים ימים מיום פרסומן (להלן – יום‬</w:t>
        <w:br/>
        <w:t>‫התחילה)‪ ,‬והן יחולו על בקשה להיתר שהוגשה ביום התחילה או לאחריו‪.‬‬</w:t>
        <w:br/>
        <w:t>‫(ב) על אף האמור בתקנת משנה (א)‪ ,‬לבקשת מבקש ההיתר‪ ,‬מותר לפעול‬</w:t>
        <w:br/>
        <w:t>‫לפי תקנות אלה מיום פרסומן‪( ".‬הדגשה שלי‪ .‬י‪.‬ל‪).‬‬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.48‬עינינו הרואות‪ ,‬כי אפילו הייתה מתקבלת הצעת התיקון‪ ,‬היא לא יכולה הייתה לחול על בקשת‬</w:t>
        <w:br/>
        <w:t>‫הנתבעים שהוגשה זמן רב קודם לכן‪ ,‬לא כל שכן שלא ניתן להחילה על הבקשה‪ ,‬שעה שהשינוי‬</w:t>
        <w:br/>
        <w:t>‫המוצע לתקנות טרם עבר‪.‬‬</w:t>
        <w:br/>
        <w:t>‫‪ .49‬הפועל היוצא הוא‪ ,‬שכל עוד לא בוטל התנאי השני המפורט בסעיף ‪ 3.8.29.13‬לתקנות התכנון‬</w:t>
        <w:br/>
        <w:t>‫והבניה שקבע כי "גובה ההרמה של המעלון יהיה עד ‪ 7‬מטרים"‪ ,‬הרי שאי התקיימותו מביא‬</w:t>
        <w:br/>
        <w:t>‫לכלל מסקנה כי המתקן המבוקש אינו "מעלון"‪ ,‬ומשכך‪ ,‬אין הוא נכלל בין ההתאמות‬</w:t>
        <w:br/>
        <w:t>‫המפורטות בתוספת השניה לחוק המקרקעין‪.‬‬</w:t>
        <w:br/>
        <w:t>‫‪ .50‬לאור האמור‪ ,‬טוב עשו הנתבעים משהודיעו בהודעתם מיום ‪ 5.6.19‬כי יבצעו שינויים בתוכנית‬</w:t>
        <w:br/>
        <w:t>‫הבקשה להיתר בניה באופן שגובה ההרמה של המעלון יופחת ל‪ 7-‬מ' על מנת להיכנס לגדרו של‬</w:t>
        <w:br/>
        <w:t>‫סעיף ‪59‬ג לחוק המקרקעין‪ .‬בהודעתם זו ציינו הנתבעים כי יגישו תכנית שינויים לבקשה להיתר‬</w:t>
        <w:br/>
        <w:t>‫בנייה באופן שגובה ההרמה של המעלון המודגם בה לא יעלה על ‪ 7‬מ'‪ .‬מר סרג'יו זלניק‪ ,‬המהנדס‬</w:t>
        <w:br/>
        <w:t>‫שהגיש את הבקשה להיתר בניה מטעמם‪ ,‬העיד בעמ' ‪ 5‬לפרוטוקול שורות ‪ ,37-39‬כי אין מניעה‬</w:t>
        <w:br/>
        <w:t>‫לבנות את המעלון המוצע‪ ,‬בו הופחת גובה ההרמה ל‪ 7-‬מ' והוספה רמפה‪ ,‬בהתאם להיתר הבניה‬</w:t>
        <w:br/>
        <w:t>‫שניתן‪ ,‬ולאחר מכן להגיש תכנית שינויים‪/‬מצב סופי‪ .‬לדבריו‪ ,‬מדובר "בשינויים שאינם‬</w:t>
        <w:br/>
        <w:t>‫משמעותיים שכן אין תוספת שטח ולכן ניתן לבנות ולאחר מכן לאשר‪ ".‬עדותו זו לא הוכחשה‬</w:t>
        <w:br/>
        <w:t>‫ולא הופרכה‪ ,‬ומשכך‪ ,‬אניח כי אכן ניתן לאשר את המעלון המוצע במסגרת תכנית שינויים‪/‬מצב‬</w:t>
        <w:br/>
        <w:t>‫סופי‪ .‬בהינתן שהמעלון לא יאושר‪ ,‬ממילא יהיו חייבים הנתבעים לפרקו ולהשיב את המצב‬</w:t>
        <w:br/>
        <w:t>‫לקדמותו‪ .‬ראו בעניין גם את עדותו של מר זלניק בעמ' ‪ 6‬לפרוטוקול הדיון מיום ‪ 6.8.19‬שורות‬</w:t>
        <w:br/>
        <w:t>‫‪.30-32‬‬</w:t>
        <w:br/>
        <w:t>‫‪ .51‬התוכנית החדשה‪ ,‬כאמור‪ ,‬כוללת הפחתה בגובה המעלון והקמת כבש‪-‬רמפה מהמעלון ועד‬</w:t>
        <w:br/>
        <w:t>‫לדירת הנתבעים‪ .‬בהתאם לתוספת השנייה שבחוק המקרקעין‪ ,‬הקמת רמפה נמנית עם‬</w:t>
        <w:br/>
        <w:t>‫ההתאמות שבעל דירה רשאי להתקין בבית בהתאם לסעיף ‪59‬ג לחוק המקרקעין‪ ,‬והיא אף‬</w:t>
        <w:br/>
        <w:t>‫אינה טעונה הסכמות של יתר בעלי הדירות בבית‪ ,‬לא כל שכן שעה שהיא מתוכננת להיבנות‬</w:t>
        <w:br/>
        <w:t>‫בשטח שאמור להיות מוצמד לדירת הנתבעים‪.‬‬</w:t>
        <w:br/>
        <w:t>‫‪ .52‬הנה כי כן‪ ,‬אמשיך ואבחן האם מתמלאים יתר הוראות סעיף ‪ 59‬ג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 הוא "אדם עם מוגבלות" והאם מתמלאות הוראות סעיף ‪59‬ג(ב)(‪-)2‬‬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.53‬בסעיף ‪59‬ג(ב)(‪ )2‬נקבע כי תנאי להקמת ההתאמה הוא ש‪"-‬רופא‪ ,‬פיזיותרפיסט או מרפא‬</w:t>
        <w:br/>
        <w:t>‫בעיסוק אישר בחתימתו במסמך הערוך לפי הטופס שבחלק ד' לתוספת השנייה‪ ,‬כי ביצוע‬</w:t>
        <w:br/>
        <w:t>‫התאמה‪ ,‬כפי שפירט דרוש לאדם עם המוגבלות‪ ,‬בשל מוגבלותו‪ ,‬לשם נגישותו הבטוחה‬</w:t>
        <w:br/>
        <w:t>‫והעצמאית לדירה או לרכוש המשותף המשמש אותה"‪.‬‬</w:t>
        <w:br/>
        <w:t>‫‪ .54‬בכתב תביעתם טענו התובעים כי לא הוצגו בפניהם מסמכים מהם ניתן ללמוד כי הנתבע זכאי‬</w:t>
        <w:br/>
        <w:t>‫להקלות והתאמות כמפורט בסעיף ‪59‬ג לחוק המקרקעין‪ ,‬ומשכך‪ ,‬אין לאפשר להם הקמת‬</w:t>
        <w:br/>
        <w:t>‫המעלון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.55‬לכתב ההגנה שהגישו‪ ,‬צרפו הנתבעים שני אישורים שנערכו על ידי רופאים בהתאם לטופס‬</w:t>
        <w:br/>
        <w:t>‫שבחלק ב' לתוספת השנייה וצורפו כנספחים ‪3‬א' ו‪3-‬ב' לכתב הגנתם‪ .‬ממסמכים אלו עולה כי‬</w:t>
        <w:br/>
        <w:t>‫בעקבות אירוע מוחי שעבר הנתבע הוא מתקשה בהליכה‪ ,‬בעליית מדרגות ובתנועה בכלל‪ ,‬ולאור‬</w:t>
        <w:br/>
        <w:t>‫זאת מתבקשת ההתאמה‪.‬‬</w:t>
        <w:br/>
        <w:t>‫‪ .56‬בהמשך ההליך לא כפרו התובעים מפורשות בעצם הצורך בהתאמה לנתבע‪ ,‬אלא טענו כנגד סוג‬</w:t>
        <w:br/>
        <w:t>‫ההתאמה שנכון להקים‪ .‬לטענתם‪ ,‬אפילו נדרשת התאמה לנתבע‪ ,‬הרי שקיימות חלופות נוחות‬</w:t>
        <w:br/>
        <w:t>‫יותר‪ ,‬אשר יפגעו פחות בתובעים‪.‬‬</w:t>
        <w:br/>
        <w:t>‫‪ .57‬בסיכומי הטענות שהגישו התובעים‪ ,‬כבר לא נזכרה הטענה כי הנתבע אינו "אדם עם מוגבלות"‬</w:t>
        <w:br/>
        <w:t>‫או שלא מתמלא התנאי המפורט בסעיף ‪59‬ג(ב)(‪ )2‬לחוק המקרקעין‪.‬‬</w:t>
        <w:br/>
        <w:t>‫‪ .58‬בהינתן ששני רופאים אישרו‪ ,‬על גבי טופס‪ ,‬כפי הנדרש‪ ,‬כי הנתבע הוא "אדם עם מוגבלות" וכי‬</w:t>
        <w:br/>
        <w:t>‫ההתאמה נדרשת לו לשם נגישות בטוחה ועצמאית לדירתו‪ ,‬טוב עשו התובעים משזנחו טענתם‬</w:t>
        <w:br/>
        <w:t>‫זו‪.‬‬</w:t>
        <w:br/>
        <w:t>‫‪ .59‬לאור האמור‪ ,‬מוצאת אני לקבוע כי תנאי זה מולא‪.‬‬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ההתאמה נעשית בדרך שתצמצם פגיעה בתובעים‪-‬‬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.60‬בסעיף ‪59‬ג(ב)(‪ )3‬נקבע תנאי נוסף והוא‪" :‬ההתאמה אינה מונעת מבעלי הדירות האחרים‬</w:t>
        <w:br/>
        <w:t>‫להשתמש ברכוש המשותף שימוש סביר‪ ,‬וההתאמה תיעשה בדרך שתצמצם ככל האפשר את‬</w:t>
        <w:br/>
        <w:t>‫הפגיעה בבעלי הדירות האחרים ובחזות הבית"‪.‬‬</w:t>
        <w:br/>
        <w:t>‫‪ .61‬לא נטען כי ההתאמה מונעת מבעלי הדירות האחרים להשתמש ברכוש המשותף‪ ,‬ומשכך‪ ,‬אדרש‬</w:t>
        <w:br/>
        <w:t>‫רק לשאלה האם הקמת המעלון נעשית בדרך שתצמצם ככל האפשר את הפגיעה בתובעים‪.‬‬</w:t>
        <w:br/>
        <w:t>‫‪ .62‬ככל שאמצא כי הקמת המעלון מושא ההליך עלולה לגרום לפגיעה כלשהי בתובעים‪ ,‬נדרש‬</w:t>
        <w:br/>
        <w:t>‫שאבחן האם קיימת חלופה אחרת שתצמצם את הפגיעה בהם‪.‬‬</w:t>
        <w:br/>
        <w:t>‫‪ .63‬היות והבית טרם נרשם כבית משותף מוצאת אני להביא קטע מהתשריט שצורף להסכם המכר‬</w:t>
        <w:br/>
        <w:t>‫של התובעים‪ ,‬צורף כנספח לכתב התביעה‪ ,‬על מנת להדגים את החנייה שאמורה להיות מוצמדת‬</w:t>
        <w:br/>
        <w:t>‫לדירת התובעים‪.‬‬</w:t>
        <w:br/>
        <w:t>‫בתשריט זה מסומנת חניית התובעים במספר ‪ . 3‬על גבי התשריט הוספו על ידי המעלון מושא‬</w:t>
        <w:br/>
        <w:t>‫ההליך והמבואה המובילה אליו כפי שהודגמו בתשריט הבקשה להיתר בנייה שהגישו הנתבעים‪.‬‬</w:t>
        <w:br/>
        <w:t>‫התוספת שהוספה על ידי נעשתה במידות ובמיקום בקירוב שלא לפי כללי המדידה התקינים‬</w:t>
        <w:br/>
        <w:t>‫לצורך המחשה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‫הכניסה‬</w:t>
        <w:br/>
        <w:t>‫למעלון‬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‫מבואה‬</w:t>
        <w:br/>
        <w:t>‫למעלון‬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‫המעלון‬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‫חניית‬</w:t>
        <w:br/>
        <w:t>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.64‬התובעים טוענים כי מיקום המעלון מחייב מעבר בחניה שתוצמד לדירתם במועד בו יירשם‬</w:t>
        <w:br/>
        <w:t>‫הבית כבית משותף וכי הם אינם מעוניינים לאפשר מעבר בחניה שלהם‪ ,‬שכן הדבר יחייב אותם‬</w:t>
        <w:br/>
        <w:t>‫להחנות רכבם באופן אשר יתחשב בנתבעים ויאפשר להם מעבר נוח למעלון‪.‬‬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.65‬מעיון בתשריט‪ ,‬שצורף לעיל‪ ,‬עולה כי השטח המצוי בהיקף החניה שאמורה להיות מוצמדת‬</w:t>
        <w:br/>
        <w:t>‫לדירת התובעים הוא רכוש משותף‪ .‬על אף האמור‪ ,‬נראה כי אכן נדרש מעבר גם בחניה שאמורה‬</w:t>
        <w:br/>
        <w:t>‫להיות מוצמדת לתובעים לשם גישה למעלון‪.‬‬</w:t>
        <w:br/>
        <w:t>‫‪ .66‬המחוקק קבע בסעיף ‪( 55‬ג) לחוק המקרקעין כי שטח שהוצא מהרכוש המשותף והוצמד לדירה‬</w:t>
        <w:br/>
        <w:t>‫"דינו לכל דבר כדין הדירה שאליה הוצמד‪ ".‬עולה‪ ,‬אם כן‪ ,‬השאלה‪ ,‬האם רשאים התובעים‬</w:t>
        <w:br/>
        <w:t>‫למנוע מעבר של הנתבעים בחניה זו אשר אמורה להיות צמודה להם‪.‬‬</w:t>
        <w:br/>
        <w:t>‫‪ .67‬לא אחת הבעתי דעתי בפסקי דיני כי הזכויות של בעלי ההצמדות נגזרות מאופיין של ההצמדות‪,‬‬</w:t>
        <w:br/>
        <w:t>‫מיקומן‪ ,‬מיקום הצמדות אחרות בבית וגישה נדרשת לרכוש משותף בבית‪ .‬לא אחת נתקלים‬</w:t>
        <w:br/>
        <w:t>‫אנו בחניות אשר קיים הכרח לעבור בהן לצורך גישה למחסנים‪ ,‬לשעוני מים וחשמל‪ ,‬לתיבות‬</w:t>
        <w:br/>
        <w:t>‫דואר וכיוב'‪ ,‬הנמצאים בעורף אותן חניות‪.‬‬</w:t>
        <w:br/>
        <w:t>‫‪ .68‬גם בבית מושא ההליך התובעים לא הכחישו את טענת הנתבעים כי כבר כיום נדרשים כל בעלי‬</w:t>
        <w:br/>
        <w:t>‫הדירות בבית לעבור דרך החניה של התובעים לשם גישה לתיבות הדואר ולצינור כיבוי האש‪,‬‬</w:t>
        <w:br/>
        <w:t>‫והם עושים כן‪ .‬הדבר אף עולה מהתמונה התחתונה בעמ' האחרון לחוות דעת האדריכל סגל‪-‬‬</w:t>
        <w:br/>
        <w:t>‫פרץ מימון‪ ,‬עורך חוות דעת מטעם התובעים‪.‬‬</w:t>
        <w:br/>
        <w:t>‫‪ .69‬לדידי‪ ,‬ניתן לחייב בעל דירה לו הוצמדה הצמדה כדין לאפשר לבעלי דירות אחרים בבית מעבר‬</w:t>
        <w:br/>
        <w:t>‫דרך אותה הצמדה‪ ,‬אפילו לא נקבעה הוראה מפורשת על כך בהסכמי המכר המחייבת אותו‬</w:t>
        <w:br/>
        <w:t>‫לעשות כן‪.‬‬</w:t>
        <w:br/>
        <w:t>‫‪ .70‬ברע"א ‪ 1462/10‬עטיה נ' שגיא (פורסם בנבו‪ )02.8.2012 ,‬התייחס בית המשפט בהרחבה לצורך‬</w:t>
        <w:br/>
        <w:t>‫בצמצום ההגנה על הקניין לצורך מימוש זכויות ואינטרסים חברתיים אחרים בבית המשותף‬</w:t>
        <w:br/>
        <w:t>‫כדלהלן‪:‬‬</w:t>
        <w:br/>
        <w:t>‫"ניתן לראות כי המגמה לצמצום ההגנה על זכות הקניין של בעל הדירה ברכוש‬</w:t>
        <w:br/>
        <w:t>‫המשותף באה לידי ביטוי כאשר מימוש מלא של זכות הקניין עומד בסתירה‬</w:t>
        <w:br/>
        <w:t>‫להגשמת מטרות ראויות של יעילות ואינטרסים חברתיים חשובים‪ .‬כך למשל‪,‬‬</w:t>
        <w:br/>
        <w:t>‫כאשר מדובר בסיוע לבעלי מוגבלויות (התקנת מעלון)‪ ,‬יעילות וחסכון באנרגיה‬</w:t>
        <w:br/>
        <w:t>‫(דודי השמש) וכדומה (ראו לדוגמה סעיפים ‪59‬א‪59 ,‬ו ו‪59-‬ג(ג) לחוק; ראו גם‪:‬‬</w:t>
        <w:br/>
        <w:t>‫חנוך דגן "פרשנות בדיני קניין‪ ,‬הבית המשותף ובעיית הפעולה המשותפת‬</w:t>
        <w:br/>
        <w:t>‫(בעקבות רע"א ‪ 7112/93‬צודלר נ' יוסף)" [פורסם בנבו] עיוני משפט כ ‪74 ,45‬‬</w:t>
        <w:br/>
        <w:t>‫(‪( )1996‬להלן‪ :‬דגן‪-‬פרשנות בדיני קניין))‪".‬‬</w:t>
        <w:br/>
        <w:t>‫‪ .71‬לרציונל זה התייחסתי בהרחבה בפסק דיני בתיק מפקח (חי') ‪ 134/17 ,36/17‬כץ נ' שמו (לא‬</w:t>
        <w:br/>
        <w:t>‫פורסם‪ )16.7.2018 ,‬ואפנה לדברים שנכתבו שם‪:‬‬</w:t>
        <w:br/>
        <w:t>‫"ברע"א ‪ 7122/93‬צודלר נ' יוסף פד"י מח (‪ ,550 )5‬אשר אמנם דן בסוגיה‬</w:t>
        <w:br/>
        <w:t>‫אחרת מזו שלפנינו‪ ,‬התייחס בית המשפט בהרחבה למוסד הבית המשותף‬</w:t>
        <w:br/>
        <w:t>‫והקביעות שם יפות ורלוונטיות גם לענייננו‪ .‬וכך קובע בית המשפט ‪:‬‬</w:t>
        <w:br/>
        <w:t>‫"‪ . . .‬הרוכש דירה בבית משותף – הוא הדין במי שדירה בבית משותף נפלה‬</w:t>
        <w:br/>
        <w:t>‫לבעלותו בדרך אחרת – מעלים עליו כי הסכים מראש לוותר על חלק מן‬</w:t>
        <w:br/>
        <w:t>‫האוטנומיה הקנינית הקנויה לו‪ ,‬וכמו היקנה חלק מזכויותיו למסגרת‬</w:t>
        <w:br/>
        <w:t>‫השיתופית המתמשכת והקבועה ‪ . . .‬הויתור מובנה הוא אל‪-‬תוך מסגרתו‬</w:t>
        <w:br/>
        <w:t>‫הנורמטיבית של הבית המשותף‪ ,‬כהגבלה קנינית מעיקרו של דין ‪ . . .‬זכות‬</w:t>
        <w:br/>
        <w:t>‫הבעלות בדירות מוגבלת היא בבית משותף ואין היא כזכות הבעלות‬</w:t>
        <w:br/>
        <w:t>‫ה"קלאסית"‪.‬‬</w:t>
        <w:br/>
        <w:t>‫ובהמשך פסק הדין‪-‬‬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‫"גילוייה של זכות הבעלות בדירה שבבית המשותף שונים הם מגילוייה של‬</w:t>
        <w:br/>
        <w:t>‫זכות הבעלות הקלאסית‪ ,‬ואין זהות מוחלטת בין זכות בעלות זו לבין זכות‬</w:t>
        <w:br/>
        <w:t>‫בעלות זו‪ .‬למשל‪ :‬אדם אינו רשאי על דעתו שלו בלבד לקרוע חלון בקיר דירתו‬</w:t>
        <w:br/>
        <w:t>‫שבבית המשותף‪ ,‬אם אותו קיר הוא קיר חיצוני של הבית (ראה סעיף ‪ 2‬לתקנון‬</w:t>
        <w:br/>
        <w:t>‫המצוי‪ ,‬בתוספת לחוק); ובעל דירה חייב ליתן לבעל דירה אחרת להיכנס אל‬</w:t>
        <w:br/>
        <w:t>‫דירתו‪ ,‬במקום של צורך בתיקונים של צינורות או אבזרים אחרים המשרתים‬</w:t>
        <w:br/>
        <w:t>‫את כלל הבעלים (סעיף ‪ 4‬לתקנון המצוי)‪ .‬השיתוף ברכוש המשותף‪-‬אם‬</w:t>
        <w:br/>
        <w:t>‫תרצה; החיים יחדיו‪-‬אוצל מאליו על תכונותיה של זכות הבעלות הנפרדת;‬</w:t>
        <w:br/>
        <w:t>‫מצמצם ומצר הוא את תכנה של הבעלות הקלאסית‪ ,‬להתאימה לאותן תכונות‬</w:t>
        <w:br/>
        <w:t>‫מיוחדות המאפיינות את הבית המשותף‪ .‬ובלשונו של השפוט ויתון בדיון‬</w:t>
        <w:br/>
        <w:t>‫הנוסף בפרשת סדובסקי בעמ' ‪:736‬‬</w:t>
        <w:br/>
        <w:t>‫"בית משותף 'פנים לו לצד השיתוף ולצד ההפרדה שבין השותפים‪ ,‬ואני‬</w:t>
        <w:br/>
        <w:t>‫מייחס חשיבות מיוחדת לצד השיתוף‪ ,‬דהיינו למגבלות שהחיים בצוותא‬</w:t>
        <w:br/>
        <w:t>‫מטילים על כל שותף ושותף‪( ".‬הדגשה שלי‪ .‬י‪.‬ל‪).‬‬</w:t>
        <w:br/>
        <w:t>‫ואכן‪ ,‬זכות הבעלות בבית משותף‪ ,‬בשונה מזכות הבעלות הקלאסית‪ ,‬מושפעת‬</w:t>
        <w:br/>
        <w:t>‫מהמבנה המיוחד של הבית המשותף ומזכויותיהם של יתר בעלי הדירות‬</w:t>
        <w:br/>
        <w:t>‫בבית‪ .‬זכות זו לעיתים כפופה לזכויות שימוש או מעבר כלשהן של אחרים‬</w:t>
        <w:br/>
        <w:t>‫בבית‪ .‬ודוקו‪ -‬בדירות רבות בבתים משותפים עוברת צנרת ביוב וניקוז‬</w:t>
        <w:br/>
        <w:t>‫משותפת בתוך הדירה ממש‪ ,‬מה שמחייב את בעלי הדירה לאפשר כניסה‬</w:t>
        <w:br/>
        <w:t>‫לדירתם לצורך תחזוקתם של מתקנים אלו‪ .‬המחוקק‪ ,‬אשר היה ער לאפשרות‬</w:t>
        <w:br/>
        <w:t>‫זו בהגדירו בסעיף ‪77‬א לחוק המקרקעין מה הם החלקים המהווים "רכוש‬</w:t>
        <w:br/>
        <w:t>‫משותף" קבע ‪"-‬אפילו הם בתחומי דירה מסויימת"‪ ,‬לאמור‪ ,‬בבית משותף‬</w:t>
        <w:br/>
        <w:t>‫יתכנו מקרים בהם הרכוש משותף יהיה מצוי בתוך דירה‪ ,‬מה שיחייב את אותו‬</w:t>
        <w:br/>
        <w:t>‫בעל דירה לתת זכות מעבר בקניינו‪.‬‬</w:t>
        <w:br/>
        <w:t>‫כרסום דומה בזכות הקניין בבית משותף קיים גם לגבי חלקים שהוצמדו‬</w:t>
        <w:br/>
        <w:t>‫לדירה‪ .‬בבתים רבים עוברים‪/‬מותקנים בתוך חצרות אשר הוצמדו לבעלי‬</w:t>
        <w:br/>
        <w:t>‫דירות בבית תשתיות משותפות דוגמת‪ :‬שוחות ביוב‪ ,‬בלוני‪/‬צוברי גז ושעוני‬</w:t>
        <w:br/>
        <w:t>‫מים המשמשים את כלל בעלי הדירות בבית‪ .‬לא אחת מותקנים דודי שמש‪,‬‬</w:t>
        <w:br/>
        <w:t>‫קולטים ואנטנות על גגות אשר הוצמדו לדירה‪/‬דירות בבית‪ ,‬באופן שההצמדה‬</w:t>
        <w:br/>
        <w:t>‫כפופה לזכויות שימוש ומעבר לטיפול באותם מתקנים‪.‬‬</w:t>
        <w:br/>
        <w:t>‫אין להלום כי בעל דירה אשר הוצמדה לו חצר ידרוש מנציגות הבית המשותף‬</w:t>
        <w:br/>
        <w:t>‫להעתיק מחצרו את התשתיות והמתקנים המשותפים המותקנים בה מיום‬</w:t>
        <w:br/>
        <w:t>‫שהוקם הבית‪ ,‬כך גם אין להלום שבעל דירה לו הוצמד גג עליו הותקנו דודים‬</w:t>
        <w:br/>
        <w:t>‫ומתקנים יסרב לאפשר כניסה לגג הצמוד לו מהטעם שהדבר פוגע בקניינו‪.‬‬</w:t>
        <w:br/>
        <w:t>‫חוקים נוספים לקחו בחשבון את העובדה שמוסד הבתים המשותפים שונה‬</w:t>
        <w:br/>
        <w:t>‫הוא מהבעלות הקלאסית‪ .‬לדוגמה‪ ,‬תקני החניה אשר נקבעו בחוק התכנון‬</w:t>
        <w:br/>
        <w:t>‫והבניה ביחס לרוחב חניות בבית משותף קובעים תקן רוחב חניה שונה לחניה‬</w:t>
        <w:br/>
        <w:t>‫בין קירות או עמודים מתקן חניה בין רכבים שכן בחניה בין קירות מוגבלת‬</w:t>
        <w:br/>
        <w:t>‫אפשרות פתיחת הדלתות ברכב ע"י הקירות מה שמכתיב רוחב חניה רחב‬</w:t>
        <w:br/>
        <w:t>‫יותר‪ .‬לעומת זאת‪ ,‬בחניה בין רכבים נקבע תקן רוחב קטן יותר היות ונלקחת‬</w:t>
        <w:br/>
        <w:t>‫בחשבון אפשרות בעלי הרכבים לפתוח את דלת רכבם כל אחד אל תוך שטח‬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 הסמוכה אליו‪ .‬בשים לב לאמור‪ ,‬ברי כי בעל חניה אינו רשאי למנוע‬</w:t>
        <w:br/>
        <w:t>‫פתיחת דלתו של רכב החונה בחניה הסמוכה אליו אל תוך שטח חנייתו‬</w:t>
        <w:br/>
        <w:t>‫באמצעות התקנת גדר או קיר מפריד בין החניות בטענה שמדובר בקניין שלו‪,‬‬</w:t>
        <w:br/>
        <w:t>‫וברי כי הצמדת החניה שלו כפופה היא לזכות זו‪ ,‬תימוכין לאמור ניתן למצוא‬</w:t>
        <w:br/>
        <w:t>‫בתקני החניה שפורטו בטבלה שצורפה בעמ' ‪ 7‬לחוות דעתו של האדריכל‬</w:t>
        <w:br/>
        <w:t>‫ארידור‪.‬‬</w:t>
        <w:br/>
        <w:t>‫הנה כי כן‪ ,‬לא מצאתי לקבל את טענתם של כץ כי בשם זכות הקניין רשאים‬</w:t>
        <w:br/>
        <w:t>‫הם למנוע מעבר בחניה הצמודה להם‪".‬‬</w:t>
        <w:br/>
        <w:t>‫וראו דברים דומים שנקבעו על ידי בפסק דיני בתיק מפקח ‪ 875/17‬ידידיה נ' ברנשטיין (לא‬</w:t>
        <w:br/>
        <w:t>‫פורסם‪.)27.6.2018 ,‬‬</w:t>
        <w:br/>
        <w:t>‫‪ .72‬לאור האמור‪ ,‬התובעים אינם רשאים למנוע מעבר בחניה שלהם כל עוד מעבר זה אינו שולל‬</w:t>
        <w:br/>
        <w:t>‫ואינו מצמצם את זכות החניה שלהם בה‪.‬‬</w:t>
        <w:br/>
        <w:t>‫‪ .73‬לא שוכנעתי כי מעבר הנתבעים בחניית התובעים לשם גישה למעלון עלול לפגוע בתובעים באופן‬</w:t>
        <w:br/>
        <w:t>‫כלשהו‪ ,‬לא כל שכן לאור הצהרת הנתבעים כי לא יבואו בטענה או דרישה כלשהי לתובעים בכל‬</w:t>
        <w:br/>
        <w:t>‫הנוגע לאופן החניה שלהם בחנייתם‪.‬‬</w:t>
        <w:br/>
        <w:t>‫‪ .74‬על אף האמור‪ ,‬טוענים התובעים כי המעבר הנדרש בחנייה יפגע בהם‪ ,‬ומשכך‪ ,‬לטענתם‪ ,‬יש‬</w:t>
        <w:br/>
        <w:t>‫לבחון את החלופות האחרות להקמת מעלון אשר יצמצמו את הפגיעה בהם‪.‬‬</w:t>
        <w:br/>
        <w:t>‫‪ .75‬לא מצאתי לבחון את החלופות האמורות‪ .‬להלן טעמיי‪ :‬ראשית‪ ,‬החלופות תוכננו ושורטטו על‬</w:t>
        <w:br/>
        <w:t>‫ידי התובע‪ ,‬ראו עדות התובעת בעניין בעמ' ‪ 4‬לפרוטוקול הדיון מיום ‪ 6.8.19‬שורה ‪ .20‬לא הובהר‬</w:t>
        <w:br/>
        <w:t>‫מהי מומחיותו של התובע‪ ,‬והחלופות שהציג לא נבחנו על ידי מומחה כלשהו מטעם התובעים‪,‬‬</w:t>
        <w:br/>
        <w:t>‫ולא נתמכו בחוות דעת של מומחה‪ .‬ויוטעם‪ ,‬בעוד שלכתב התביעה צירפו התובעים חוות דעת‬</w:t>
        <w:br/>
        <w:t>‫של אדריכל מטעמם אשר התייחס למעלון מושא ההליך‪ ,‬לא טרחו התובעים להמציא חוות דעת‬</w:t>
        <w:br/>
        <w:t>‫אשר מאשרת את ישימותן של חלופות אלו‪ ,‬ומשכך לא הוכחה היתכנותן‪ .‬שנית‪ ,‬יש לבחון קיומן‬</w:t>
        <w:br/>
        <w:t>‫של חלופות אחרות שעה שנמצא כי ההתאמה המבוקשת עלולה לגרום לפגיעה בתובעים‪.‬‬</w:t>
        <w:br/>
        <w:t>‫בנסיבות תיק זה‪ ,‬ובשים לב להצהרת הנתבעים לפרוטוקול כי‪" :‬אין להם ולא תהיה להם כל‬</w:t>
        <w:br/>
        <w:t>‫טענה באשר לאופן חנית רכבם של התובעים בחניה שלהם‪ ,‬לרבות אם חניית הרכב תביא לכך‬</w:t>
        <w:br/>
        <w:t>‫שתימנע הגישה למעלון"‪ ,‬ראו פרוטוקול הדיון מיום ‪ 29.4.19‬עמ' ‪ 2‬שורות ‪ ,1-2‬עליה חזרו ושנו‬</w:t>
        <w:br/>
        <w:t>‫הנתבעים אף בהמשך ההליך‪ ,‬ראו גם סעיף ‪ 8.3‬לסיכומי טענות הנתבעים‪ ,‬לא מצאתי כי יגרם‬</w:t>
        <w:br/>
        <w:t>‫לתובעים נזק כלשהו מבניית המעלון בתוואי המבוקש‪ ,‬ומשכך‪ ,‬אינני מוצאת כי נדרש לבחון‬</w:t>
        <w:br/>
        <w:t>‫את החלופות שהוצעו‪.‬‬</w:t>
        <w:br/>
        <w:t>‫‪ .76‬באשר לרמפה‪ ,‬התובעים אינם טוענים כי הקמת הרמפה תפגע בהם בדרך כלשהי שכן ממילא‬</w:t>
        <w:br/>
        <w:t>‫אותה רמפה מתוכננת להיבנות בסמוך לדירת הנתבעים‪ ,‬בשטח שעפ"י הנטען אמור להיות‬</w:t>
        <w:br/>
        <w:t>‫מוצמד לדירת הנתבעים ובאזור בו לתובעים אין נגיעה‪ .‬התובעים אמנם טוענים כי שיפוע‬</w:t>
        <w:br/>
        <w:t>‫הרמפה אינו תקני‪ ,‬אך מדובר בטענה תכנונית שהמפקח על רישום מקרקעין אינו אמור להידרש‬</w:t>
        <w:br/>
        <w:t>‫אליה במסגרת הסמכויות הקנויות לו‪.‬‬</w:t>
        <w:br/>
        <w:t>‫‪ .77‬על ההפרדה בין המישור התכנוני‪ ,‬המסור למוסדות התכנון‪ ,‬לבין המישור הקנייני‪ ,‬המסור‬</w:t>
        <w:br/>
        <w:t>‫למפקחים על רישום ממקרקעין‪ ,‬ראו את פסק הדין בבג"ץ ‪ 879/89‬בנייני ט‪.‬ל‪.‬מ‪ .‬חברה לבניין‬</w:t>
        <w:br/>
        <w:t>‫בע"מ נ' הוועדה המקומית לתכנון ובנייה חולון‪ ,‬פ"ד מד(‪ ,)1990( 831 )2‬וראו גם האמור בספרו‬</w:t>
        <w:br/>
        <w:t>‫של פרופ' מיגל דויטש קניין ‪( 695‬כרך א'‪" :)1997 ,‬אין צורך להרחיב‪ ,‬כי זכות הבניה מבחינת‬</w:t>
        <w:br/>
        <w:t>‫דיני הקניין מצויה במישור אחד‪ ,‬וקיומו של היתר בניה מהוועדה המקומית‪ ,‬היא עניין‬</w:t>
        <w:br/>
        <w:t>‫למישור אחר‪ .‬קיומו של היתר בניה אינו מצביע על כך שהבניה היא חוקית‪ ,‬אלא אך ורק על‬</w:t>
        <w:br/>
        <w:t>‫כך‪ ,‬כי היא חוקית מבחינת דיני התכנון והבניה‪ .‬עדיין אין מניעה כלשהי לתקיפה של הבניה‬</w:t>
        <w:br/>
        <w:t>‫על פי דיני הקניין (נזיקין) לפי הכללים הרגילים‪ .‬רשויות התכנון אינן בודקות את התקינות‬</w:t>
        <w:br/>
        <w:t>‫של הבניה מן הצד של זכויות הקניין‪."...‬‬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‫חיפה‬</w:t>
        <w:br/>
        <w:t>‫מס' תיק‪8/58/2019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.78‬לאור האמור‪ ,‬הטענה לעניין שיפוע הרמפה נדחית אף היא‪.‬‬</w:t>
        <w:br/>
        <w:t>‫‪ .79‬בשים לב להצהרת הנתבעים‪ ,‬לעיל‪ ,‬מוצאת אני לקבוע כי מתקיים התנאי האמור בסעיף‬</w:t>
        <w:br/>
        <w:t>‫‪59‬ג(ב)(‪ )3‬לחוק המקרקעין ולפיו ההתאמה נעשית בדרך שאינה גורמת לפגיעה ברכוש המשותף‬</w:t>
        <w:br/>
        <w:t>‫או ביתר בעלי הדירות בבית‪.‬‬</w:t>
        <w:br/>
        <w:t>‫‪ .80‬היות ואין מחלוקת באשר להתקיימותו של התנאי האמור בסעיף ‪59‬ג(ב)(‪ )4‬לחוק המקרקעין‪,‬‬</w:t>
        <w:br/>
        <w:t>‫מוצאת אני לקבוע כי כל התנאים המפורטים בסעיף מתקיימים‪.‬‬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.81‬בהתאם לסמכותי מכוח בסעיף ‪59‬ג(ד) לחוק המקרקעין מוצאת אני להרשות את ביצוע‬</w:t>
        <w:br/>
        <w:t>‫ההתאמה‪.‬‬</w:t>
        <w:br/>
        <w:t>‫‪ .82‬אני מורה לרשם המקרקעין לרשום הערה על קיומו של פסק דין זה על זכויות הנתבעים בגוש‬</w:t>
        <w:br/>
        <w:t>‫‪ 11195‬חלקה ‪.30‬‬</w:t>
        <w:br/>
        <w:t>‫‪ .83‬ההתאמה תפורק על ידי הנתבעים בהתאם להוראות סעיף ‪59‬ג(ז)‪.‬‬</w:t>
        <w:br/>
        <w:t>‫‪ .84‬התובעים‪ ,‬ביחד ולחוד‪ ,‬ישלמו לנתבעים הוצאות משפט ושכר טרחת עו"ד בסך כולל של ‪10,000‬‬</w:t>
        <w:br/>
        <w:t>‫‪ .₪‬סכום שלא ישלום בתוך ‪ 30‬יום מיום קבלת פסק הדין‪ ,‬יישא הפרשי הצמדה וריבית מיום‬</w:t>
        <w:br/>
        <w:t>‫מתן פסק הדין ועד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‫יישלח לצדדים‪.‬‬</w:t>
        <w:br/>
        <w:t>‫ניתן היום‪ ,‬כח' בתשרי תש"ף (‪ ,)27.10.19‬בהעדר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ליבוביץ‬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8/58/2019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