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3/239/2018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2019-07-31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‫נתניאל דינאה‬                          ‫תיק מס' ‪3/239/18‬‬</w:t>
        <w:br/>
        <w:t>‫תובע‬</w:t>
        <w:br/>
        <w:t>‫באמצעות עו"ד רוקח עידן‬</w:t>
        <w:br/>
        <w:t>‫ויקטור הוגו ‪ ,10‬אשדוד‬</w:t>
        <w:br/>
        <w:t>‫טל'‪0545546166:‬‬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‫עובדיה מרזוק‬       ‫‪1‬‬                            ‫נתבעים‬</w:t>
        <w:br/>
        <w:t>‫הציונות ‪ ,51/2‬אשדוד‬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אלחרר‬        ‫‪2‬‬</w:t>
        <w:br/>
        <w:t>‫הציונות ‪ ,79/2‬אשדוד‬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‫אריה פיינברון‬      ‫‪3‬‬</w:t>
        <w:br/>
        <w:t>‫הציונות ‪ ,77/19‬אשדוד‬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מרציאנו‬      ‫‪4‬‬</w:t>
        <w:br/>
        <w:t>‫הציונות ‪ ,67/15‬אשדוד‬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הציונות ‪ ,47‬אשדוד‬                                     ‫תובעת‬</w:t>
        <w:br/>
        <w:t>‫ע"י לאוניד שטיין‬</w:t>
        <w:br/>
        <w:t>‫באמצעות עו"ד גבאי יצחק‬</w:t>
        <w:br/>
        <w:t>‫העצמאות ‪ ,89‬אשדוד‬</w:t>
        <w:br/>
        <w:t>‫טל'‪ 0544867006:‬פקס‪088664662:‬‬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‫מאיר אלחרר‪ ,‬ת‪.‬ז ‪025060245‬‬        ‫‪1‬‬                            ‫נתבעים‬</w:t>
        <w:br/>
        <w:t>‫הציונות ‪ ,79/2‬אשדוד‬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מרציאנו‪ ,‬ת‪.‬ז ‪69947851‬‬      ‫‪2‬‬</w:t>
        <w:br/>
        <w:t>‫הציונות ‪ ,67/15‬אשדוד‬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‫עניינן של התביעות – מתן צו עשה שיורה על פירוק שער חשמלי שנבנה בתוך מתחם בניינים‬</w:t>
        <w:br/>
        <w:t>‫הבנוי על פני חלקה אחת ומונע מהתובעים מעבר עם רכביהם בתוך המתחם‪ .‬לחלופין נתבקש צו‬</w:t>
        <w:br/>
        <w:t>‫שיורה על מתן שלטים לתובעים להפעלת 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העובדות‪:‬‬</w:t>
        <w:br/>
        <w:t>‫‪ .1‬ענייננו במתחם בן ‪ 17‬בנייני מגורים ברחוב הציונות ‪ 47-75‬באשדוד‪ ,‬המצוי בחלקה ‪8‬‬</w:t>
        <w:br/>
        <w:t>‫גוש ‪ 2449‬שגודלה ‪ 34,175‬מ"ר (להלן‪" :‬המתחם")‪ .‬המתחם טרם נרשם כבית משותף‪.‬‬</w:t>
        <w:br/>
        <w:t>‫תביעה ראשונה (‪ )239/18‬הוגשה ביום ‪ 31.5.18‬על ידי מר נתנאל דינאה‪ ,‬אשר הינו בעל‬</w:t>
        <w:br/>
        <w:t>‫דירה במבנה הידוע כציונות ‪ 51‬המצוי במתחם (להלן‪" :‬התובע ‪ )"1‬כנגד שלושה יו"ר‬</w:t>
        <w:br/>
        <w:t>‫נציגויות מבנים ‪ 79 ,51‬ו‪ 77-‬וכן כנגד יו"ר נציגות העל של המתחם (להלן‪" :‬נתבעים ‪1-‬‬</w:t>
        <w:br/>
        <w:t>‫‪ ,"4‬בהתאמה)‪ .‬תביעה שניה (‪ )25/19‬הוגשה ביום ‪ 6.1.19‬על ידי נציגות מבנה ‪( 47‬להלן‪:‬‬</w:t>
        <w:br/>
        <w:t>‫"התובעת ‪ )"2‬כנגד נתבעים ‪ 2‬ו‪ 4-‬דלעיל‪ .‬כעולה מכתבי התביעה‪ ,‬על פי תוכנית המתאר‬</w:t>
        <w:br/>
        <w:t>‫המקורית תוכננו להיבנות ‪ 15‬בנייני מגורים בלבד וכן מתחם קאנטרי קלאב הכולל‬</w:t>
        <w:br/>
        <w:t>‫בריכת שחייה‪ .‬מאוחר יותר ולאחר שהוקמו ‪ 15‬המבנים שונתה התוכנית והוחלט‬</w:t>
        <w:br/>
        <w:t>‫להקים שני בנייני מגורים נוספים בשטח שבו היה עתיד להיבנות הקאנטרי כשכל בעל‬</w:t>
        <w:br/>
        <w:t>‫דירה קיבל פיצוי כספי בגין גניזת התוכנית‪ .‬לכל אחד מ‪ 17-‬הבניינים יש נציגות‪ ,‬וכל‬</w:t>
        <w:br/>
        <w:t>‫המתחם מנוהל על ידי נציגות על שבראשה עומד מר יוסף מרציאנו (נתבע ‪ .)2‬שני‬</w:t>
        <w:br/>
        <w:t>‫המבנים שנבנו בשלב המאוחר נמצאים בציונות ‪ 77-79‬והם העומדים בלב המחלוקת‬</w:t>
        <w:br/>
        <w:t>‫מושא התביעה דנן‪ .‬יצוין‪ ,‬כי למבנים ‪ 77-79‬חניון תת קרקעי בו מצויה חנייתם של‬</w:t>
        <w:br/>
        <w:t>‫מרבית בעלי הדירות במבנים אלו למעט בודדים אשר חנייתם מחוץ למבנה‪ .‬לבעלי‬</w:t>
        <w:br/>
        <w:t>‫הדירות ב‪ 15 -‬המבנים הנוספים הוקצו חניות ברחבי המתחם‪.‬‬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.2‬שתי התביעות נסובו על אותו עניין והוא השער החשמלי שהוקם בתוך המתחם על ידי‬</w:t>
        <w:br/>
        <w:t>‫נציגויות מבנים ‪ 77-79‬המהווה מחסום למעבר רכבים‪ ,‬ולטענת התובעים פוגע‬</w:t>
        <w:br/>
        <w:t>‫בזכויותיהם ומאלץ אותם לצאת ולהיכנס למתחם בדרך עקיפה וארוכה הרבה יותר‬</w:t>
        <w:br/>
        <w:t>‫מבעבר‪ .‬שתי התביעות הינן למתן צו עשה שיורה על פירוק השער החשמלי או על מתן‬</w:t>
        <w:br/>
        <w:t>‫שלטים לצורך הפעלתו‪ .‬לפיכך מצאתי לנכון לדון בשני התיקים במאוחד‪.‬‬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.3‬בחודש דצמבר ‪ 2017‬הוקם על ידי נתבע ‪ 2‬שער שכל מטרתו למנוע כניסה ויציאה של‬</w:t>
        <w:br/>
        <w:t>‫רכבים כך שלא יעברו בסמוך למבנים ‪ .77-79‬חמישה בעלי דירות בלבד ממבנים ‪77-79‬‬</w:t>
        <w:br/>
        <w:t>‫קיבלו שלט של שער זה וזאת כיוון שחנייתם אינה מצויה בחניון התת קרקעי השייך‬</w:t>
        <w:br/>
        <w:t>‫למבנים ‪ 77-79‬אלא בשטח החיצוני בסמוך לשער‪.‬‬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והשתלשלות ההליכים בפניי‪:‬‬</w:t>
        <w:br/>
        <w:t>‫‪ .4‬במסגרת התביעה הראשונה נטען כי השער הוקם על ידי נתבעים ‪ 2‬ו‪ 3-‬באישון ליל‪ ,‬על‬</w:t>
        <w:br/>
        <w:t>‫דעת עצמם‪ ,‬ללא כינוס אסיפת דיירים כנדרש וחמור מכך‪ ,‬מבלי שנמסרו שלטים לכל‬</w:t>
        <w:br/>
        <w:t>‫דיירי המתחם פרט לחמישה דיירים השייכים למבנים ‪ .77-79‬התובע הלין כי כתוצאה‬</w:t>
        <w:br/>
        <w:t>‫מהקמת השער‪ ,‬הוא נאלץ להקיף את כל המתחם עת הוא יוצא או נכנס‪ ,‬זאת על אף‬</w:t>
        <w:br/>
        <w:t>‫שחנייתו מצויה בסמוך לשער ובעבר הגישה לחנייתו וממנה היתה פשוטה וקצרה הרבה‬</w:t>
        <w:br/>
        <w:t>‫יותר‪ .‬לטענתו‪ ,‬השער מתפקד כ"קיר בטון" שכן לא ניתן לפותחו והדבר מהווה פגיעה‬</w:t>
        <w:br/>
        <w:t>‫בזכותם של כלל דיירי המתחם לחופש הפרט ולחופש התנועה בשטח השייך להם‬</w:t>
        <w:br/>
        <w:t>‫קניינית‪ .‬התובע ‪ 1‬ציין כי מיד לאחר הקמת השער ובטרם נודע לו מי אחראי להתקנתו‬</w:t>
        <w:br/>
        <w:t>‫פנה ליו"ר ועד הבניין שלו‪ ,‬נתבע ‪ ,1‬אך זה השיב לו כי לא ידע על כך ולדבריו לא קוימה‬</w:t>
        <w:br/>
        <w:t>‫אסיפה בעניין‪ .‬עוד ציין התובע כי פנה בעל פה ובכתב לכל אחד מן הנתבעים טרם הגשת‬</w:t>
        <w:br/>
        <w:t>‫התובענה‪ ,‬הודיע להם על אי החוקיות שבדבר ודרש כי יימסר לו שלט‪ .‬הנתבעים‬</w:t>
        <w:br/>
        <w:t>‫לטענתו לא טרחו להשיב לו פרט לנתבע ‪ 2‬אשר הפנה את התובע לנתבע ‪ ,4‬בטענה כי‬</w:t>
        <w:br/>
        <w:t>‫אצלו מצוי מסמך המעיד על קיום אסיפה בעניין‪ ,‬במהלכה ניתנה הסכמתם של רוב‬</w:t>
        <w:br/>
        <w:t>‫בעלי הדירות‪ .‬אולם‪ ,‬על פי התובע לא נמצא מסמך מעין זה ונתבע ‪ 4‬כלל לא ידע במה‬</w:t>
        <w:br/>
        <w:t>‫מדובר‪ .‬כנגד נתבע ‪ 1‬טען התובע כי לא נהג כמצופה מיו"ר ועד לאור מחדלו מלפנות‬</w:t>
        <w:br/>
        <w:t>‫לראשי הוועד האחרים בעניין‪ .‬לגבי נתבע ‪ - 4‬ציין התובע את התנהלותו השגויה וטען‬</w:t>
        <w:br/>
        <w:t>‫כי בהתחשב במעמדו היה עליו למנוע התקנת שער מבלי שהתקיימה אסיפה כנדרש‪.‬‬</w:t>
        <w:br/>
        <w:t>‫יצוין‪ ,‬כי התביעה הראשונה עוסקת בשער נוסף אך כיוון שבמהלך הביקור שערכתי‬</w:t>
        <w:br/>
        <w:t>‫במקום הפנו אותי הצדדים לשער "בעייתי" אחד בלבד אין אני מתייחסת בפסק דיני‬</w:t>
        <w:br/>
        <w:t>‫זה לשערים נוספים‪ .‬הסעדים להם עתר היו להורות על פירוק השער ולחלופין קבלת‬</w:t>
        <w:br/>
        <w:t>‫שלט לצורך מעבר דרך 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התביעה השניה טענה התובעת ‪ 2‬כי ביום ‪ 15.12.17‬הבחינו דיירי בניין ‪ 47‬כי‬</w:t>
        <w:br/>
        <w:t>‫בסמוך לחניותיהם הפרטיות הוקם שער החוסם את גישתם ומאלץ אותם להיכנס‬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‫ולצאת מהמתחם בדרך עקיפה וארוכה מהמצב שקדם להתקנת השער‪ .‬לטענתה‪ ,‬הדבר‬</w:t>
        <w:br/>
        <w:t>‫כרוך באיבוד זמן יקר ובמקרים מסוימים עלול אף לעלות בחיי אדם‪ .‬התובעת ציינה‬</w:t>
        <w:br/>
        <w:t>‫כי על החלטות הוועד המרכזי להתקבל בהסכמת כל ועדי המתחם ואולם התובעת‬</w:t>
        <w:br/>
        <w:t>‫מעולם לא נתנה הסכמתה להצבת המחסום ואף לא הייתה שותפה להליך קבלת‬</w:t>
        <w:br/>
        <w:t>‫ההחלטה על כך‪ .‬לדידה השער הוקם בניגוד לכל דין ותוך פגיעה בחופש הפרט‪ .‬הסעדים‬</w:t>
        <w:br/>
        <w:t>‫להם עתרה התובעת היו צו עשה לפירוק השער ולחלופין‪ ,‬קבלת שלט כאמצעי מעבר‬</w:t>
        <w:br/>
        <w:t>‫דרך השער‪ .‬כן עתרה לפיצוי בגין עוגמת הנפש שנגרמה לדיירים‪.‬‬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ההגנה שהוגש מטעם נתבע ‪ 2‬בתביעה הראשונה טען זה כי השער נבנה בהסכמת‬</w:t>
        <w:br/>
        <w:t>‫כל חברי נציגות העל של המתחם שבראשה עומד הנתבע ‪ 4‬ועל בעלי הדירות לקבל על‬</w:t>
        <w:br/>
        <w:t>‫עצמם החלטות נציגות העל‪ .‬לשיטתו אין כל פגיעה בתנועת התובע שכן קיימים שני‬</w:t>
        <w:br/>
        <w:t>‫שערים מהם ניתן לצאת ולהיכנס‪ .‬עוד טען‪ ,‬כי התובע אינו נושא בהוצאות תחזוקת‬</w:t>
        <w:br/>
        <w:t>‫סביבת מבנים ‪ 77-79‬ולפיכך הוא מנוע מלטעון טענות הנוגעות לשער‪.‬‬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19.12.18‬התקיים דיון בתביעה הראשונה במעמד הצדדים‪ .‬במהלך הדיון ציין‬</w:t>
        <w:br/>
        <w:t>‫נתבע ‪ 4‬כי המתחם אינו רשום בטאבו ולכן נוצרת מצוקת חניה‪ .‬כן טען‪ ,‬כי בעלי הדירות‬</w:t>
        <w:br/>
        <w:t>‫במבנים ‪ 77-79‬מתחזקים את סביבת מבניהם בעלות גבוהה ולפיכך היה מוצדק לטענתו‬</w:t>
        <w:br/>
        <w:t>‫להקים את השער‪ .‬לטענתו שער זה מועיל גם לשאר בעלי הדירות במתחם‪ .‬עוד טען‪ ,‬כי‬</w:t>
        <w:br/>
        <w:t>‫התובע הוא מיעוט שכן אין כל דייר נוסף מלבדו המלין על עניין זה‪ .‬נתבע ‪ 2‬טען במעמד‬</w:t>
        <w:br/>
        <w:t>‫הדיון כי קיימת במתחם הפרדה ברורה בין ‪ 15‬המבנים המקוריים לבין שני המבנים‬</w:t>
        <w:br/>
        <w:t>‫המאוחרים ‪ .77-79‬לאחרונים הוקמה תשתית נפרדת המתוחזקת על ידם ולפיכך אך‬</w:t>
        <w:br/>
        <w:t>‫מוצדק הוא כי לא תהא גישה למתחם שני מבנים אלו לבעלי הדירות האחרים‪ .‬כן טען‬</w:t>
        <w:br/>
        <w:t>‫כי הסרת השער היא בגדר סכנת נפשות כיוון שאין מדרכות בסמוך לשני המבנים (‪77-‬‬</w:t>
        <w:br/>
        <w:t>‫‪ .)79‬בתום הדיון נקבע התיק לביקור במקום בנוכחותי ליום ‪.16.1.19‬‬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6.1.19‬הוגשה התביעה השנייה אשר עניינה זהה לתביעה הראשונה‪ ,‬מכיוון שכך‬</w:t>
        <w:br/>
        <w:t>‫ביום ‪ 15.1.19‬ניתנה על ידי החלטה המורה לתובעת ‪ 2‬להשתתף בביקור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16.1.19‬נערך ביקור במתחם בו השתתפו הצדדים כולם ובמהלכו בוצעו ניסיונות‬</w:t>
        <w:br/>
        <w:t>‫לסיים את הסכסוך בדרך של פשרה ואף הוצעה הצעה לפיה יינתן שלט לתובע ולדיירי‬</w:t>
        <w:br/>
        <w:t>‫מבנה ‪ 47‬בלבד לפרק זמן של חצי שנה ובסיום פרק זמן זה תיבחן בשנית הפשרה‪.‬‬</w:t>
        <w:br/>
        <w:t>‫הנתבעים סירבו להצעה זו ולפיכך אין לי אלא להכריע בסוגיה שבמחלוקת‪ .‬עמדות‬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באשר להצעת הפשרה יובאו להלן שכן קיימים נתבעים שזו הפעם הראשונה‬</w:t>
        <w:br/>
        <w:t>‫בה נשמעה עמדתם בסוגיה‪.‬‬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.10‬עמדת הנתבע ‪ ,1‬יו"ר נציגות מבנה ‪ ,51‬הובעה במסגרת עמדתו למתווה הפשרה ועל פיה‬</w:t>
        <w:br/>
        <w:t>‫השער מהווה הכרח‪ ,‬זאת כיוון שהמעבר הצר מהווה סכנת נפשות לעוברים והשבים‪.‬‬</w:t>
        <w:br/>
        <w:t>‫כן טען כי פרט לתובע‪ ,‬שאר הדיירים החונים בסמוך לשער אינם מלינים על הקמתו‪.‬‬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7.2.19‬הוריתי על הגשת סיכומים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27.2.19‬הגיש התובע ‪ 1‬סיכומיו בהם חזר על טענותיו כפי שהובאו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6.3.19‬הגישה התובעת ‪ 2‬סיכומיה במסגרתם חזרה על מרבית הטענות שעלו על‬</w:t>
        <w:br/>
        <w:t>‫ידה בכתב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.14‬במסגרת סיכומיו מיום ‪ 5.3.19‬הדגיש נתבע ‪ 2‬שוב את החשיבות לדעת הרוב בניהול‬</w:t>
        <w:br/>
        <w:t>‫מתחם שכזה וטען כי הוצגו בפניו מסמכי ישיבת ועד של ‪ 15‬בניינים במתחם במסגרתה‬</w:t>
        <w:br/>
        <w:t>‫הוחלט על פי רוב על הקמת השער‪ .‬כן ציין כי טרם הקמת המחסום הודיע ליו"ר ועד‬</w:t>
        <w:br/>
        <w:t>‫בניין ‪ 47‬על כוונתו זו וכי זה הופעל רק כעבור ‪ 30‬יום‪ ,‬וזאת בניגוד לטענת התובע ‪1‬‬</w:t>
        <w:br/>
        <w:t>‫לפיה הוקם השער "באישון ליל"‪ .‬לדידו‪ ,‬אין ולא היה סכסוך בין הוועדים והכול נעשה‬</w:t>
        <w:br/>
        <w:t>‫בשיתוף פעולה מלא של כל ‪ 17‬הוועדים במתחם‪ .‬נתבע ‪ 2‬הכחיש את טענת התובע ‪1‬‬</w:t>
        <w:br/>
        <w:t>‫לפיה מתחם הבניינים הינו מאוחד וטען כי עצם זה שרק בעלי הדירות במבנים ‪77-79‬‬</w:t>
        <w:br/>
        <w:t>‫נושאים בהחזקת הרכוש המשותף הסמוך למבניהם מלמד על מתחם בתוך מתחם‬</w:t>
        <w:br/>
        <w:t>‫ובאם יוחלט על פתיחת השער יהא על שאר בעלי הדירות לשאת בהוצאות‪ .‬לסיום טען‬</w:t>
        <w:br/>
        <w:t>‫כי פנה לעירית אשדוד באשר להקמת מדרכות בסמוך למבנים ‪ 77-79‬אך נענה בשלילה‬</w:t>
        <w:br/>
        <w:t>‫וזאת שכן הכביש שיוותר לא יעמוד בתקנים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1.7.19‬הגישה התובעת ‪ 2‬סיכומי תשובה במסגרתם טענה כי סירוב הנתבעים‬</w:t>
        <w:br/>
        <w:t>‫להציג בפני התובעת מסמך אודות ההחלטה שהתקבלה בדבר הקמת השער עולה כדי‬</w:t>
        <w:br/>
        <w:t>‫רמיסת החוק ומהווה בריונות‪ .‬לטענת התובעת‪ ,‬כנציגות מבנה ‪ ,47‬היא ממלאת אחר‬</w:t>
        <w:br/>
        <w:t>‫חובותיה ומשלמת את חלקה היחסי בהוצאות המתחם הכוללות תאורת רחוב‪ ,‬מים‬</w:t>
        <w:br/>
        <w:t>‫להשקייה‪ ,‬גינון‪ ,‬ניקיון המתחם וכו' ולעומתה‪ ,‬הנתבע ‪ 2‬החריג עצמו מן הכלל ובחר‬</w:t>
        <w:br/>
        <w:t>‫לשלם עבור תחזוקת סביבת מבנים ‪ 77-79‬בלבד‪ .‬לטענתה‪ ,‬טענת הנתבע ‪ 2‬לפיה מטרת‬</w:t>
        <w:br/>
        <w:t>‫הקמת המחסום היא מניעת סכנה מהולכי הרגל אין בה מאום והיא נועדה להטעות‬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‫ולהסתיר את המטרה האמיתית אשר הינה מניעת גישה מדיירים לחניותיהם‪ .‬כן‬</w:t>
        <w:br/>
        <w:t>‫הציעה התובעת פתרון חלופי ויעיל להשגת מטרה זו והוא הקמת באמפרים באזור‬</w:t>
        <w:br/>
        <w:t>‫המסוכן‪.‬‬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.16‬אקדים ואומר כי לאחר עיון בטענות הצדדים ולאחר ביקורי במקום אני סבורה כי דין‬</w:t>
        <w:br/>
        <w:t>‫התביעות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.17‬כמפורט בחלק העובדתי דלעיל ענייננו בחלקה בת ‪ 34‬דונם אשר על גביה בנויים ‪17‬‬</w:t>
        <w:br/>
        <w:t>‫מבנים‪ .‬המתחם טרם נרשם כבית משותף אך אין מחלוקת כי הוא ראוי להירשם כבית‬</w:t>
        <w:br/>
        <w:t>‫משותף ולפיכך חל עליו פרק ו'‪ 1‬לחוק המקרקעין‪ ,‬תשכ"ט – ‪( 1969‬להלן‪" :‬חוק‬</w:t>
        <w:br/>
        <w:t>‫המקרקעין")‪.‬‬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.18‬רכוש משותף מוגדר בסעיף ‪ 52‬לחוק המקרקעין‪:‬‬</w:t>
        <w:br/>
        <w:t>‫"רכוש משותף" ‪ -‬כל חלקי הבית המשותף חוץ מן החלקים‬</w:t>
        <w:br/>
        <w:t>‫הרשומים כדירות‪ ,‬ולרבות הקרקע‪ ,‬הגגות‪ ,‬הקירות‬</w:t>
        <w:br/>
        <w:t>‫החיצוניים‪ ,‬המסד‪ ,‬חדרי המדרגות‪ ,‬מעליות‪ ,‬מקלטים‪ ,‬וכן‬</w:t>
        <w:br/>
        <w:t>‫מתקני הסקה או מים וכיוצא באלה המיועדים לשמש את‬</w:t>
        <w:br/>
        <w:t>‫כל בעלי הדירות או מרביתם אפילו הם בתחומי דירה‬</w:t>
        <w:br/>
        <w:t>‫מסויימת‪".‬‬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.19‬שביל הגישה אשר עובר בסמוך למבנים ‪ 77-79‬ואשר בסמוך אליו הוצב השער שמונע‬</w:t>
        <w:br/>
        <w:t>‫מעבר מן התובעים מהווה רכוש משותף וככזה עליו לשמש את כל בעלי הדירות בבית‬</w:t>
        <w:br/>
        <w:t>‫המשותף‪ .‬לכל בעל דירה במתחם הזכות להתנייד באופן חופשי ברחבי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‪77‬ג לחוק המקרקעין המצוי בפרק ו'‪ 1‬לחוק המקרקעין קובע כי‪" :‬בית יתנהל‬</w:t>
        <w:br/>
        <w:t>‫לפי התקנון המצוי שבתוספת"‪ .‬כלומר על החלקה דנן חל התקנון המצוי המופיע‬</w:t>
        <w:br/>
        <w:t>‫בתוספת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‪(12‬ב) לתקנון המצוי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המטילה על בעל דירה חובות או תשלומים מסוג‬</w:t>
        <w:br/>
        <w:t>‫או שיעור שלא פורשו בפרק ו' לחוק המקרקעין‪ ,‬תשכ"ט‪-‬‬</w:t>
        <w:br/>
        <w:t>‫‪ ,1969‬או בתקנון זה‪ ,‬או המשנה את זכויותיו‪ ,‬לא יהיה לה‬</w:t>
        <w:br/>
        <w:t>‫תוקף לגבי אותו בעל דירה אלא אם הסכים לה" (ההדגשה‬</w:t>
        <w:br/>
        <w:t>‫אינה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בדבר הקמת שער בתוך הרכוש המשותף שכל מטרתו הינה לחסום את גישתם‬</w:t>
        <w:br/>
        <w:t>‫של התובעים ודומיהם מפני מעבר ברחבי הרכוש המשותף משנה את זכויותיהם של‬</w:t>
        <w:br/>
        <w:t>‫התובעים‪ .‬כיוון שכך הרי שאין להחלטה כזו תוקף כלפי התובעים אלא אם נתנו‬</w:t>
        <w:br/>
        <w:t>‫הסכמתם לה‪ .‬הסכמה אשר אין חולק כי לא ניתנה‪ .‬הנתבעים טוענים כי החלטה זו‬</w:t>
        <w:br/>
        <w:t>‫התקבלה ברוב של נציגויות המבנים או ברוב של בעלי הדירות במתחם‪ .‬לא מצאתי‬</w:t>
        <w:br/>
        <w:t>‫בחומר המונח בפניי החלטה כזו ומכל מקום דינה של החלטה מהסוג האמור להתקבל‬</w:t>
        <w:br/>
        <w:t>‫בהסכמת כלל בעלי הדירות וזאת כיוון שהיא מהווה פגיעה ושינוי מזכויותיהם של בעלי‬</w:t>
        <w:br/>
        <w:t>‫דירות בבית המשותף‪.‬‬</w:t>
        <w:br/>
        <w:t>‫יפים לעניין זה דבריו של המלומד א‪ .‬איזנשטיין בספרו "יסודות והלכות בדיני‬</w:t>
        <w:br/>
        <w:t>‫מקרקעין" חלק שלישי עמוד ‪" :167‬שלטון הרוב על פי סעיף ‪(12‬א) אינו מוחלט או‬</w:t>
        <w:br/>
        <w:t>‫בלתי מוגבל בהיקפו‪ .‬הרוב אינו רשאי לקפח את זכותו של המיעוט בהחלטות שיש‬</w:t>
        <w:br/>
        <w:t>‫בהן כדי לשנות את זכויותיו של בעל דירה או להטיל עליו תשלומים מסוג או בשיעור‬</w:t>
        <w:br/>
        <w:t>‫שלא פורשו בחוק אלא בהסכמתו‪".‬‬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 נעלמה מעיניי טענת הנתבעים לפיה השער הוקם בשל הסכנה הטמונה בהיעדר‬</w:t>
        <w:br/>
        <w:t>‫מדרכות בכביש הסמוך למבנים ‪ .77-79‬יחד עם זאת איני סבורה שהפתרון שניתן הוא‬</w:t>
        <w:br/>
        <w:t>‫הפתרון הראוי ויש לשקוד על פתרון אחר לבעיה זו‪ .‬יש לשקול את ההצעה שהוצעה על‬</w:t>
        <w:br/>
        <w:t>‫ידי התובעת להקמת באמפרים שיגרמו להאטת התנועה‪.‬‬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.23‬נוכח כל האמור לעיל‪ ,‬דין התביעות להתקבל‪ .‬אמנם על פי הנימוקים שניתנו על ידי‬</w:t>
        <w:br/>
        <w:t>‫ופורטו לעיל היה מקום להורות על הסרת השער‪ .‬יחד עם זאת וכיוון שהתובעים‬</w:t>
        <w:br/>
        <w:t>‫הסתפקו במתן השלטים‪ ,‬מצאתי לנכון להורות על מתן שלטים לתובעים בלבד ולא על‬</w:t>
        <w:br/>
        <w:t>‫הסרת השער באופן מוחלט‪ .‬פסק דיני זה ייצא לפועל בתוך ‪ 45‬יום וזאת כדי לאפשר‬</w:t>
        <w:br/>
        <w:t>‫לנתבעים למצוא פתרון לעניין הסיכון הכרוך בהיעדר מדרכות לצד מבנים ‪.77-79‬‬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‫מפקח על רישום מקרקעין‬</w:t>
        <w:br/>
        <w:t>‫בסמכות שופט בית משפט שלום‬</w:t>
        <w:br/>
        <w:t>‫מס' תיקים‪3/239/2018 :‬‬                                   ‫לפי סעיף ‪ 74‬לחוק המקרקעין‬</w:t>
        <w:br/>
        <w:t>‫‪3/25/2019‬‬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העניין ובשל מורכבות המתחם מושא התביעה ולמרות קבלת התביעה אינני‬</w:t>
        <w:br/>
        <w:t>‫עושה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,30.7.19 ,‬כ"ז תמוז תשע"ט‪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3/239/2018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