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6/305/2018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2019-05-01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תיק‪6/305/2018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‫ורדסחיים ירינאו‬    ‫‪.1‬‬                       ‫התובעים‪:‬‬</w:t>
        <w:br/>
        <w:t>‫ורדסחיים סוניה מריסה‬     ‫‪.2‬‬</w:t>
        <w:br/>
        <w:t>‫מורבאי יעל‬    ‫‪.3‬‬</w:t>
        <w:br/>
        <w:t>‫באמצעות ב"כ עו"ד דזנה מוטי‬</w:t>
        <w:br/>
        <w:t>‫המסגר ‪ ,42‬תל אביב ‪-‬יפו‬</w:t>
        <w:br/>
        <w:t>‫טל'‪ 052-8677752:‬פקס'‪072-2316333:‬‬</w:t>
        <w:br/>
        <w:t>‫נגד‬</w:t>
        <w:br/>
        <w:t>‫ולנסי ז'אן פייר‬     ‫‪.1‬‬                       ‫הנתבעים‪:‬‬</w:t>
        <w:br/>
        <w:t>‫ולנסי נטלי אליזבט‬      ‫‪.2‬‬</w:t>
        <w:br/>
        <w:t>‫שניהם באמצעות ב"כ עו"ד טרבלסי רמי )רחמים(‬</w:t>
        <w:br/>
        <w:t>‫הנגר ‪ 24‬הוד השרון‬</w:t>
        <w:br/>
        <w:t>‫טל'‪ 054-7373800 :‬פקס'‪03-5426281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זמרה פטריק אבנר‬     ‫‪.3‬‬</w:t>
        <w:br/>
        <w:t>‫בן זמרה לורנס‬    ‫‪.4‬‬</w:t>
        <w:br/>
        <w:t>‫שניהם באמצעות ב"כ עו"ד הילה אורון‬</w:t>
        <w:br/>
        <w:t>‫ברקוביץ ‪ ,4‬תל אביב ‪-‬יפו‬</w:t>
        <w:br/>
        <w:t>‫טל'‪ 03-5007070:‬פקס'‪03-5007090:‬‬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ד ין‬</w:t>
        <w:br/>
        <w:t>‫תביעה למתן צו עשה שהגישו הבעלים של דירות בבית משותף נגד הבעלים ונגד‬           ‫‪.1‬‬</w:t>
        <w:br/>
        <w:t>‫המחזיקים של דירה אחרת בבית המשותף‪ ,‬לתיקון ליקויי רטיבות בדירה האחרת‬</w:t>
        <w:br/>
        <w:t>‫ולתיקון נזקים נלווים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הינם הבעלים והמחזיקים של דירות בבית משותף ברחוב בן גוריון ‪11‬‬           ‫‪.2‬‬</w:t>
        <w:br/>
        <w:t>‫ברעננה‪ ,‬הרשום בפנקס הבתים המשותפים חלקה ‪ 610‬בגוש ‪) 6583‬להלן ‪" -‬הבית‬</w:t>
        <w:br/>
        <w:t>‫המשותף"(‪.‬‬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תיק‪6/305/2018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‪ ,2-1‬בני הזוג ירינאו וסוניה מריסה ורדסהיים‪ ,‬הינם הבעלים של דירה‬       ‫‪.3‬‬</w:t>
        <w:br/>
        <w:t>‫בקומה השישית בבית המשותף‪ ,‬הרשומה תת חלקה ‪ .21‬התובעת ‪ ,3‬מורבאי יעל‪,‬‬</w:t>
        <w:br/>
        <w:t>‫הינה הבעלים של דירה בקומה השישית בבית המשותף‪ ,‬הרשומה תת חלקה ‪ 24‬בבית‬</w:t>
        <w:br/>
        <w:t>‫המשותף )להלן ‪" -‬התובעים"(‪.‬‬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,2-1‬בני הזוג ז'אן פייר ונטלי אליזבט ולנסי‪ ,‬הינם הבעלים של דירת גג‬    ‫‪.4‬‬</w:t>
        <w:br/>
        <w:t>‫בקומה השביעית בבית המשותף‪ ,‬הרשומה תת חלקה ‪) 25‬להלן ‪" -‬הנתבעים ‪.("2-1‬‬</w:t>
        <w:br/>
        <w:t>‫הנתבעים ‪ 2-1‬אינם מתגוררים בארץ )תושבי צרפת(‪ .‬במועדים הרלוונטיים השכירו‬</w:t>
        <w:br/>
        <w:t>‫את דירתם לנתבעים ‪ ,4-3‬בני הזוג פטריק ולורנס בן זמרה )להלן ‪" -‬הנתבעים‬</w:t>
        <w:br/>
        <w:t>‫‪.("4-3‬‬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30.5.2018‬הגישו התובעים התביעה דנן‪ ,‬במסגרתה עתרו למתן צו עשה המורה‬       ‫‪.5‬‬</w:t>
        <w:br/>
        <w:t>‫לנתבעים לתקן ליקויים בדירתם‪ ,‬הגורמים לנזקי רטיבות קשים בדירות התובעים‪,‬‬</w:t>
        <w:br/>
        <w:t>‫כמפורט בחוות דעת מומחה מיום ‪ 6.10.2016‬שצורפה לכתב התביעה‪ .‬עוד עתרו‬</w:t>
        <w:br/>
        <w:t>‫התובעים לחייב הנתבעים להסיר צינורות שהתקינו בקיר החיצוני בבית המשותף‪,‬‬</w:t>
        <w:br/>
        <w:t>‫המנקזים מים ממרפסת דירת הנתבעים למרפסות דירת התובעים‪ ,‬וכן לתקן החורים‬</w:t>
        <w:br/>
        <w:t>‫שפערו בקיר החיצוני בבית המשותף‪ .‬כנטען‪ ,‬דירות התובעים החלו לסבול מרטיבות‬</w:t>
        <w:br/>
        <w:t>‫בשנת ‪ .2016‬חרף חוות דעת מומחה מטעם התובעים אשר הדגימה ליקויי רטיבות‬</w:t>
        <w:br/>
        <w:t>‫בדירת הנתבעים‪ ,‬ביצעו הנתבעים תיקונים נקודתיים בלבד אשר לא הועילו‪ .‬נזקי‬</w:t>
        <w:br/>
        <w:t>‫הרטיבות החריפו בחורף בשנה שלאחר מכן‪ .‬פניות התובעים לנתבעים ‪ 4-3‬לא זכו‬</w:t>
        <w:br/>
        <w:t>‫לשיתוף פעולה ולמיגור נזקי הרטיבות ולכן פנו התובעים לנתבעים ‪ 2-1‬באמצעות‬</w:t>
        <w:br/>
        <w:t>‫נציגתם בישראל‪ .‬כנטען‪ ,‬הנתבעים ‪ 2-1‬הודיעו על כוונתם לבצע תיקון מקיף ויסודי‬</w:t>
        <w:br/>
        <w:t>‫בדירתם לתיקון ליקויי הרטיבות רק לאחר שהנתבעים ‪ 4-3‬יפנו את הדירה‪ .‬אלא‬</w:t>
        <w:br/>
        <w:t>‫שפינוי זה התעכב משהסכם השכירות עם הנתבעים ‪ 4-3‬הוארך מעת לעת‪.‬‬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11.7.2018‬הגישו הנתבעים ‪ 4-3‬כתב הגנה‪ ,‬במסגרתו עתרו לסילוק התביעה‬         ‫‪.6‬‬</w:t>
        <w:br/>
        <w:t>‫נגדם על הסף בהעדר סמכות עניינית ובהעדר עילה ויריבות נגדם‪ ,‬בהיותם אך‬</w:t>
        <w:br/>
        <w:t>‫המחזיקים של הדירה‪ .‬לגופם של דברים‪ ,‬הכחישו הנתבעים ‪ 4-3‬הנטען בכתב‬</w:t>
        <w:br/>
        <w:t>‫התביעה‪ ,‬בציינם כי בינם לבין הנתבעים ‪ 2-1‬הושגו הסכמות שקיבלו תוקף של 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לביצוע תיקוני איטום בדירה‪ ,‬אשר בוצעו בחודש דצמבר ‪ 2017‬על דעת הנתבעים‬</w:t>
        <w:br/>
        <w:t>‫‪ 2-1‬ובאחריותם‪.‬‬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4.10.2018‬התקיימה ישיבת קדם משפט בפני המפקחת על רישום מקרקעין‪,‬‬           ‫‪.7‬‬</w:t>
        <w:br/>
        <w:t>‫גב' טלי להב‪ .‬הנתבעים ‪ 2-1‬לא התייצבו לישיבה זו‪ .‬במהלכה‪ ,‬הגישו הנתבעים ‪4-3‬‬</w:t>
        <w:br/>
        <w:t>‫העתק פסק דינו של בית משפט השלום בנתניה‪ ,‬אשר ניתן בהסכמת הצדדים בתביעה‬</w:t>
        <w:br/>
        <w:t>‫שהגישו הנתבעים ‪ 2-1‬נגד הנתבעים ‪ ,4-3‬לאפשר ביצוע עבודות לתיקון ליקויים‬</w:t>
        <w:br/>
        <w:t>‫בדירה )סומן נ‪ .(1/‬בהחלטתה בתום הישיבה המקדמית‪ ,‬הורתה המפקחת גב' להב‬</w:t>
        <w:br/>
        <w:t>‫לנתבעים ‪ 4-3‬לצרף חוות דעת המומחה ומפרט התיקונים מושא פסק הדין‪ ,‬וכן מפרט‬</w:t>
        <w:br/>
        <w:t>‫עבודות שבוצעו בפועל בדירה בהתאם 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‫בהודעת מיום ‪ 11.10.2018‬צירפו הנתבעים ‪ 4-3‬חוות דעת המומחה מיום ‪16.3.2017‬‬       ‫‪.8‬‬</w:t>
        <w:br/>
        <w:t>‫וכן מפרט התיקונים מושא פסק הדין‪ .‬אשר לעבודות שבוצעו בפועל בדירה‪ ,‬טענו‬</w:t>
        <w:br/>
        <w:t>‫הנתבעים ‪ 4-3‬כי אלה בוצעו על ידי הנתבעים ‪ 2-1‬וכי בידם הפירוט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‫בהתאם‪ ,‬עתרו התובעים למתן פסק דין נגד הנתבעים על יסוד כתב התביעה‪ .‬הנתבעים‬      ‫‪.9‬‬</w:t>
        <w:br/>
        <w:t>‫‪ 4-3‬הגישו מצדם הודעה נוספת‪ ,‬לפיה הנתבעים ‪ 2-1‬החלו בביצוע עבודות לאיטום‬</w:t>
        <w:br/>
        <w:t>‫וריצוף מחדש של מרפסת דירתם‪ .‬בהחלטת המפקחת גב' להב מיום ‪31.10.2018‬‬</w:t>
        <w:br/>
        <w:t>‫נקבע התיק לדיון נוסף‪ .‬בסמוך לאחר מכן עבר התיק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25.11.2018‬הורתי לנתבעים להגיש תגובתם לבקשת התובעים למתן‬        ‫‪.10‬‬</w:t>
        <w:br/>
        <w:t>‫פסק דין נגד הנתבעים ‪ 2-1‬על יסוד כתב התביעה בהעדר הגנה ובהעדר התייצבות‪,‬‬</w:t>
        <w:br/>
        <w:t>‫וכן המצווה את הנתבעים ‪ 4-3‬לשתף פעולה ולאפשר ביצוע העבודות בדירה‪.‬‬</w:t>
        <w:br/>
        <w:t>‫הנתבעים ‪ 4-3‬הודיעו על הסכמתם לביצוע העבודות בשים לב כי הם מפנים הדירה‬</w:t>
        <w:br/>
        <w:t>‫ביום ‪ .6.12.2018‬הנתבעים ‪ 2-1‬עתרו בבקשה להאריך המועד להגשת כתב הגנה‪ ,‬בין‬</w:t>
        <w:br/>
        <w:t>‫היתר בהעדר המצאה כדין של כתב התביעה לידם‪.‬‬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הצדדים‪ ,‬הגישו הנתבעים ‪ 2-1‬כתב הגנה‪ .‬במסגרתו טענו כי יש לדחות‬          ‫‪.11‬‬</w:t>
        <w:br/>
        <w:t>‫התביעה לנוכח הסכמות שאליה הגיעו הצדדים כולם בהליך שהתנהל בבית משפט‬</w:t>
        <w:br/>
        <w:t>‫השלום‪ ,‬אשר כאמור קיבלו תוקף של פסק דין‪ ,‬ובשים לב כי הנתבעים ‪ 2-1‬עומדים‬</w:t>
        <w:br/>
        <w:t>‫במלוא התחייבויותיהם על פיו‪ .‬עוד נטען‪ ,‬כי משפינו הנתבעים ‪ 4-3‬הדירה וכמוסכם‪,‬‬</w:t>
        <w:br/>
        <w:t>‫החלו הנתבעים ‪ 2-1‬בביצוע עבודות מאסיביות לפירוק כל הריצוף בדירה‪ ,‬החלפת‬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תיק‪6/305/2018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‫הצנרת‪ ,‬החלפת החול הרטוב וביצוע עבודות איטום‪ ,‬הכל באמצעות מהנדס מומחה‬</w:t>
        <w:br/>
        <w:t>‫בתחום‪ .‬בהתייחס לסעיפי כתב התביעה‪ ,‬טענו הנתבעים ‪ ,2-1‬כי מיד עם היוודע דבר‬</w:t>
        <w:br/>
        <w:t>‫הליקויים בדירתם פעלו לתיקונם‪ ,‬אך בשל סירוב הנתבעים ‪ 4-3‬נבצר מהם לעשות‬</w:t>
        <w:br/>
        <w:t>‫כן והם נאלצו להגיש נגדם תביעה לבית משפט 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14.1.2019‬התקיימה בפניי ישיבה מקדמית‪ .‬לנוכח טענות התובעים לקיומם של‬    ‫‪.12‬‬</w:t>
        <w:br/>
        <w:t>‫נזקי רטיבות בדירתם חרף עבודות מקיפות שביצעו הנתבעים ‪ 2-1‬בדירתם‪ ,‬הורתי‬</w:t>
        <w:br/>
        <w:t>‫בהסכמת הצדדים על מינוי מומחה מטעמי ליתן חוות דעת באשר לגורמי הרטיבות‬</w:t>
        <w:br/>
        <w:t>‫בדירת התובעים‪ ,‬הדרכים המומלצות על ידו לפתרון הבעיה והאם הפעולות שבוצעו‬</w:t>
        <w:br/>
        <w:t>‫על ידי הנתבעים ‪ 2-1‬הביאו למיגור הבעיה ונזקי הרטיבות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‫לתיק המפקחת הוגשה חוות דעת המומחה‪ ,‬מר דניאל אברג'ל מחברת נו‪-‬ליק )להלן‬       ‫‪.13‬‬</w:t>
        <w:br/>
        <w:t>‫‪" -‬המומחה מטעם המפקחת על רישום מקרקעין"(‪ ,‬מיום ‪.8.2.2019‬‬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מיום ‪ ,12.2.2019‬הודיעו הנתבעים ‪ 2-1‬כי הם נכונים לבצע מלוא‬     ‫‪.14‬‬</w:t>
        <w:br/>
        <w:t>‫העבודות הדרושות לתיקון הליקויים שנותרו בדירתם בהתאם לחוות דעת המומחה‬</w:t>
        <w:br/>
        <w:t>‫מטעם המפקחת על רישום מקרקעין‪ .‬לפיכך‪ ,‬ולנוכח הודעת התובעים והודעת‬</w:t>
        <w:br/>
        <w:t>‫הנתבעים ‪ ,4-3‬הורתי בהחלטתי מיום ‪ 7.3.2019‬כי פסק הדין יינתן על בסיס מלוא‬</w:t>
        <w:br/>
        <w:t>‫המסמכים בתיק‪ ,‬וכי הצדדים ישלימו טיעוניהם בכתב לעניין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סיכום טענותיהם בעניין פסיקת הוצאות‪ .‬אפנה‪ ,‬אפוא לדיון והכרעה‬    ‫‪.15‬‬</w:t>
        <w:br/>
        <w:t>‫בתביעה‪.‬‬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המשותף חל תקנון מוסכם‪ .‬בהתאם להוראת סעיף ‪ 64‬לחוק המקרקעין‪,‬‬          ‫‪.16‬‬</w:t>
        <w:br/>
        <w:t>‫תשכ"ט‪) 1969-‬להלן ‪" -‬חוק המקרקעין"(‪ ,‬בהעדר הוראה בנדון‪ ,‬חלה בענייננו‬</w:t>
        <w:br/>
        <w:t>‫הוראת סעיף ‪)3‬ב( לתקנון המצוי שבתוספת לחוק המקרקעין‪ ,‬המורנו לאמור‪:‬‬</w:t>
        <w:br/>
        <w:t>‫"בעל דירה זכאי לדרוש מבעל דירה אחרת שיבצע תיקון‬</w:t>
        <w:br/>
        <w:t>‫בדירה האחרת‪ ,‬שאי ביצועו עלול לפגוע בדירתו של‬</w:t>
        <w:br/>
        <w:t>‫דורש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תיק‪6/305/2018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 חלה חובה מוחלטת על בעל דירה בבית משותף לתקן כל ליקוי‬        ‫‪.17‬‬</w:t>
        <w:br/>
        <w:t>‫בדירתו‪ ,‬העלול לגרום נזק לדירה אחרת בבית המשותף‪ .‬מקל וחומר‪ ,‬כאשר הליקוי‬</w:t>
        <w:br/>
        <w:t>‫גרם לנזק בדירה האחרת ובעל הדירה לא פעל לתיקון הליקוי‪ .‬חובה מוחלטת זו‪,‬‬</w:t>
        <w:br/>
        <w:t>‫החלה על בעל דירה‪ ,‬הינה ללא קשר לשאלה האם הליקוי נובע ממעשיו של בעל‬</w:t>
        <w:br/>
        <w:t>‫הדירה‪ ,‬ממחדליו או מכל סיבה אחרת‪ .‬כלשון המלומד פרופ' י' ויסמן‪ ,‬בספרו דיני‬</w:t>
        <w:br/>
        <w:t>‫קניין ‪ -‬בעלות ושיתוף )תשנ"ז‪) (1997-‬להלן ‪" -‬ויסמן"(‪ ,‬עמוד ‪" :482‬אם יש בדירה‬</w:t>
        <w:br/>
        <w:t>‫דבר הטעון תיקון שיש בו כדי לגרום נזק לדירה אחרת‪ ,‬חייב בעל דירה לבצע את‬</w:t>
        <w:br/>
        <w:t>‫התיקונים הדרושים למניעת הנזק‪) ".‬ראו גם‪ :‬ספרו של א' אייזנשטיין יסודות והלכות‬</w:t>
        <w:br/>
        <w:t>‫בדיני מקרקעין ‪ -‬חלק שלישי‪ :‬בתים משותפים )תשס"א‪ ,(2001-‬עמוד ‪.(160‬‬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צירפו לכתב התביעה חוות דעת מומחה מטעמם )חברת אינפרה‪-‬טק( מיום‬          ‫‪.18‬‬</w:t>
        <w:br/>
        <w:t>‫‪ ,6.10.2016‬התומכת בטענתם בדבר נזקי רטיבות בדירותיהם שמקורם בליקויים‬</w:t>
        <w:br/>
        <w:t>‫בדירת הנתבעים‪ .‬האמור נתמך אף בחוות דעת מאוחרת של המומחה מיום‬</w:t>
        <w:br/>
        <w:t>‫‪ .19.2.2017‬בהתאם להחלטת המפקחת גב' להב‪ ,‬הגישו הנתבעים ‪ 4-3‬חוות דעת‬</w:t>
        <w:br/>
        <w:t>‫מומחה‪ ,‬אשר ניתנה לבקשת נציגת הנתבעים ‪ 2-1‬בישראל‪ ,‬מיום ‪ ,16.3.2017‬התומכת‬</w:t>
        <w:br/>
        <w:t>‫אף היא בטענת התובעים בדבר קיומם של ליקויי רטיבות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 המומחה מטעם המפקחת על רישום מקרקעין מיום ‪ ,8.2.2019‬נמצא כי‬          ‫‪.19‬‬</w:t>
        <w:br/>
        <w:t>‫חרף ביצוע עבודות מקיפות לתיקון ליקויים בדירת הנתבעים‪ ,‬אשר תרמו למיגור‬</w:t>
        <w:br/>
        <w:t>‫מרבית נזקי הרטיבות בדירות התובעים‪ ,‬נותרו מספר ליקויים‪ ,‬כמפורט בסעיף ב'‬</w:t>
        <w:br/>
        <w:t>‫לחוות הדעת )עמוד ‪.(11‬‬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להסכמת הנתבעים ‪ ,2-1‬הנני לחייבם בביצוע מלוא העבודות הדרושות‬             ‫‪.20‬‬</w:t>
        <w:br/>
        <w:t>‫לתיקון הליקויים בהתאם לחוות דעת המומחה מטעם המפקחת על רישום מקרקעין‪,‬‬</w:t>
        <w:br/>
        <w:t>‫כמפורט בסעיף ג' לחוות הדעת )עמוד ‪ .(12‬העבודות יבוצעו בתוך ‪ 20‬יום ממועד‬</w:t>
        <w:br/>
        <w:t>‫קבלת פסק הדין‪ ,‬על ידי איש מקצוע בעל ידע וניסיון בביצוע עבודות אלה ובהתאם‬</w:t>
        <w:br/>
        <w:t>‫להוראות התקן הישראלי‪ .‬העבודות יבוצעו בכפוף למפרט עבודות ולמפרט חומרים‬</w:t>
        <w:br/>
        <w:t>‫בכתב‪.‬‬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,‬הנני לחייב הנתבעים ‪ 2-1‬להסיר הצינורות שהתקינו בקיר החיצוני בבית‬        ‫‪.21‬‬</w:t>
        <w:br/>
        <w:t>‫המשותף‪ ,‬המנקזים מים ממרפסת דירת הנתבעים למרפסות דירות התובעים‪ ,‬וכן‬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‫לתקן החורים שפערו בקיר החיצוני בבית המשותף‪ .‬זאת‪ ,‬בתוך ‪ 20‬יום ממועד קבלת‬</w:t>
        <w:br/>
        <w:t>‫פסק הדין‪ ,‬וככל שטרם בוצעו על ידי הנתבעים ‪ 2-1‬במסגרת עבודות השיפוץ‬</w:t>
        <w:br/>
        <w:t>‫המקיפות שבוצעו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להורות על דחיית התביעה נגד הנתבעים ‪.4-3‬‬    ‫‪.22‬‬</w:t>
        <w:br/>
        <w:t>‫החבות לתקן ליקויי הרטיבות בדירת הנתבעים חלה על הנתבעים ‪ ,2-1‬בהיותם‬</w:t>
        <w:br/>
        <w:t>‫הבעלים של הדירה‪ .‬כך כפי שמורנו במפורש הוראת סעיף ‪)3‬ב( לתקנון המצוי‪ ,‬לפיה‬</w:t>
        <w:br/>
        <w:t>‫"בעל דירה זכאי לדרוש מבעל דירה אחרת שיבצע תיקון בדירה האחרת‪ ,‬שאי ביצועו‬</w:t>
        <w:br/>
        <w:t>‫עלול לפגוע בדירתו של דורש התיקון"‪ .‬הביטוי 'בעל דירה' מוגדר בסעיף ‪ 1‬לתקנון‬</w:t>
        <w:br/>
        <w:t>‫המצוי לאמור‪" :‬לגבי דירה שהוחכרה לתקופה שלמעלה מעשרים וחמש שנים ‪-‬‬</w:t>
        <w:br/>
        <w:t>‫החוכר או חוכר המשנה‪ ,‬לפי הענין‪ ,‬זולת אם נקבע בחוזה החכירה שלענין התקנון‬</w:t>
        <w:br/>
        <w:t>‫לא יראו אותם כבעלי דירה‪ ".‬מחזיק מטעם בעל הדירה אינו נמנה עם גורמים אלה‪.‬‬</w:t>
        <w:br/>
        <w:t>‫אמנם‪ ,‬המפקח על רישום מקרקעין מוסמך לדון בתביעה‪ ,‬אשר צד לה "מחזיק הדירה‬</w:t>
        <w:br/>
        <w:t>‫מטעם בעל הדירה"‪ ,‬כפי שמורנו הוראת סעיף ‪)72‬ג( לחוק המקרקעין‪ .‬ברם‪ ,‬זאת אך‬</w:t>
        <w:br/>
        <w:t>‫בעילת תביעה לפי התקנון החל על הבית המשותף או לפי סעיפים ספציפיים המנויים‬</w:t>
        <w:br/>
        <w:t>‫בהוראת סעיף ‪)72‬א( לחוק‪ .‬בענייננו‪ ,‬אין חולק כי הנתבעים ‪ 4-3‬החזיקו בדירה‬</w:t>
        <w:br/>
        <w:t>‫במועדים הרלוונטיים כשוכרים לשעה או כברי רשות בלבד‪ ,‬וכי אין בתקנון או‬</w:t>
        <w:br/>
        <w:t>‫בסעיפים המנויים בסעיף ‪)72‬א( לחוק המקרקעין‪ ,‬כדי להקים לתובעים עילת תביעה‬</w:t>
        <w:br/>
        <w:t>‫נגדם‪.‬‬</w:t>
        <w:br/>
        <w:t>‫אוסיף‪ ,‬כי לא מצאתי בסיס להרחיב החובה החלה על בעל דירה‪ ,‬הקבועה בהוראת‬</w:t>
        <w:br/>
        <w:t>‫סעיף ‪)3‬ב( לתקנון המצוי‪ ,‬גם על מי שמחזיק בדירה כשוכר לשעה או כבר רשות‪.‬‬</w:t>
        <w:br/>
        <w:t>‫יפים בהקשר זה דבריה של כבוד השופטת א' חיות )כתוארה דאז( בפסק הדין שניתן‬</w:t>
        <w:br/>
        <w:t>‫בע"א )ת"א( ‪ 1730/99‬צ‪.‬ה‪.‬ר חברה לפיתוח בנין בע"מ נ' יום טוב עבוד שבבי )‪(1987‬‬</w:t>
        <w:br/>
        <w:t>‫בע"מ‪ ,‬פורסם ב"נבו" )‪ .(31.12.1999‬בהידרשה לתחולת הוראות פרק ו' לחוק‬</w:t>
        <w:br/>
        <w:t>‫המקרקעין )בתים משותפים(‪ ,‬ובכלל זאת הוראת סעיף ‪ 58‬לחוק המטילה על בעל‬</w:t>
        <w:br/>
        <w:t>‫דירה החובה לשאת בהוצאות החזקה תקינה וניהול הרכוש המשותף בבית המשותף‪,‬‬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‫קבעה כי חובה כאמור אינה חלה על המחזיק בדירה מטעם בעל הדירה שהינו שוכר‬</w:t>
        <w:br/>
        <w:t>‫לשעה או בר רשות‪ ,‬בנמקה לאמור‪:‬‬</w:t>
        <w:br/>
        <w:t>‫"‪ ...‬המחוקק ביקש להחיל הוראות פרק ו' לחוק‬</w:t>
        <w:br/>
        <w:t>‫המקרקעין‪ ,‬ובכללן הוראת סעיף ‪ 58‬הדנה בחובתו של‬</w:t>
        <w:br/>
        <w:t>‫בעל דירה לשלם את הוצאות ההחזקה‪ ,‬על מי שזיקתו‬</w:t>
        <w:br/>
        <w:t>‫לדירה היא זיקה קרובה מאד לזיקה קניינית‪ ,‬כגון חוכר‬</w:t>
        <w:br/>
        <w:t>‫לדורות או חוכר משנה לדורות‪ .‬לקטגוריה זו ניתן‬</w:t>
        <w:br/>
        <w:t>‫להוסיף גם את מי שהתקשרו עם בעלים או חוכר של‬</w:t>
        <w:br/>
        <w:t>‫דירה בחוזה לרכישת זכויותיו‪ ,‬וכבר קיבלו בה חזקה אך‬</w:t>
        <w:br/>
        <w:t>‫טרם השלימו את רישום הזכויות על שם"‪.‬‬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‫בגישה זו מחזיק גם המלומד ויסמן‪ ,‬בהבחינו בין הוראות חוק המקרקעין והתקנון‪,‬‬</w:t>
        <w:br/>
        <w:t>‫המטילות על 'בעל דירה' הגבלות ביחס לשימושים המותרים בדירה וברכוש‬</w:t>
        <w:br/>
        <w:t>‫המשותף‪ ,‬לבין הוראות בחוק זה ובתקנון‪ ,‬המטילות על 'בעל דירה' חיובים )שם‪,‬‬</w:t>
        <w:br/>
        <w:t>‫עמודים ‪ .(440-438‬לדידו‪ ,‬הוראות המטילות חיוב על בעל דירה אינן חלות על מחזיק‬</w:t>
        <w:br/>
        <w:t>‫דירה שהינו שוכר לשעה או בר רשות‪ ,‬משנתכוונו לחייב את בעל הדירה בלבד‪ .‬כך‬</w:t>
        <w:br/>
        <w:t>‫כפי שמצא גם כבוד השופט מ' דרורי בפסק הדין שניתן בע"א )י‪-‬ם( ‪ 6059/05‬בן‬</w:t>
        <w:br/>
        <w:t>‫עזרא נ' נציגות הבית המשותף ברחוב מן ‪ 1‬בירושלים‪ ,‬פסקאות ‪ 21-20‬לפסק הדין‪,‬‬</w:t>
        <w:br/>
        <w:t>‫פורסם ב"נבו" )‪ ,(21.6.2006‬בקבעו כי לא ניתן להטיל על המחזיק בדירה חובת‬</w:t>
        <w:br/>
        <w:t>‫השתתפות בהוצאות החזקה תקינה וניהול הרכוש המשותף בבית המשותף )"מיסי‬</w:t>
        <w:br/>
        <w:t>‫ועד הבית"( מכוח הוראות חוק המקרקעין‪.‬‬</w:t>
        <w:br/>
        <w:t>‫בבחינת מקל וחומר‪ ,‬עת עסקינן בחובה של בעל דירה לתקן ליקוי פיסי בדירתו‪ .‬איני‬</w:t>
        <w:br/>
        <w:t>‫סבורה כי ניתן לחייב המחזיק בדירה מטעם בעל הדירה שהינו שוכר לשעה או בר‬</w:t>
        <w:br/>
        <w:t>‫רשות בביצוע עבודות לתיקון ליקויים בדירה‪ .‬ככל שמחזיק בדירה כאמור אינו‬</w:t>
        <w:br/>
        <w:t>‫מאפשר לבעלים של דירה לקיים חובתו‪ ,‬כבנסיבות המקרה דנן‪ ,‬הרי שעניין זה קשור‬</w:t>
        <w:br/>
        <w:t>‫במערכת ההסכמית החלה עליהם‪ ,‬אשר אינה בסמכותו העניינית של המפקח על‬</w:t>
        <w:br/>
        <w:t>‫רישום מקרקעין‪.‬‬</w:t>
        <w:br/>
        <w:t>‫כך אף בענייננו‪ .‬סירוב הנתבעים ‪ ,4-3‬המחזיקים בדירה שבבעלות הנתבעים ‪2-1‬‬</w:t>
        <w:br/>
        <w:t>‫כשוכרים לשעה‪ ,‬לאפשר ביצוע העבודות הדרושות לתיקון הליקויים בדירת‬</w:t>
        <w:br/>
        <w:t>‫הנתבעים‪ ,‬הגיע עד לפתחו של בית משפט השלום בנתניה‪ ,‬אשר נתן תוקף של פסק‬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תיק‪6/305/2018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להסכמת הצדדים‪ .‬אין בהסכמה זו‪ ,‬אשר התובעים לא היו צד לה‪ ,‬כדי לגרוע‬</w:t>
        <w:br/>
        <w:t>‫ממלוא זכויותיהם מכוח התקנון‪ ,‬אשר מולן חובת הנתבעים ‪ ,2-1‬הבעלים של הדירה‪,‬‬</w:t>
        <w:br/>
        <w:t>‫לתקן ליקויים בדירתם הפוגעים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לפסיקת הוצאות‪ ,‬כלל הוא בדין הישראלי כי בעל דין שהפסיד בהליך המשפטי‬       ‫‪.23‬‬</w:t>
        <w:br/>
        <w:t>‫יחויב בהוצאותיו של בעל הדין שזכה בו‪" ,‬שלא יצא שכרו בהפסדו"‪ ,‬וכי רק‬</w:t>
        <w:br/>
        <w:t>‫בנסיבות מיוחדות רשאי בית המשפט להימנע מלפסוק לו הוצאות‬</w:t>
        <w:br/>
        <w:t>‫)י' זוסמן סדרי הדין האזרחי‪ ,‬מהדורה שביעית‪ ,1995 ,‬עמודים ‪ .(541-540‬עוד נקבע‬</w:t>
        <w:br/>
        <w:t>‫בהלכה הפסוקה‪ ,‬כי השיעור הראוי של הוצאות המשפט שיש לפסוק לחובת בעל‬</w:t>
        <w:br/>
        <w:t>‫דין שהפסיד בדינו הוא הוצאות ריאליות‪ ,‬בכפוף להיותן סבירות‪ ,‬מידתיות‬</w:t>
        <w:br/>
        <w:t>‫והכרחיות לניהול ההליך‪ ,‬ובהתחשב במכלול נסיבות העניין )ע"א ‪2617/00‬‬</w:t>
        <w:br/>
        <w:t>‫מחצבות כנרת נ' הוועדה המקומית לתכנון ולבנייה נצרת עילית‪ ,‬פ"ד ס)‪,600 (1‬‬</w:t>
        <w:br/>
        <w:t>‫‪ ;(2005) 615‬ע"א ‪ 9648/16‬אורהייטק ‪ GIS‬בע"מ נ' חן אביטן משרד עורכי דין‪,‬‬</w:t>
        <w:br/>
        <w:t>‫פסקה ‪ 67‬לפסק הדין‪ ,‬פורסם ב"נבו" )‪.((28.2.2018‬‬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על פי אמות המידה שהותוו בפסיקה‪ ,‬ונתתי דעתי‬          ‫‪.24‬‬</w:t>
        <w:br/>
        <w:t>‫למכלול נסיבות העניין‪ ,‬לרבות אופן ניהול ההליך על ידי הצדדים‪ ,‬פעולות שביצעו‬</w:t>
        <w:br/>
        <w:t>‫הצדדים בקשר עם הסעדים המבוקשים בכתב התביעה ומועדן‪ ,‬וכן חשיבות העניין‪,‬‬</w:t>
        <w:br/>
        <w:t>‫הנני לחייב בהוצאות ההליך כפי שהוכחו בפניי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.‬הנתבעים ‪ 2-1‬ישלמו לתובעים הוצאות התביעה בסך של ‪ 5,445‬ש"ח‪ ,‬הכוללות‬</w:t>
        <w:br/>
        <w:t>‫אגרת תביעה )בסך של ‪ 649‬ש"ח(‪ ,‬עלות חוות דעת מומחים )בסך של ‪4,680‬‬</w:t>
        <w:br/>
        <w:t>‫ש"ח( והוצאות דואר שליחים‪ ,‬צילומים והפקת מסמכים מהרשות לרישום והסדר‬</w:t>
        <w:br/>
        <w:t>‫זכויות מקרקעין )בסך של ‪ 116‬ש"ח(‪.‬‬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.‬הנתבעים ‪ 2-1‬ישלמו לתובעים ‪ 2-1‬הוצאות שכר טרחת עורך דין בסך של ‪8,500‬‬</w:t>
        <w:br/>
        <w:t>‫ש"ח )כולל מע"מ(‪.‬‬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.‬הנתבעים ‪ 2-1‬ישלמו לתובעת ‪ 3‬הוצאות שכר טרחת עורך דין בסך של ‪8,500‬‬</w:t>
        <w:br/>
        <w:t>‫ש"ח )כולל מע"מ(‪.‬‬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תיק‪6/305/2018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.‬התובעים ‪ 2-1‬ישלמו לנתבעים ‪ 4-3‬הוצאות שכר טרחת עורך דין בסך של ‪2,500‬‬</w:t>
        <w:br/>
        <w:t>‫ש"ח )כולל מע"מ(‪ .‬התובעת ‪ 3‬תשלם לנתבעים ‪ 4-3‬הוצאות שכר טרחת עורך דין‬</w:t>
        <w:br/>
        <w:t>‫בסך של ‪ 2,500‬ש"ח )כולל מע"מ(‪.‬‬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.‬התשלומים יבוצעו בתוך ‪ 30‬יום מהיום‪ .‬לאחר מועד זה‪ ,‬יישאו הפרשי הצמדה‬</w:t>
        <w:br/>
        <w:t>‫וריבית כחוק מיום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לצדדים‪ ,‬בדואר רשום עם אישורי מסירה‪.‬‬</w:t>
        <w:br/>
        <w:t>‫ניתן היום‪ ,‬כ"ו ניסן תשע"ט‪ 1 ,‬מאי ‪ ,2019‬בהעדר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6/305/2018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