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7/337/2017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2019-03-20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אסתי שחל‬</w:t>
        <w:br/>
        <w:t>‫תיק‪337/17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‫בועז כספי ת‪.‬ז ‪056234396‬‬      ‫בעניין‪:‬‬</w:t>
        <w:br/>
        <w:t>‫רח' מנחם סבידור ‪ ,85‬נתניה‬</w:t>
        <w:br/>
        <w:t>‫התובע‬</w:t>
        <w:br/>
        <w:t>‫‪ -‬נגד–‬</w:t>
        <w:br/>
        <w:t>‫נציגות הבית המשותף מרח' גבע ‪ ,11‬נתניה‬</w:t>
        <w:br/>
        <w:t>‫באמצעות בן חיים שלמה וגניש ציונה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.1‬עניין לנו בבית המשותף שברחוב גבע ‪ 11‬נתניה הידוע כגוש ‪ 8261‬חלקה ‪( 6‬להלן‪:‬‬</w:t>
        <w:br/>
        <w:t>‫"הבית")‪.‬‬</w:t>
        <w:br/>
        <w:t>‫‪ .2‬התובע הוא אחד מיורשיו של המנוח מר יצחק כספי ז"ל (להלן‪" :‬המנוח")‪ ,‬הרשום‬</w:t>
        <w:br/>
        <w:t>‫כבעלים של דירה בבית‪ .‬הנתבעת היא נציגות הבית‪.‬‬</w:t>
        <w:br/>
        <w:t>‫‪ .3‬במסגרת התביעה התבקש להורות לנתבעת להשיב לתובע סך של ‪ 8,680‬ש"ח‬</w:t>
        <w:br/>
        <w:t>‫ששולמו‪ ,‬על פי הנטען‪ ,‬על ידי המנוח לתיקון ליקויים ברכוש המשותף ולתיקון‬</w:t>
        <w:br/>
        <w:t>‫נזקים שנגרמו לדירתו בשל הליקויים האמורים‪.‬‬</w:t>
        <w:br/>
        <w:t>‫‪ .4‬טענות התביעה יפורטו להלן בתמצית‪ :‬נזילה שמקורה בגג המשותף של הבית גרמה‬</w:t>
        <w:br/>
        <w:t>‫לרטיבות בדירת המנוח‪ .‬פניות המנוח לנתבעת לתקן את הליקויים לא נענו‪ ,‬ומשכך‬</w:t>
        <w:br/>
        <w:t>‫נאלץ המנוח לתקן את הליקויים בגג המשותף באמצעות בעל מקצוע מטעמו ועל‬</w:t>
        <w:br/>
        <w:t>‫חשבונו‪ .‬במסגרת תיקונים אלה בוצע איטום של הגג הצפוני בעלות של ‪ ₪ 4,680‬וכן‬</w:t>
        <w:br/>
        <w:t>‫איטום הגג של חדר המעלית בעלות של ‪ .₪ 1,000‬בנוסף‪ ,‬בוצעו עבודות צביעה בחדרי‬</w:t>
        <w:br/>
        <w:t>‫המגורים והסלון שבדירת המנוח על מנת להשיב את מצב הדירה לקדמותו בעלות‬</w:t>
        <w:br/>
        <w:t>‫של ‪ ₪ 3,000‬ששולמו‪ ,‬כאמור‪ ,‬ע"י המנוח‪.‬‬</w:t>
        <w:br/>
        <w:t>‫‪ .5‬טענות ההגנה יפורטו להלן בתמצית‪ :‬המנוח הגיש בעבר תביעה כנגד הנתבעת בעניין‬</w:t>
        <w:br/>
        <w:t>‫הגג‪ ,‬וזו נדחתה בפסק דין שניתן בתיק ‪ 261/14‬ביום ‪( 27.6.16‬להלן‪" :‬ההליך‬</w:t>
        <w:br/>
        <w:t>‫הקודם")‪ ,‬ומשכך יש להורות על סילוקה של תביעה זו על הסף מחמת מעשה בית‬</w:t>
        <w:br/>
        <w:t>‫דין‪ .‬כן נטען כי יש להורות על דחיית התביעה לגופה מהטעמים הבאים‪ :‬המנוח‬</w:t>
        <w:br/>
        <w:t>‫שימש כחבר נציגות הבית במשך שנים רבות‪ .‬במהלך כהונתו של המנוח תוקן הגג‬</w:t>
        <w:br/>
        <w:t>‫פעמיים וכלל בעלי הדירות בבית נשאו בעלות תיקונים אלה‪ .‬בנוסף‪ ,‬שילמה הנתבעת‬</w:t>
        <w:br/>
        <w:t>‫למנוח את עלות צביעת דירתו‪ .‬לאחר שהתמנתה לבית נציגות חדשה התלונן המנוח‬</w:t>
        <w:br/>
        <w:t>‫שוב על נזילה בדירתו‪ ,‬ואף הזמין בדיקה של מהנדס מטעם האגודה לתרבות הדיור‪,‬‬</w:t>
        <w:br/>
        <w:t>‫אלא שמבדיקה זו כלל לא עלה כי קיים ליקוי שמקורו בגג המשותף של הבית‪ ,‬כפי‬</w:t>
        <w:br/>
        <w:t>‫שטען המנוח‪ .‬אף על פי כן‪ ,‬החליט המנוח על דעת עצמו לבצע על חשבונו תיקונים‬</w:t>
        <w:br/>
        <w:t>‫בגג המשותף‪ ,‬וזאת מבלי שקיבל את הסכמת הנתבעת לכך‪.‬‬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.6‬בתיק הוגשו ראיות‪ ,‬נשמעו עדויות הצדדים וכן סיכומיהם‪ ,‬ועתה נותר להכריע‬</w:t>
        <w:br/>
        <w:t>‫בתביעה‪.‬‬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‫ההליך הקודם‬</w:t>
        <w:br/>
        <w:t>‫‪ .7‬תקנה ‪( 101‬א) (‪ )1‬לתקנות סדר הדין האזרחי‪ ,‬התשמ"ד ‪( 1984 -‬להלן‪" :‬התקנות")‬</w:t>
        <w:br/>
        <w:t>‫קובעת כדלקמן‪( ":‬א) בית משפט או רשם שהוא שופט רשאי‪ ,‬בכל עת‪ ,‬לדחות תובענה‬</w:t>
        <w:br/>
        <w:t>‫כנגד הנתבעים כולם או מקצתם מאחד הנימוקים האלה‪ )1( :‬מעשה בית דין‪"...‬‬</w:t>
        <w:br/>
        <w:t>‫‪ .8‬דוקטרינת "מעשה בית דין" מורכבת משתי דוקטרינות‪ .‬אחת‪ ,‬השתק עילה היוצר‬</w:t>
        <w:br/>
        <w:t>‫מחסום בפני בעלי הדין לשוב ולהתדיין באותה עילה שהייתה לגביה הכרעה‬</w:t>
        <w:br/>
        <w:t>‫שיפוטית‪ .‬ראה ע"א ‪ ,303/79‬אבני נ' גליקסמן‪ ,‬פ"ד לה (‪ 92 )1‬וכן‪ ,‬ע"א ‪,2634/09‬‬</w:t>
        <w:br/>
        <w:t>‫רוטנברג ואח' נ' אלגו השקייה בע"מ ואח' (פורסם במאגרים משפטיים)‪ .‬השנייה‪,‬‬</w:t>
        <w:br/>
        <w:t>‫השתק פלוגתא המונע מהצדדים לשוב ולהעלות טענה עובדתית שהוכרעה במשפט‬</w:t>
        <w:br/>
        <w:t>‫הראשון ביניהם‪ .‬ראה ע"א ‪ 2360/99‬בחר נ' דיור ופיתוח בע"מ‪ ,‬פ"ד נה (‪.18 ,)4‬‬</w:t>
        <w:br/>
        <w:t>‫‪ .9‬עניינו של ההליך הקודם בתביעה שהוגשה ע"י המנוח כנגד נציגות הבית לפני‬</w:t>
        <w:br/>
        <w:t>‫המפקחת על רישום מקרקעין בה טען המנוח כי בשל נזילה שהייתה בגג המשותף‬</w:t>
        <w:br/>
        <w:t>‫של הבית ואשר תוקנה על ידו נגרמו נזקי טיח וצבע בקירות ותקרת דירתו‪ .‬לפיכך‪,‬‬</w:t>
        <w:br/>
        <w:t>‫עתר המנוח ליתן צו עשה אשר יורה לנציגות הבית לסייד את דירתו ולהשיב מצבה‬</w:t>
        <w:br/>
        <w:t>‫לקדמותו‪.‬‬</w:t>
        <w:br/>
        <w:t>‫‪ .10‬במסגרת ההליך הנ"ל נחתם בין הצדדים הסכם פשרה לפיו‪ .1" :‬נציגות הבית‬</w:t>
        <w:br/>
        <w:t>‫המשותף באמצעות החברים אברהם דוד ומשה הרשקוביץ מתחייבים בזאת תוך‬</w:t>
        <w:br/>
        <w:t>‫‪ 14‬יום להביא בעל מקצוע מטעמם לצורך סיוד קירות ותקרת סלון דירת התובע‪,‬‬</w:t>
        <w:br/>
        <w:t>‫וכן סיוד קירות ותקרת חדר השינה שבדירת התובע‪ ,‬ולהשיב את מצב הסלון וחדר‬</w:t>
        <w:br/>
        <w:t>‫השינה לקדמותו עוד טרם הרטיבות‪ .2 .‬התובע מתחייב לשתף פעולה עם הנציגות‬</w:t>
        <w:br/>
        <w:t>‫לצורך ביצוע האמור בסעיף ‪ 1‬לעיל‪ .3 .‬כל צד יישא בהוצאותיו‪ .4 .‬מבוקש ליתן‬</w:t>
        <w:br/>
        <w:t>‫להסכם זה תוקף של פסק דין"‪ .‬הסכם זה אכן קיבל תוקף של פסק דין בהחלטתי‬</w:t>
        <w:br/>
        <w:t>‫מיום ‪.15.1.15‬‬</w:t>
        <w:br/>
        <w:t>‫‪ .11‬ביום ‪ 4.5.16‬הוגשה מטעם המנוח בקשה לחידוש הליכים ומתן הוראות בהליך‬</w:t>
        <w:br/>
        <w:t>‫הקודם (מס' בקשה ‪ )154/16‬בה טען המנוח כי עבודות הסיוד אשר בוצעו ע"י נציגות‬</w:t>
        <w:br/>
        <w:t>‫הבית בהתאם להסכם הפשרה לא הועילו בשל חידושה של רטיבות בגג המשותף‪,‬‬</w:t>
        <w:br/>
        <w:t>‫ומשכך התבקש ליתן הוראות חדשות להמשך ניהול ההליך ותיקון נזקיו של המנוח‪.‬‬</w:t>
        <w:br/>
        <w:t>‫בהמשך הגיש המנוח בקשה למחיקת בקשתו דלעיל‪ ,‬ובהחלטתי מיום ‪27.6.16‬‬</w:t>
        <w:br/>
        <w:t>‫נעתרתי לבקשה האמורה ללא צו להוצאות‪.‬‬</w:t>
        <w:br/>
        <w:t>‫‪ .12‬לא הוכח כי הנזילה הנטענת בגג המשותף מושא ההליך הקודם היא אותה הנזילה‬</w:t>
        <w:br/>
        <w:t>‫הנטענת בהליך שבפני כיום‪ ,‬ומשכך לא מצאתי כי מתקיים בענייננו "מעשה בית‬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‫דין"‪ .‬ממילא‪ ,‬אין במחיקת בקשה מס' ‪ 154/16‬משום מעשה בית דין (ראה סעיף ‪527‬‬</w:t>
        <w:br/>
        <w:t>‫לתקנות)‪.‬‬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‫‪ .13‬זכותו של בעל דירה לפנות בדרישה לנציגות הבית שתבצע תיקון ליקוי ברכוש‬</w:t>
        <w:br/>
        <w:t>‫המשותף הפוגע בדירתו קבועה בסעיף ‪( 3‬א) לתקנון המצוי שבתוספת לחוק‬</w:t>
        <w:br/>
        <w:t>‫המקרקעין‪ ,‬התשכ"ט – ‪ ,1969‬ומורה כדלקמן‪" :‬בעל דירה זכאי לדרוש מהנציגות‬</w:t>
        <w:br/>
        <w:t>‫שתבצע כל תיקון בבית או ברכוש המשותף‪ ,‬שאי ביצועו עלול לפגוע בדירתו או‬</w:t>
        <w:br/>
        <w:t>‫בערכה"‪.‬‬</w:t>
        <w:br/>
        <w:t>‫‪ .14‬ברע"א ‪ 4984/17‬חיים נ' נציגות הבית המשותף סוקולוב ‪ 48‬קרית אתא‪( ,‬פורסם‬</w:t>
        <w:br/>
        <w:t>‫במאגרים משפטיים) נקבע כי "הטיפול במקרים בהם אחד הדיירים בבית משותף‬</w:t>
        <w:br/>
        <w:t>‫הוציא מכיסו הוצאות לצורך תיקון ליקויים ברכוש משותף‪ ,‬מחייב התייחסות‬</w:t>
        <w:br/>
        <w:t>‫למסגרת של דיני בתים משותפים‪ .‬על דייר הבודד להכיר במעמדה של נציגות הבית‬</w:t>
        <w:br/>
        <w:t>‫המשותף‪ .‬אם לא כן‪ ,‬ירוקן מנגנון זה מתוכן‪ .‬על רקע זה אין להשלים עם מצב בו‬</w:t>
        <w:br/>
        <w:t>‫איש הטוב בעיניו יתקן"‪.‬‬</w:t>
        <w:br/>
        <w:t>‫‪ .15‬משכך‪ ,‬נקבע בפסק הדין בעניין חיים לעיל‪ ,‬כי על מנת שבעל דירה יזכה לשיפוי בגין‬</w:t>
        <w:br/>
        <w:t>‫הוצאות שהוציא לתיקון ליקוי ברכוש המשותף‪ ,‬עליו לעמוד בתנאים המצטברים‬</w:t>
        <w:br/>
        <w:t>‫הבאים‪:‬‬</w:t>
        <w:br/>
        <w:t>‫א‪ .‬מדובר בליקוי ברכוש המשותף של הבית שהיה מוטל על נציגות הבית המשותף‬</w:t>
        <w:br/>
        <w:t>‫לתקנו על חשבונה‪.‬‬</w:t>
        <w:br/>
        <w:t>‫ב‪ .‬פניה לנציגות הבית המשותף בדרישה לתיקון הליקוי‪ ,‬וסירובה לתקן‪.‬‬</w:t>
        <w:br/>
        <w:t>‫ג‪ .‬עיכוב שהיה נגרם בגין פניה למפקח על רישום מקרקעין היה מביא להחמרת‬</w:t>
        <w:br/>
        <w:t>‫הנזק באופן משמעותי‪.‬‬</w:t>
        <w:br/>
        <w:t>‫ד‪ .‬אי התיקון בהקדם יפגע בצורה קשה וברורה ביכולתו של בעל הדירה לעשות‬</w:t>
        <w:br/>
        <w:t>‫שימוש בדירתו‪.‬‬</w:t>
        <w:br/>
        <w:t>‫ה‪ .‬תיקון הליקוי ברכוש המשותף בוצע בצורה נאותה‪.‬‬</w:t>
        <w:br/>
        <w:t>‫ו‪ .‬סכום ההוצאות שהוצא לצורך תיקון הליקוי הוא סביר‪.‬‬</w:t>
        <w:br/>
        <w:t>‫ז‪ .‬ראה גם ההפניות לפסיקת בתי המשפט המחוזיים בהם אומצו במשך הזמן‬</w:t>
        <w:br/>
        <w:t>‫תנאים דומים‪ ,‬אך לא זהים (ע"א (י‪-‬ם) ‪ ,179/84‬רוס נ' חפציבה חברה לבניין‬</w:t>
        <w:br/>
        <w:t>‫ועבודות פיתוח בע"מ (פורסם במאגרים משפטיים)‪ ,‬ע"א (מחוזי י ‪ -‬ם)‬</w:t>
        <w:br/>
        <w:t>‫‪ ,6403/05‬ביטון נ' דיירי הבית המשותף (פורסם במאגרים משפטיים)‪ ,‬עש"א‬</w:t>
        <w:br/>
        <w:t>‫(מחוזי חי') ‪ ,5863-12-16‬אביטן נ' נציגות הבית המשותף (פורסם במאגרים‬</w:t>
        <w:br/>
        <w:t>‫משפטיים)‪.‬‬</w:t>
        <w:br/>
        <w:t>‫‪ .16‬נבחן להלן האם עלה בידי התובע להוכיח את קיומם של התנאים הנ"ל‪:‬‬</w:t>
        <w:br/>
        <w:t>‫האם הליקוי היה ברכוש המשותף‪:‬‬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.17‬חבר הנציגות‪ ,‬מר שלמה בן חיים (להלן‪" :‬בן חיים") העיד כי המנוח פנה אליו בטענה‬</w:t>
        <w:br/>
        <w:t>‫כי קיימת רטיבות בדירתו שמקורה בגג המשותף‪ ,‬ואף הזמין מהנדס מטעם האגודה‬</w:t>
        <w:br/>
        <w:t>‫לתרבות הדיור‪ ,‬המהנדס תמיר לוי‪ ,‬לבחון זאת‪( .‬ראה פרוטוקול מיום ‪ , 5.2.18‬עמ'‬</w:t>
        <w:br/>
        <w:t>‫‪ ,2‬שורות ‪.)35-47‬‬</w:t>
        <w:br/>
        <w:t>‫‪ .18‬המהנדס לוי ביקר בדירת המנוח ומצא כעולה מהדו"ח מיום ‪( 24.7.16‬צורף כנספח‬</w:t>
        <w:br/>
        <w:t>‫ב' לכתב ההגנה) כי קיימים "נזקי רטיבות בתקרת חדר שינה מזרחי ובתקרת הסלון‬</w:t>
        <w:br/>
        <w:t>‫כתוצאה מחדירת רטיבות מהגג המשותף של הבניין"‪ ,‬ואולם "מדובר בנזקי‬</w:t>
        <w:br/>
        <w:t>‫רטיבות שהובחנו לפני מספר שנים שבעקבות כך בוצעו עבודות איטום בגג‬</w:t>
        <w:br/>
        <w:t>‫המשותף" ‪ .‬כן המליץ המהנדס לוי לביצוע תיקוני טיח וצבע בתקרת סלון וקירות‬</w:t>
        <w:br/>
        <w:t>‫חדר השינה של המנוח ‪ .‬בנוסף המליץ המהנדס לוי‪" :‬לבצע סיוד והלבנת שכבת‬</w:t>
        <w:br/>
        <w:t>‫האיטום הקיימת על מנת לשמור על תקינות האיטום בגג המשותף"‪.‬‬</w:t>
        <w:br/>
        <w:t>‫‪ .19‬דו"ח המהנדס קובע כי בוצעו עבודות איטום בגג המשותף‪ ,‬ושולל קיומו של ליקוי‬</w:t>
        <w:br/>
        <w:t>‫בגג האמור‪ .‬ממצאיי הדו"ח דלעיל לא נסתרו‪.‬‬</w:t>
        <w:br/>
        <w:t>‫‪ .20‬חבר הנציגות בן חיים אישר בעדותו כי הגג המשותף תוקן פעמיים‪ ,‬כי כל בעלי‬</w:t>
        <w:br/>
        <w:t>‫הדירות נשאו בעלות תיקונים אלה‪ ,‬וכי הנתבעת שילמה למנוח את עלות צביעת‬</w:t>
        <w:br/>
        <w:t>‫דירתו (עמ' ‪ 2‬לפרוטוקול מיום ‪ ,5.2.18‬שורות ‪ .)38-41‬כתימוכין צורפה קבלה מיום‬</w:t>
        <w:br/>
        <w:t>‫‪ 5.12.15‬בסך של ‪ ₪ 3,000‬עבור "שיפוץ גג" לטובת נציגות הבית וכן קבלה נוספת‬</w:t>
        <w:br/>
        <w:t>‫מיום ‪ 15.2.15‬עבור צביעה בדירת המנוח בסך של ‪( ₪ 2,700‬סומנו נ'‪ .)1‬עדותו של בן‬</w:t>
        <w:br/>
        <w:t>‫חיים הייתה אמינה עלי ולא נסתרה‪.‬‬</w:t>
        <w:br/>
        <w:t>‫‪ .21‬התובע לא המציא כל ראיה שיש בה כדי להוכיח כי היה ליקוי ברכוש המשותף שגרם‬</w:t>
        <w:br/>
        <w:t>‫לרטיבות בדירת הוריו‪ ,‬כנטען על ידו‪ .‬יתירה מכך‪ ,‬בחקירתו הנגדית אישר התובע כי‬</w:t>
        <w:br/>
        <w:t>‫הדברים אינם ידועים לו מידיעה אישית כי אם "ממה שאבא שלי סיפר לי וממה‬</w:t>
        <w:br/>
        <w:t>‫שאני קורא בניירת" (פרוטוקול מיום ‪ ,5.2.18‬עמ' ‪ ,2‬שורה ‪ .) 8‬עניין לנו‪ ,‬אפוא‪,‬‬</w:t>
        <w:br/>
        <w:t>‫בעדות מפי השמועה‪ .‬לתובע אין ידיעה אישית על הדברים‪ ,‬אם תוכנם אמת אם לאו‪.‬‬</w:t>
        <w:br/>
        <w:t>‫אי יכולתו של העד לערוב לאמיתות תוכנו של המידע שנקלט אצלו "מפי השמועה"‬</w:t>
        <w:br/>
        <w:t>‫משמיט מלכתחילה את הבסיס מתחת לקבילותו של המידע כראיה (ראה‪ ,‬יעקב‬</w:t>
        <w:br/>
        <w:t>‫קדמי‪ ,‬על הראיות‪ ,‬חלק שני‪ ,‬עמ' ‪.)551-552‬‬</w:t>
        <w:br/>
        <w:t>‫‪ .22‬התובע המציא כתב כמויות מאת "פאר איטומים" (סומן ת'‪ )4‬בו פורטו עבודות‬</w:t>
        <w:br/>
        <w:t>‫איטום שונות‪ ,‬ואולם לא הובאה כל ראיה לכך שהעבודות נוגעות לבית מושא ההליך‪,‬‬</w:t>
        <w:br/>
        <w:t>‫וכי הם נדרשו בשל ליקוי שהיה קיים בגג המשותף ולא לצורך תחזוקתו השוטפת‬</w:t>
        <w:br/>
        <w:t>‫כדי למנוע ליקוי עתידי כפי שהמליץ המהנדס לוי‪ .‬כן המציא התובע שתי קבלות‬</w:t>
        <w:br/>
        <w:t>‫מאת "פאר איטומים" האחת על סך של ‪ ₪ 4,680‬והשנייה על סך של ‪ 1,000‬עבור‬</w:t>
        <w:br/>
        <w:t>‫ביצוע עבודות איטום בגג הבית (צורפו לכתב התביעה)‪ ,‬ואולם גם בחשבוניות אלה‬</w:t>
        <w:br/>
        <w:t>‫אין כדי להעיד כי היה ליקוי בגג שהצריך ביצוע עבודות אלה‪.‬‬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.23‬נוכח האמור לעיל עולה כי לא הוכח כי היה קיים ליקוי ברכוש המשותף‪ .‬די בכך כדי‬</w:t>
        <w:br/>
        <w:t>‫לדחות את התביעה‪.‬‬</w:t>
        <w:br/>
        <w:t>‫‪ .24‬למעלה מן הדרוש‪ ,‬מצאתי להוסיף כי לא הוכח קיומם של התנאים הנוספים אשר‬</w:t>
        <w:br/>
        <w:t>‫נקבעו כאמור בפסק הדין בעניין חיים לעיל‪:‬‬</w:t>
        <w:br/>
        <w:t>‫‪ .25‬לא הוכח כי נעשתה פניה לנציגות בדרישה לתיקון הליקוי אשר סורבה‪ :‬אין מחלוקת‬</w:t>
        <w:br/>
        <w:t>‫בין הצדדים כי נעשתה ע"י המנוח פניה לנציגות לתיקון הגג בעצמו ובאמצעות עורך‬</w:t>
        <w:br/>
        <w:t>‫דינו‪ ,‬עו"ד ויקטור עטיה (ראה עדותו של בן חיים עמ' ‪ ,2‬שורה ‪ ,44‬וכן מכתבו של‬</w:t>
        <w:br/>
        <w:t>‫עו"ד עטיה‪ ,‬סומן ת'‪.)3‬‬</w:t>
        <w:br/>
        <w:t>‫ואולם‪ ,‬מעדותו של בן חיים‪ ,‬כמפורט לעיל‪ ,‬עולה כי הנציגות לא התעלמה מפניות‬</w:t>
        <w:br/>
        <w:t>‫א לה‪ ,‬אלא שלא מצאה כל צורך בתיקון הגג‪ ,‬נוכח ממצאיי מהנדס האגודה לתרבות‬</w:t>
        <w:br/>
        <w:t>‫הדיור אשר שלל‪ ,‬כאמור‪ ,‬כי קיים ליקוי בגג המשותף‪ .‬למרות זאת‪ ,‬פעל המנוח על‬</w:t>
        <w:br/>
        <w:t>‫דעת עצמו והזמין בעל מקצוע לאיטום הגג‪.‬‬</w:t>
        <w:br/>
        <w:t>‫‪ .26‬לא הוכח כי עיכוב שהיה נגרם בגין פניה למפקח היה מביא להחמרת המצב‪ :‬דרך‬</w:t>
        <w:br/>
        <w:t>‫המלך מק ום בו הנציגות מסרבת לתקן ליקוי ברכוש המשותף היא באמצעות פניה‬</w:t>
        <w:br/>
        <w:t>‫למפקח על רישום מקרקעין לצורך הכרעה בסכסוך‪ .‬חריג לכך‪ ,‬הוא מקרה בו פניה‬</w:t>
        <w:br/>
        <w:t>‫למפקח‪ ,‬כאמור‪ ,‬תגרום להחמרת הנזק באופן משמעותי (ראה פסק הדין בעניין חיים‬</w:t>
        <w:br/>
        <w:t>‫לעיל)‪ .‬התובע לא הוכיח‪ ,‬כאמור‪ ,‬כי הנציגות סירבה לטפל בפניית אביו המנוח‪ ,‬וגם‬</w:t>
        <w:br/>
        <w:t>‫לא המציא כל ראיה להוכיח את דחיפות התיקון הנדרש לטענתו‪ .‬נהפוך הוא‪,‬‬</w:t>
        <w:br/>
        <w:t>‫משהגיש המנוח בקשה לחידוש ההליך הקודם מלמד הדבר כי היה די זמן לפנות‬</w:t>
        <w:br/>
        <w:t>‫למפקח בעניין זה‪.‬‬</w:t>
        <w:br/>
        <w:t>‫‪ .27‬לא הובאה כל ראיה לכך שהעדר תיקון הגג בהקדם היה פוגע בצורה קשה וברורה‬</w:t>
        <w:br/>
        <w:t>‫ביכולתו של המנוח לעשות שימוש בדירתו‪.‬‬</w:t>
        <w:br/>
        <w:t>‫‪ .28‬כמו כן‪ ,‬לא הוכח כי תיקון הליקויים בוצע בצורה נאותה‪.‬‬</w:t>
        <w:br/>
        <w:t>‫‪ .29‬פרט לכתב הכמויות והצעת המחיר שהגיש התובע מטעם "פאר איטומים" (שאף‬</w:t>
        <w:br/>
        <w:t>‫ביצע את עבודות האיטום בגג בפועל)‪ ,‬לא הוצגו הצעות מחיר נוספות לעבודות‬</w:t>
        <w:br/>
        <w:t>‫שבוצעו‪ ,‬ולא הובאה כל ראיה אחרת שתוכיח כי עלותם של התיקונים סבירה‪.‬‬</w:t>
        <w:br/>
        <w:t>‫‪ .30‬ההלכה הפסוקה‪ ,‬כמפורט לעיל‪ ,‬המכירה בזכותו של בעל דירה לשיפוי מהנציגות‪,‬‬</w:t>
        <w:br/>
        <w:t>‫נועדה למקרים מיוחדים בהם בעל דירה עשה כל שלאל ידו טרם שביצע תיקונים‬</w:t>
        <w:br/>
        <w:t>‫ברכוש המשותף ונותר חסר אונים מול אטימותה של הנציגות למצוקתו‪ .‬לא‬</w:t>
        <w:br/>
        <w:t>‫שוכנעתי כי כזה הוא המקרה שלפני‪.‬‬</w:t>
        <w:br/>
        <w:t>‫‪ .31‬אשר על כן‪ ,‬ונוכח כל האמור לעיל‪ ,‬אני דוחה את התביעה‪ .‬התובע ישלם לנתבעת‬</w:t>
        <w:br/>
        <w:t>‫‪ ₪ 750‬עבור הוצאות ההליך‪ .‬סכום זה ישולם בתוך ‪ 30‬ימים מהיום‪ ,‬שאם לא כן‪,‬‬</w:t>
        <w:br/>
        <w:t>‫יישא הפרשי הצמדה וריבית ממועד קבלת פסק הדין ועד למועד התשלום בפועל‪.‬‬</w:t>
        <w:br/>
        <w:t>‫ניתן בלשכתי בהעדר הצדדים היום ‪ 20‬במרץ‪ ,2019 ,‬יג' באדר ב'‪ ,‬תשע"ט‪ .‬עותק יומצא‪.‬‬</w:t>
        <w:br/>
        <w:t>‫___________________‬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‫אסתי שחל‬</w:t>
        <w:br/>
        <w:t>‫מפקחת על רישום מקרקעין‬</w:t>
        <w:br/>
        <w:t>‫נתניה‬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7/337/2017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