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2019-01-15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‫חשמונאי גדי‬      ‫‪.1‬‬                       ‫התובעים‪:‬‬</w:t>
        <w:br/>
        <w:t>‫חשמונאי דורית‬      ‫‪.2‬‬</w:t>
        <w:br/>
        <w:t>‫באמצעות ב"כ עו"ד רוני סלנט‬</w:t>
        <w:br/>
        <w:t>‫בית עובד ‪ ,8‬תל אביב ‪-‬יפו‬</w:t>
        <w:br/>
        <w:t>‫טל'‪ 03-5377110:‬פקס‪03-5377550:‬‬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‫לוריא אריה‬      ‫‪.1‬‬                       ‫הנתבעים‪:‬‬</w:t>
        <w:br/>
        <w:t>‫לוריא אורה‬      ‫‪.2‬‬</w:t>
        <w:br/>
        <w:t>‫באמצעות ב"כ עוה"ד יצחק פרוינד ואלחנן הרשנזון‬</w:t>
        <w:br/>
        <w:t>‫סוקולוב ‪ ,33‬רמת השרון‬</w:t>
        <w:br/>
        <w:t>‫טל'‪ 052-6263324:‬פקס‪03-5490583:‬‬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‫ביום ‪ 27.12.2018‬ניתנה החלטתי‪ ,‬הדוחה בקשת הנתבעים להורות על העברת‬             ‫‪.1‬‬</w:t>
        <w:br/>
        <w:t>‫התביעה לבית משפט מוסמך בהעדר סמכות עניינית למפקחת על רישום מקרקעין‬</w:t>
        <w:br/>
        <w:t>‫לדון בה‪ .‬בתוך כך‪ ,‬הוספתי והורתי לצדדים להודיע בתוך ‪ 15‬יום האם במסגרת בירור‬</w:t>
        <w:br/>
        <w:t>‫התביעה העיקרית ברצונם להביא ראיות‪ ,‬לרבות באמצעות תצהירי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הודיעו כי ברצונם לעשות כן‪.‬‬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טרם הודיעו עמדתם‪ .‬תחת זאת‪ ,‬ביקשו כי תינתן החלטה בבקשה לפיצול‬         ‫‪.3‬‬</w:t>
        <w:br/>
        <w:t>‫סעדים שהגישו ביום ‪ .11.4.2018‬זאת‪ ,‬לנוכח החלטת המפקחת )גב' טלי להב( מיום‬</w:t>
        <w:br/>
        <w:t>‫‪ ,7.5.2018‬לפיה הבקשה תידון במעמד הצדדים‪ ,‬ומשהבקשה לא נדונה בדיון‬</w:t>
        <w:br/>
        <w:t>‫שהתקיים ביום ‪ 17.10.2018‬בפני המפקחת )גב' להב(‪.‬‬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44‬לתקנות סדר הדין האזרחי‪ ,‬התשמ"ד‪ ,1984-‬מורנו‪:‬‬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תובענה תכיל את מלוא הסעד שהתובע זכאי לו בשל עילת‬</w:t>
        <w:br/>
        <w:t>‫התובענה; אך רשאי תובע לוותר על חלק מהסעד כדי להביא את‬</w:t>
        <w:br/>
        <w:t>‫התובענה בתחום שיפוטו של בית המשפט‪.‬‬</w:t>
        <w:br/>
        <w:t>‫)ב( תובע שלא כלל בתובענה חלק מהסעד או ויתר עליו‪ ,‬לא יגיש‬</w:t>
        <w:br/>
        <w:t>‫אחרי כן תובענה בשל חלק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45‬לתקנות סדר הדין האזרחי‪ ,‬התשמ"ד‪ ,1984-‬מוסיפה ומורנו‪:‬‬      ‫‪.5‬‬</w:t>
        <w:br/>
        <w:t>‫"מי שזכאי לסעדים אחדים בשל עילה אחת‪ ,‬רשאי לתבוע את‬</w:t>
        <w:br/>
        <w:t>‫כולם או מקצתם; אך אם לא תבע את כולם‪ ,‬לא יתבע אחרי כן‬</w:t>
        <w:br/>
        <w:t>‫כל סעד שלא תבעו‪ ,‬אלא אם כן הרשה לו בית המשפט שלא‬</w:t>
        <w:br/>
        <w:t>‫לתבעו‪".‬‬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בבקשה מעלה כי התובעים ביקשו להתיר להם "לפצל את סעדיהם בגין עילות‬        ‫‪.6‬‬</w:t>
        <w:br/>
        <w:t>‫התובענה הנובעות ממחדלי המשיבים‪ ,‬ולהתיר לתובעים להגיש תביעה נוספת‪,‬‬</w:t>
        <w:br/>
        <w:t>‫לכשיתגבשו הסעדים המפורטים לעיל"‪ .‬אשר לסעדים שפיצולם התבקש‪ ,‬טענו‬</w:t>
        <w:br/>
        <w:t>‫התובעים כי "נזקי התובעים בגין נזקים לבית החדש‪ ,‬ככל שנגרמו או יגרמו‪ ,‬טרם‬</w:t>
        <w:br/>
        <w:t>‫התגבשו סופית בעת הגשת התביעה לצו עשה‪ ,‬ועל כן לא ניתן לאמוד אותם כעת‪".‬‬</w:t>
        <w:br/>
        <w:t>‫הא ותו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להיעתר לבקשה בנסחה הלאקוני והחסר כאמור‪.‬‬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שהתובעים עומדים על בקשה לפיצול סעדים‪ ,‬עליהם לפרט בבקשתם הסעדים‬           ‫‪.8‬‬</w:t>
        <w:br/>
        <w:t>‫שפיצולם מתבקש ועילת התביעה מכוחה מבוקש הסעד‪ ,‬ביחס לכל אחד מהסעדים‪.‬‬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כאשר מדובר בסעדים הנובעים מעילות תביעה נפרדות‪ ,‬ככלל‪ ,‬אין‬     ‫‪.9‬‬</w:t>
        <w:br/>
        <w:t>‫צורך בהיתר לפיצול סעדים‪ .‬כך גם ביחס לעילת תביעה שאינה מצויה בסמכותה‬</w:t>
        <w:br/>
        <w:t>‫העניינית של הערכאה השיפוטית )לרבות טריבונל שיפוטי(‪ ,‬לגביה התובע אינו נזקק‬</w:t>
        <w:br/>
        <w:t>‫להיתר להגשת תביעה לקבלת סעד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רשאים להגיש בקשה מתוקנת לפיצול סעדים‪ ,‬בתוך ‪ 7‬ימים מהיום‪ .‬ככל‬        ‫‪.10‬‬</w:t>
        <w:br/>
        <w:t>‫שתוגש‪ ,‬רשאים הנתבעים להגיש תגובתם בתוך ‪ 14‬ימים נוספים‪ .‬לתשובת התובעים‬</w:t>
        <w:br/>
        <w:t>‫בתוך ‪ 7‬ימים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תוגש בקשה כאמור‪ ,‬יודיעו התובעים במועד דלעיל‪ ,‬עמדתם לעניין הבאת‬     ‫‪.11‬‬</w:t>
        <w:br/>
        <w:t>‫ראיות לצורך בירור התביעה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בדואר ובפקסימיליה‪.‬‬</w:t>
        <w:br/>
        <w:t>‫ניתנה היום‪ ,‬ט' שבט תשע"ט‪ 15 ,‬ינואר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