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2/83/2017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2018-11-13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תיק‪2/83/2017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‫ליאה ציצואשוילי‬                                  ‫תובעת‬</w:t>
        <w:br/>
        <w:t>‫ע"י ב"כ יועז נמיר‬</w:t>
        <w:br/>
        <w:t>‫מרחוב החשמונאים ‪ 105‬תל אביב‬</w:t>
        <w:br/>
        <w:t>‫טל‪ 03-5614455 :‬פקס‪03-5614430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‫סבטלנה צ'יזיקוב‬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‫אנטולי איזנברג‬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‫מאיה זבוטקין‬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‫סרגיי טיוצ'קלוב‬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מאלפסי ‪ 23‬באר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.‬רקע עובדתי וטענות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הידוע כגוש ‪ 38103‬חלקה ‪ 14‬והממוקם ברחוב אלפסי ‪ 23‬באר שבע‬</w:t>
        <w:br/>
        <w:t>‫(להלן‪" :‬הבית המשותף")‪ .‬הבית המשותף כולל ‪ 32‬חלקות משנה והוא מורכב מארבע כניסות‬</w:t>
        <w:br/>
        <w:t>‫בכל כניסה ‪ 8‬דירות‪ .‬המקרה דנן עניינו בכניסה א'‪ .‬על פי התקנון המוסכם של הבית המשותף‬</w:t>
        <w:br/>
        <w:t>‫הרכוש המשותף שבתחומי כל כניסה יוצמד לבעלי הדירות באותה הכניסה והם שישאו‬</w:t>
        <w:br/>
        <w:t>‫בהוצאותיו‪ ,‬כך על פי סעיף ‪ 59‬לחוק המקרקעין‪ ,‬התשכ"ט ‪( 1969‬להלן‪" :‬חוק המקרקעין")‪.‬‬</w:t>
        <w:br/>
        <w:t>‫‪ .2‬התובעת הינה בעלת דירה הידועה כחלקת משנה ‪ 6‬בבית המשותף‪ .‬הנתבעים ‪ 1‬ו‪ 2-‬בעליה של‬</w:t>
        <w:br/>
        <w:t>‫דירה הידועה כחלקת משנה ‪ 7‬בבית המשותף‪ .‬נתבעת ‪ 3‬היא הבעלים של דירה הידועה כחלקת‬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תיק‪2/83/2017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‫משנה ‪ 3‬בבית המשותף והנתבע ‪ 4‬הוא בעליה של דירה הידועה כחלקת משנה ‪ 1‬בבית‬</w:t>
        <w:br/>
        <w:t>‫המשותף‪.‬‬</w:t>
        <w:br/>
        <w:t>‫‪ .3‬ביום ‪ 18.5.17‬הגישה התובעת תביעה כנגד הנתבעים במסגרתה טענה כי בשנת ‪ 2014‬סגרו‬</w:t>
        <w:br/>
        <w:t>‫הנתבעים חלל בקומת הקרקע המפולשת של הבית המשותף המצויה מתחת לדירות שבכניסה‬</w:t>
        <w:br/>
        <w:t>‫א'‪ .‬החלל המהווה רכוש משותף נסגר על ידי דלת‪ ,‬ולתוך המתחם שנוצר הכניסו הנתבעים את‬</w:t>
        <w:br/>
        <w:t>‫הציוד הבא‪ :‬מכשירי טלויזיה‪ ,‬שולחן אוכל‪ ,‬כורסא וחפצים נוספים‪ .‬על פי התביעה הנתבעים נעלו‬</w:t>
        <w:br/>
        <w:t>‫את הדלת אותה הציבו והם מחזיקים את המפתחות ברשותם‪ .‬לטענת התובעת‪ ,‬הנתבעים‬</w:t>
        <w:br/>
        <w:t>‫עושים שימוש ייחודי ברכוש המשותף תוך מניעת שימוש במתחם מבעלי דירות נוספים‪ .‬כן טענה‬</w:t>
        <w:br/>
        <w:t>‫כי סגירת החלל נעשתה ללא קבלת היתר כדין מרשויות התכנון‪ .‬עוד הוסיפה לטעון‪ ,‬כי הנתבעים‬</w:t>
        <w:br/>
        <w:t>‫התקינו במתחם נקודות חשמל מים ודלוחין מאולתרות המסכנות את הבניין ובכך הם אף צורכים‬</w:t>
        <w:br/>
        <w:t>‫חשמל ומים מן המערכות המשותפות ומי שנושא בעלות השימוש הם כל בעלי הדירות בבית‬</w:t>
        <w:br/>
        <w:t>‫המשותף‪ .‬לסיום טענה התובעת‪ ,‬כי במעשיהם הנתבעים משיגים גבול ברכוש המשותף‪,‬‬</w:t>
        <w:br/>
        <w:t>‫והשימוש שנעשה על ידם איננו שימוש סביר כלל ועיקר‪ .‬במסגרת התביעה דרשה התובעת ליתן‬</w:t>
        <w:br/>
        <w:t>‫צו המחייב את הנתבעים לבצע את הפעולות הבאות‪ :‬פירוק הדלת שהקימו בכניסה למתחם‪,‬‬</w:t>
        <w:br/>
        <w:t>‫פירוק חוטי החשמל וצינורות המים והדלוחין שהקימו במתחם‪ ,‬פינוי כל החפצים שהוכנסו על‬</w:t>
        <w:br/>
        <w:t>‫ידם למתחם‪ ,‬פירוק כל הגדרות שהקימו ברכוש המשותף וניתוק החיבור לרשת החשמל המים‬</w:t>
        <w:br/>
        <w:t>‫והדלוחין המשותפות של הבנין‪.‬‬</w:t>
        <w:br/>
        <w:t>‫‪ .4‬ביום ‪ 25.7.17‬הגישו הנתבעים כתב הגנה‪ .‬לטענתם‪ ,‬גידור ותיחום השטח נעשה בהסכמת ‪7‬‬</w:t>
        <w:br/>
        <w:t>‫מתוך ‪ 8‬דיירי הכניסה הרלוונטית כלומר למעט התובעת הסכימו כל הדיירים לאותה סגירת חלל‬</w:t>
        <w:br/>
        <w:t>‫לרבות החיבורים למים‪ ,‬חשמל וכיו"ב‪ .‬לתמיכה בטענתם זו צירפו החלטת אסיפת דיירים מיולי‬</w:t>
        <w:br/>
        <w:t>‫‪ 2014‬בשפה הרוסית ותרגומה‪ .‬ההחלטה קובעת בזו הלשון‪" :‬לפי הסכמה בין כל דיירי הבניין‬</w:t>
        <w:br/>
        <w:t>‫בשנת ‪ 2014‬סגרנו שטח מתחת לבניין משתי סיבות‪:‬‬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.1‬קבוצה של נרקומנים מתאספים מתחת לבנין שגרמו לשריפה ונאלצנו להזעיק מכבי‬</w:t>
        <w:br/>
        <w:t>‫אש‪ .‬באותו מקום נמצא לוח חשמל של הבנין ונגנבה ממנו כל הנחושת וכל הדיירים‬</w:t>
        <w:br/>
        <w:t>‫נשארו בלי חשמל‪.‬‬</w:t>
        <w:br/>
        <w:t>‫‪ .2‬בדירה מספר ‪ 6‬מתגוררת גברת לאה שהחזיקה בביתה מלא חתולים שאספה‬</w:t>
        <w:br/>
        <w:t>‫מרחובות והיתה קוברת חתולים מתים מתחת לחלונות של דיירים‪ .‬מתי שפנינו אליה‬</w:t>
        <w:br/>
        <w:t>‫בקשר לזה היא אמרה שלקבור את החתולים בבית קברות לחיות עולה מאוד יקר ואין‬</w:t>
        <w:br/>
        <w:t>‫לה כסף‪ .‬אי אפשר היה לפתוח חלונות בדירות‪ ,‬מהדירה היה ריח נורא של חתולים‬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תיק‪2/83/2017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‫שעושים את הצרכים שלהם ואף אחד לא מנקה אחריהם‪ .‬וכל הדיירים של הבנין סבלו‬</w:t>
        <w:br/>
        <w:t>‫במשך שנים מהריחות הנוראיים"‪.‬‬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ההחלטה מופיעות חתימות לצד כל אחת מדירות ‪ 1-8‬למעט דירה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.5‬טענתם של הנתבעים בכתב ההגנה היא כי לשטח המשותף היו מגיעים לעיתים קרובות טיפוסים‬</w:t>
        <w:br/>
        <w:t>‫מפוקפקים ומכאן נבע הצורך לסגור את המתחם‪ ,‬מה גם שבחלל המפולש קיים ארון חשמל‬</w:t>
        <w:br/>
        <w:t>‫חשוף העלול להוות סכנה‪ .‬עוד טענו כי בטרם סגירת המתחם והגינה סביבו סבלו מלכלוך דוגמת‬</w:t>
        <w:br/>
        <w:t>‫מזרקים וצואת חתולים‪ .‬לטענתם החלטה דוגמת זו שנתקבלה על ידם בשנת ‪ 2014‬היא מסוג‬</w:t>
        <w:br/>
        <w:t>‫ההחלטות שניתן לקבלן על פי רוב ולפיכך לא נדרשת הסכמת התובעת‪.‬‬</w:t>
        <w:br/>
        <w:t>‫‪ .6‬ביום ‪ 13.8.17‬הגישה התובעת כתב תשובה לכתב ההגנה‪ .‬במסגרת כתב התשובה טענה‪ ,‬כי‬</w:t>
        <w:br/>
        <w:t>‫טענת הנתבעים לפיה סגרו את החלל כדי למנוע גישה של טיפוסים מפוקפקים דינה להידחות‬</w:t>
        <w:br/>
        <w:t>‫שהרי ברור כי מטרת המתחם היא לשמש מועדון לנתבעים ולכן הכניסו אליו ריהוט חפצים שונים‬</w:t>
        <w:br/>
        <w:t>‫ואמצעי בידור ובישול‪ .‬מטרת סגירת הקומה‪ ,‬לטענת התובעת‪ ,‬היא הקמת מועדון לנתבעים הא‬</w:t>
        <w:br/>
        <w:t>‫ותו לא‪ ,‬וכל נסיון להציג זאת כאילו סגירת המתחם נעשתה משיקולי בטיחות הוא מטעה‪.‬‬</w:t>
        <w:br/>
        <w:t>‫השימוש שעושים הנתבעים ברכוש המשותף איננו בגדר שימוש רגיל וסביר וודאי שאין מדובר‬</w:t>
        <w:br/>
        <w:t>‫בשימוש התואם את ייעודו של אותו חלק ברכוש המשותף‪ .‬כן טענה כי מי שחתום על ההחלטה‬</w:t>
        <w:br/>
        <w:t>‫כבעלי דירות הידועות כתת חלקות ‪ 4‬ו‪ 8-‬אינם בעלי הדירות אלא שוכרים של דירות אלו‪ .‬עוד‬</w:t>
        <w:br/>
        <w:t>‫טענה כי היא כלל לא הוזמנה לאסיפות הדיירים אשר הוזכרו בכתב ההגנה‪ ,‬וכל החלטה‬</w:t>
        <w:br/>
        <w:t>‫שנתקבלה ואושרה על ידי בעלי דירות בדיעבד אין לה כל תוקף ומשמעות‪ .‬לטענתה להשתלטות‬</w:t>
        <w:br/>
        <w:t>‫מושא התביעה דנן קדמה השתלטות של הנתבעים על המקלט השייך לרכוש המשותף אשר‬</w:t>
        <w:br/>
        <w:t>‫פסקה לאור התערבות העיריה‪ .‬כן הוסיפה לטעון כי יש לדחות מכל וכל את טענות הנתבעים‬</w:t>
        <w:br/>
        <w:t>‫באשר לקבורת חתולים על ידי התובעת בשטח המשותף‪.‬‬</w:t>
        <w:br/>
        <w:t>‫‪ .7‬ביום ‪ 8.11.17‬התקיים בפניי דיון בנוכחות הצדדים כולם‪ .‬התובעת במהלך הדיון חזרה על‬</w:t>
        <w:br/>
        <w:t>‫טענותיה כפי שהובאו בכתבי הטענות והוסיפה לטעון‪ ,‬כי לא היתה לה כל גישה למתחם עד‬</w:t>
        <w:br/>
        <w:t>‫להגשת התביעה וכי המתחם נעול פעמיים קרי‪ :‬מדובר בחלל שסגור משלושת צידיו בקירות‬</w:t>
        <w:br/>
        <w:t>‫הבניין ואת הצד הרביעי סגרו הנתבעים בדלת נעולה‪ .‬בנוסף תיחמו הנתבעים את כל השטח‬</w:t>
        <w:br/>
        <w:t>‫שמסביב‪ ,‬מעין גינה‪ ,‬בגדר עם שער נעול‪ .‬לטענת התובעת לפעולות אלו שבוצעו על ידי הנתבעים‬</w:t>
        <w:br/>
        <w:t>‫נדרשת הסכמה של כלל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תיק‪2/83/2017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29.11.17‬נערך על ידי ביקור בבית המשותף‪ .‬בביקור נכחו הצדדים כולם‪ .‬הצדדים הראו‬</w:t>
        <w:br/>
        <w:t>‫לי את שטח המריבה‪ .‬מדובר בבניין שיכון שלו ארבע כניסות‪ .‬מן הביקור עלו הממצאים הבאים‪:‬‬</w:t>
        <w:br/>
        <w:t>‫בכניסה מושא התביעה דנן נוצר חלל התחום משלושת צידיו בקירות הבנין והנתבעים חסמו‬</w:t>
        <w:br/>
        <w:t>‫אותו בלוחות עץ בצידו החשוף ונעלו אותו‪ .‬בתוך המתחם הסגור הכניסו הנתבעים שטיחים‪,‬‬</w:t>
        <w:br/>
        <w:t>‫כורסאות‪ ,‬שולחן אוכל גדול‪ ,‬ארון אחסון ומכשירי טלויזיה‪ .‬ניתן היה בעת הביקור להבחין בנקל‬</w:t>
        <w:br/>
        <w:t>‫בחוטי חשמל המעידים על חיבורים פיראטיים לחשמל כמו גם בחיבורים פיראטיים למערכות‬</w:t>
        <w:br/>
        <w:t>‫המים‪ .‬המדובר במעין מועדון שיצרו לעצמם הנתבעים בשטח המשותף‪ .‬הגישה למתחם היא‬</w:t>
        <w:br/>
        <w:t>‫מגינת הבית המשותף אשר גם היא נסגרה על ידי גדרות ושער נעול‪ .‬בגינה כמות רבה של‬</w:t>
        <w:br/>
        <w:t>‫עציצים‪ .‬הצדדים הראו לי במהלך הביקור את הכניסות הסמוכות שם המצב היה שונה ולא נצפו‬</w:t>
        <w:br/>
        <w:t>‫מתחמים הסגורים באופן דומה למתחם דנן‪.‬‬</w:t>
        <w:br/>
        <w:t>‫‪ .9‬לאחר הביקור וביום ‪ 11.12.17‬ניתנה על ידי החלטה לפיה לצורך הכרעה בסוגיה ביקשתי לקבל‬</w:t>
        <w:br/>
        <w:t>‫את עמדת הועדה המקומית לתכנון ובניה באר שבע באשר לסגירת החלל בקומת הקרקע‬</w:t>
        <w:br/>
        <w:t>‫והפיכתה למעין "מועדון"‪ .‬כן הוריתי לנתבעים להמציא מסמך המעיד שכל בעלי הדירות בבית‬</w:t>
        <w:br/>
        <w:t>‫המשותף למעט התובעת מסכימים לסגירות החלל‪.‬‬</w:t>
        <w:br/>
        <w:t>‫‪ .10‬ביום ‪ 17.1.18‬הגישו הנתבעים‪ ,‬בהתאם להחלטתי דלעיל‪ ,‬מכתבים החתומים על ידם כבעלי‬</w:t>
        <w:br/>
        <w:t>‫דירות בבית המשותף (כזכור ארבעת הנתבעים הינם בעלי ‪ 3‬דירות בכניסה א' של הבית‬</w:t>
        <w:br/>
        <w:t>‫המשותף) וכן מכתב מטעם בעלת דירה נוספת בשם אלה צירולניקוב אשר הינה בעלת מחצית‬</w:t>
        <w:br/>
        <w:t>‫הזכויות בדירה הידועה כתת חלקה ‪ 2‬בבית המשותף‪ .‬נוסח המכתבים זהה והוא יובא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‫"הינני מסכים שהחלל בין העמודים בקומת קרקע יהיה סגור לאנשים זרים ומיועד‬</w:t>
        <w:br/>
        <w:t>‫לשימוש אך ורק לדיירי הבנין‪ .‬אני מאשר שקיבלתי מפתחות"‪.‬‬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1.2.18‬התקבלה עמדת הועדה המקומית בזו הלשון‪:‬‬</w:t>
        <w:br/>
        <w:t>‫‪ .1‬מחלקת הפיקוח על הבניה ביקרה בנכס ברחוב אלפסי ‪.23‬‬</w:t>
        <w:br/>
        <w:t>‫‪ .2‬מדו"ח הפיקוח עולה כי בוצעה בניה פרוביזורית ללא קבלת היתר בניה‪.‬‬</w:t>
        <w:br/>
        <w:t>‫‪ .3‬לבניה שבוצעה ‪ -‬סגירת קומת העמודים‪ ,‬לא קיים אופק תכנוני סטטוטורי ולא יהיה ניתן‬</w:t>
        <w:br/>
        <w:t>‫להסדירה על ידי קבלת היתר‪.‬‬</w:t>
        <w:br/>
        <w:t>‫‪ .4‬מחלקת הפיקוח תבחן את עניין האכיפה במקום‪.‬‬</w:t>
        <w:br/>
        <w:t>‫לעמדת הועדה צורף מכתבה של מנהלת מחלקת רישוי בניה באגף ההנדסה בעירית באר‬</w:t>
        <w:br/>
        <w:t>‫שבע ממנו עולים דברים דומים‪.‬‬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תיק‪2/83/2017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5.3.18‬הוריתי על הגשת סיכומים מטעם הצדדים‪ .‬ביום ‪ 21.3.18‬הוגשו סיכומי התובעת‬</w:t>
        <w:br/>
        <w:t>‫במסגרתם שבה וטענה כי אין המדובר בשימוש סביר ברכוש המשותף ואף לא בשימוש התואם‬</w:t>
        <w:br/>
        <w:t>‫את ייעודו של החלק ברכוש המשותף‪ .‬טענות אלה התחזקו‪ ,‬כך לטענת התובעת‪ ,‬למקרא‬</w:t>
        <w:br/>
        <w:t>‫עמדתה של הועדה המקומית לתו"ב באר שבע‪ .‬לצורך שימוש זה‪ ,‬כך לטענת התובעת‪ ,‬יש צורך‬</w:t>
        <w:br/>
        <w:t>‫בהסכמת בעלי הדירות כולם ואילו לנתבעים קיימת הסכמה של ארבעה בעלי דירות מתוך שמונה‬</w:t>
        <w:br/>
        <w:t>‫לכל היותר‪ .‬עוד טענה התובעת‪ ,‬כי כל הטענות בעניין החתולים אינן רלוונטיות ולא ניתן לתבוע‬</w:t>
        <w:br/>
        <w:t>‫במסגרת כתב הגנה‪ ,‬כפי שעשו הנתבעים‪ .‬חשבון החשמל המשותף תפח מאז החלו הנתבעים‬</w:t>
        <w:br/>
        <w:t>‫לעשות שימוש בחשמל המשותף במתחם‪.‬‬</w:t>
        <w:br/>
        <w:t>‫‪ .13‬ביום ‪ 23.5.18‬הוגשו סיכומים מטעם הנתבעים במסגרתם טענו‪ ,‬כי התובעת עובדת בתל אביב‬</w:t>
        <w:br/>
        <w:t>‫ול פיכך נמצאת בבית המשותף מעט מאד והיא כלל לא היתה עדה למפגשים עם טיפוסים‬</w:t>
        <w:br/>
        <w:t>‫מפוקפקים אשר גרמו לקבלת ההחלטה על סגירת המתחם‪ .‬לטענתם הרעיון הבסיסי של סגירת‬</w:t>
        <w:br/>
        <w:t>‫המתחם הוא שמירה על בטחון הדיירים‪ .‬עוד הוסיפו וטענו‪ ,‬כי השימוש הנעשה על ידם בחלל‬</w:t>
        <w:br/>
        <w:t>‫הוא שימוש סביר והם אינם מונעים שימוש דומה מן הדיירים הנוספים‪ ,‬לרבות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והכרעה‬</w:t>
        <w:br/>
        <w:t>‫‪ .14‬אקדים ואומר‪ ,‬כי לאחר שבחנתי את טענות הצדדים ולמקרא כל החומר המצוי בפניי הגעתי‬</w:t>
        <w:br/>
        <w:t>‫למסקנה כי 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הבית המשותף מושא התביעה דנן חל תקנון מוסכם על פיו כל כניסה תנהל את הרכוש‬</w:t>
        <w:br/>
        <w:t>‫המשותף הצמוד לאותה כניסה כך על פי סעיף ‪ 59‬לחוק המקרקעין‪ .‬מעבר לסעיפים הקבועים‬</w:t>
        <w:br/>
        <w:t>‫בתקנון המוסכם נקבע בו כי יחול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‪(12‬ב) לתקנון המצוי המופיע בחוק המקרקעין קובע כי "החלטה המטילה על בעל דירה‬</w:t>
        <w:br/>
        <w:t>‫חובות או תשלומים מסוג או שיעור שלא פורשו בפרק ו' לחוק המקרקעין‪ ,‬התשכ"ט – ‪1969‬‬</w:t>
        <w:br/>
        <w:t>‫או בתקנון זה‪ ,‬או המשנה את זכויותיו ‪ ,‬לא יהיה לה תוקף מחייב לגבי אותו בעל דירה אלא‬</w:t>
        <w:br/>
        <w:t>‫אם הסכים לה"‪ .‬על פי סעיף זה החלטה הפוגעת בזכויותיו של בעל דירה כגון החלטה המעניקה‬</w:t>
        <w:br/>
        <w:t>‫לבעל דירה אחר זכות שימוש ייחודי בשטח מסוים של הרכוש המשותף מצריכה את הסכמת כל‬</w:t>
        <w:br/>
        <w:t>‫בעלי הדירות לכך‪ .‬כך גם החלטה המטילה על בעל דירה חובת תשלום שלא פורש בחוק‬</w:t>
        <w:br/>
        <w:t>‫המקרקעין מצריכה את הסכמתו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תיק‪2/83/2017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.17‬מן החומר שהובא בפניי ומהתרשמותי במהלך הביקור שערכתי בבית המשותף הרי שהשימוש‬</w:t>
        <w:br/>
        <w:t>‫אותו עושים הנתבעים בחלל המשותף הכולל סגירת הקומה המפולשת הפיכתה למעין מועדון‬</w:t>
        <w:br/>
        <w:t>‫תוך שימוש בחשמל ומים על חשבון בעלי הדירות הנוספים בצורה פיראטית ותוך הכנסת ריהוט‬</w:t>
        <w:br/>
        <w:t>‫כבד למתחם ואף גידור כל השטח המשותף שמסביב למתחם פוגע גם פוגע בזכויותיה של‬</w:t>
        <w:br/>
        <w:t>‫התובעת ברכוש המשותף ולפיכך דורש את הסכמתה וזו איננה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.18‬שימוש סביר ברכוש משותף הוגדר בפסיקה כשימוש רגיל וסביר לפי תנאי המקום והזמן‪ ,‬התואם‬</w:t>
        <w:br/>
        <w:t>‫את ייעודו של הרכוש המשותף ואשר איננו מונע שימוש דומה מאחרים (ראה‪ :‬ע"א ‪,549/73‬‬</w:t>
        <w:br/>
        <w:t>‫וינטרס ואח' נ' זמורה ואח' (להלן‪" :‬פס"ד וינטרס")‪ ,‬כח (‪ ,645 )1‬המ' ‪ ,163/81‬בודנוף נ'‬</w:t>
        <w:br/>
        <w:t>‫נציגות הבית ברח' שחראי ‪ ,14-18‬פ"ד לה (‪ .)277 )4‬שימוש סביר כאמור אינו מצריך את‬</w:t>
        <w:br/>
        <w:t>‫הסכמת מי מבעלי הדירות האחרים‪" :‬כל שימוש מותר גם בלי החלטה של האסיפה הכללית‪,‬‬</w:t>
        <w:br/>
        <w:t>‫ובלבד שהוא רגיל וסביר לפי תנאי המקום והזמן ואינו מונע שימוש דומה מאחרים" (פס"ד‬</w:t>
        <w:br/>
        <w:t>‫וינטרס)‪ .‬מעברו השני של השימוש הסביר עומד השימוש הייחודי המונע שימוש דומה מבעלי‬</w:t>
        <w:br/>
        <w:t>‫הדירות אחרים בבית המשותף‪ .‬שימוש זה ברכוש המשותף מצד בעל דירה מצריך הסכמת בעלי‬</w:t>
        <w:br/>
        <w:t>‫הדירות כולם‪ .‬אמנם בענייננו טענו הנתבעים כי הציעו לתובעת מפתח (לאחר הגשת התביעה)‬</w:t>
        <w:br/>
        <w:t>‫אך זו סירבה לקחת‪ ,‬לפיכך אין הם מונעים מבעלי הדירות האחרים שימוש דומה ולכן אין עסקינן‬</w:t>
        <w:br/>
        <w:t>‫בשימוש יחודי‪ .‬באשר לטענה זו של הנתבעים הרי שדינה להידחות‪ .‬אין חולק‪ ,‬כי משנת ‪2014‬‬</w:t>
        <w:br/>
        <w:t>‫ועד הגשת התביעה (מאי ‪ )2017‬לא ניתן לתובעת מפתח כלומר מראש השימוש שנעשה היה‬</w:t>
        <w:br/>
        <w:t>‫ייחודי לחלוטין וזו הייתה מטרתו‪ .‬הנתבעים הקימו לעצמם מעין מועדון על חשבון הרכוש‬</w:t>
        <w:br/>
        <w:t>‫המשותף אשר שירת ועודנו משרת את הנתבעים ולא אחר מלבדם‪ ,‬למפגשים‪ ,‬אירוח של חברים‪,‬‬</w:t>
        <w:br/>
        <w:t>‫צפייה בטלוויזיה‪ ,‬בישולים וכיו"ב ומגביל את גישת בעלי דירות דוגמת התובעת‪ .‬המדובר‬</w:t>
        <w:br/>
        <w:t>‫בשימוש של קבע ברכוש המשותף‪ .‬אין לטעמי במתן המפתח לאחר הגשת התביעה כדי לשנות‬</w:t>
        <w:br/>
        <w:t>‫מכך שמדובר בשימוש ייחודי ומתן המפתח כמוהו כנסיון להכשיר המעשה בדיעבד‪.‬‬</w:t>
        <w:br/>
        <w:t>‫‪ .19‬מכל מקום וכך על פי הפסיקה‪ ,‬שימוש כמו בענייננו אשר איננו תואם את הייעוד של אותו החלק‬</w:t>
        <w:br/>
        <w:t>‫ברכוש המשותף ואף לא יוכל לתאום בעתיד‪ ,‬כך על פי עמדת הועדה המקומית לתכנון ובניה‪,‬‬</w:t>
        <w:br/>
        <w:t>‫מצריך הסכמת בעלי הדירות כולם וזו איננה קיימת‪.‬‬</w:t>
        <w:br/>
        <w:t>‫‪ .20‬למעלה מן הצורך יוער‪ ,‬כי גם אם היתה מתקבלת טענת הנתבעים לפיה מדובר בשימוש לו נדרש‬</w:t>
        <w:br/>
        <w:t>‫רוב מבעלי הדירות ולא הסכמת בעלי הדירות כולם הרי שהנתבעים ביחד עם הגב' אלה‬</w:t>
        <w:br/>
        <w:t>‫צירולניקוב (אשר הינה בעלת מחצית מן הזכויות בתת חלקה ‪ )2‬מהווים במקרה הטוב מחצית‬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תיק‪2/83/2017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‫מבעלי בדירות בבית המשותף ולפיכך אין בידם את הרוב הדרוש‪ .‬מכל מקום מדובר בשימוש‬</w:t>
        <w:br/>
        <w:t>‫ייחודי הדורש הסכמת בעלי הדירות כולם והערה זו הובאה למעלה מן הצורך‪.‬‬</w:t>
        <w:br/>
        <w:t>‫‪ .21‬מצאתי כי יש לדחות את טענות הנתבעים באשר לכך שהעקרון שהנחה אותם היה שמירה על‬</w:t>
        <w:br/>
        <w:t>‫בטיחות הדיירים בבניין‪ .‬מן הביקור עלה כי עיקר השימוש הוא לצרכי מועדון בלבד‪ .‬ככל שהיתה‬</w:t>
        <w:br/>
        <w:t>‫קיימת בעיית בטיחות היה הדבר עולה גם בכניסות הסמוכות‪ ,‬ואלו לא ביצעו סגירות וגידורים‬</w:t>
        <w:br/>
        <w:t>‫כפי שביצעו הנתבעים במקרה דנן‪ .‬מכל מקום‪ ,‬ניתן למצוא דרכים אחרות לשמירה על הבטחון‬</w:t>
        <w:br/>
        <w:t>‫או על ארון החשמל החשוף בלא שיהא צורך בסגירת מתחמים כפי שנעשה במקרה דנן‪.‬‬</w:t>
        <w:br/>
        <w:t>‫‪ .22‬אשר על כן אני מקבלת את התביעה ומורה לנתבעים להשיב את המצב לקדמותו באופן הבא‪:‬‬</w:t>
        <w:br/>
        <w:t>‫פירוק הדלת המאולתרת שתוחמת את החלל המשותף; פינוי המתחם מכל המטלטלין המצויים‬</w:t>
        <w:br/>
        <w:t>‫בו לרבות‪ :‬ארונות‪ ,‬מכשירי טלויזיה‪ ,‬שטיחים‪ ,‬כורסאות‪ ,‬תמונות וכיו"ב; פירוק כל הצנרות‬</w:t>
        <w:br/>
        <w:t>‫המאולתרות שהותקנו בו ופירוק נקודות חשמל מאולתרות‪ .‬כן אני מורה לנתבעים לפרק את כל‬</w:t>
        <w:br/>
        <w:t>‫הגדרות והשערים שהקימו סביב למתחם בחצר המשותפת‪ .‬הנתבעים יבצעו את כל האמור לעיל‬</w:t>
        <w:br/>
        <w:t>‫בתוך ‪ 60‬יום מהיום‪.‬‬</w:t>
        <w:br/>
        <w:t>‫‪ .23‬נוכח קבלת התביעה אני מורה על חיוב הנתבעים בהוצאות משפט לטובת התובעת בסך ‪1,500‬‬</w:t>
        <w:br/>
        <w:t>‫‪ .₪‬סכום זה ישולם בתוך ‪ 30‬יום שאם לא כן ישא הפרשי הצמדה וריבית מיום פסק הדין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,5.8.18 ,‬כ"ד אב תשע"ח‪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רישום‬</w:t>
        <w:br/>
        <w:t>‫המקרקעין‬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2/83/2017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