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5/993/2017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2018-10-17 · תל אביב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חברון ‪ 12‬בתל אביב‬        ‫‪1‬‬                                   ‫התובעת‬</w:t>
        <w:br/>
        <w:t>‫באמצעות ב"כ עו"ד אברהם שלו‬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 ‪-‬‬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‫דריי לני‪ ,‬ת‪.‬ז ‪324406933‬‬      ‫‪1‬‬                                    ‫הנתבע‬</w:t>
        <w:br/>
        <w:t>‫באמצעות ב"כ עו"ד מרדכי סאסי‬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‫עניינו של פסק דין זה בשאלה האם רשאי הנתבע להשכיר את דירתו לפרקי זמן קצרים‪ ,‬על בסיס יומי‪,‬‬</w:t>
        <w:br/>
        <w:t>‫באמצעות אתרי המרשתת כגון "‪ "Airbnb‬או "‪ ,"Booking‬בשים לב לקיומה של הוראה בתקנון המוסכם‬</w:t>
        <w:br/>
        <w:t>‫הקובעת כי "השימוש בדירות יהיה אך ורק למגורים אפילו לא שימוש מעורב"‪.‬‬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עוסק בבית משותף הידוע כגוש ‪ 6910‬חלקה ‪ ,38‬והממוקם ברחוב חברון ‪ 12‬בתל אביב (להלן‪:‬‬</w:t>
        <w:br/>
        <w:t>‫"הבית המשותף")‪ .‬הבית המשותף כולל ‪ 19‬דירות ומורכב ממבנה בן ‪ 6‬קומות‪ .‬הבית המשותף בנוי ברמה‬</w:t>
        <w:br/>
        <w:t>‫גבוהה ומותקנים בו מתקנים משותפים וציוד יקר ערך‪ .‬בין המתקנים המשותפים מתקני חנייה‪ ,‬חדר מערכת‬</w:t>
        <w:br/>
        <w:t>‫גז‪ ,‬חדר גנרטור‪ ,‬תחנת טרנספורמציה של חברת החשמל‪ ,‬מתקני לחץ מים‪ ,‬כיבוי אש ועוד‪ .‬בנוסף לכך‪ ,‬הבניין‬</w:t>
        <w:br/>
        <w:t>‫מאובטח באמצעות מערכות נעילה שונות וכן מצלמות‪ .‬התובעת היא נציגות הבית המשותף (להלן גם‪:‬‬</w:t>
        <w:br/>
        <w:t>‫"הנציגות")‪ .‬הנתבע הוא בעל הזכויות (לטובתו רשומה הערת אזהרה‪ ,‬אולם אין חולק כי רכש הדירה‬</w:t>
        <w:br/>
        <w:t>‫מהבעלים הרשום) בדירה הידועה כתת חלקה ‪ 12‬והממוקמת בקומה השלישית בבית המשותף (להלן‪:‬‬</w:t>
        <w:br/>
        <w:t>‫"דירת הנתבע")‪.‬‬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נרשם בפנקס הבתים המשותפים ביום ‪ ,21.8.17‬ועם רישומו ככזה נרשם לו תקנון מוסכם‬</w:t>
        <w:br/>
        <w:t>‫(ראה נספח ג' לכתב התביעה)‪ .‬בתקנון המוסכם נקבעו‪ ,‬בין היתר‪ ,‬הצמדות של חלקים שונים ברכוש המשותף‬</w:t>
        <w:br/>
        <w:t>‫ליחידות שונות בבית‪ ,‬הצמדות משותפות‪ ,‬שיעור החלקים ברכוש המשותף הצמודים לכל דירה‪ ,‬שטח חישוב‬</w:t>
        <w:br/>
        <w:t>‫דמי ניהול ואחזקת הרכוש המשותף וכד'‪ .‬כמו כן התקנון מתייחס גם לשימוש בדירות המגורים‪ ,‬בהתאם‬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‫לכך נקבע כי‪" :‬השימוש בדירות יהיה אך ורק למגורים אפילו לא שימוש מעורב" (ראה סעיף ‪.2‬ג (‪ )2‬לתקנון‬</w:t>
        <w:br/>
        <w:t>‫המוסכם)‪.‬‬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התקשר בהסכם מכר לרכישת הדירה ביום ‪( 24.8.17‬ראה נספח א' לתצהיר עדותו הראשית של‬</w:t>
        <w:br/>
        <w:t>‫הנתבע) ורשם על כך הערת אזהרה (במרשם המקרקעין עדיין רשום המוכר‪ ,‬אורי קרצ'מר‪ ,‬כבעל הדירה)‪.‬‬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 מתגורר דרך קבע בצרפת‪ ,‬אם כי מגיע למספר ביקורים מדי שנה בישראל‪ .‬בעת שהותו בצרפת משכיר‬</w:t>
        <w:br/>
        <w:t>‫הנתבע את דירתו לפרקי זמן קצרים באמצעות אתרי האינטרנט "‪ "Booking‬או "‪."Airbnb‬‬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.5‬בתובענה שהגישה התובעת ביום ‪ ,3.12.17‬היא קבלה על כך שדירת הנתבע מושכרת לפרקי זמן קצרים על‬</w:t>
        <w:br/>
        <w:t>‫בסיס יום יומי ועתרה למתן צו עשה שיורה לנתבע להפסיק פעילות זו‪ ,‬שלטענתה מנוגדת לתקנון ואף פוגעת‬</w:t>
        <w:br/>
        <w:t>‫באופן ממשי ברכוש המשותף (בקשה למתן צו מניעה זמני מיום ‪ 4.12.17‬נמחקה בהסכמת התובעת בדיון‬</w:t>
        <w:br/>
        <w:t>‫שהתקיים ביום ‪.)26.2.18‬‬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התובעת‪:‬‬ 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.6‬התובעת טוענת כי בשל העובדה שסעיף ‪ 2‬ג(‪ )2‬לתקנון המוסכם מאפשר שימוש למגורים בלבד ואינו מאפשר‬</w:t>
        <w:br/>
        <w:t>‫"שימוש מעורב"‪ ,‬השכרת דירת הנתבע לפרקי זמן קצרים סותרת את האמור בו‪ .‬לטענת התובעת‪ ,‬השכרת‬</w:t>
        <w:br/>
        <w:t>‫דירת הנתבע אינה למגורים אלא למטרת עסק של "דירת נופש"‪ .‬לטענתה‪ ,‬הקביעה בתקנון כי נאסר אפילו‬</w:t>
        <w:br/>
        <w:t>‫"שימוש מעורב" בדירות מלמדת גם היא כי השימוש שעושה הנתבע בדירתו מנוגד לתקנון‪.‬‬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התובעת‪ ,‬דירת נופש היא עסק לכל דבר‪ ,‬ועל כן זה אין מדובר בשימוש שניתן להגדיר כ"מגורים"‪.‬‬</w:t>
        <w:br/>
        <w:t>‫בהקשר זה נטען כי חל על השוכר מע"מ‪ ,‬כאמור באתר ‪ ,Booking‬וכי דירת הנתבע מקבלת שירותים‬</w:t>
        <w:br/>
        <w:t>‫המעידים על היותה עסק כגון החלפת מצעים ומגבות‪.‬‬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.8‬התובעת מוסיפה וטוענת כי השכרת דירת הנתבע באופן האמור אף סותרת את החלטת האסיפה הכללית‬</w:t>
        <w:br/>
        <w:t>‫מיום ‪ 20.2.15‬בה נקבע‪ ,‬בין היתר‪ ,‬כי דירות הבניין לא יושכרו לתקופות של פחות משלושה חודשים (ראה‬</w:t>
        <w:br/>
        <w:t>‫נספח ד' 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.9‬התובעת מדגישה כי הבית המשותף הוא בניין מגורים חדש העשיר במתקנים "מתוחכמים" הנגישים לבעלי‬</w:t>
        <w:br/>
        <w:t>‫הדירות בבניין בלבד‪ .‬נטען‪ ,‬כי בין המתקנים ישנן מערכות ודודי מים קומתיים פתוחים לקומה‪ ,‬מערכות גז‪,‬‬</w:t>
        <w:br/>
        <w:t>‫חשמל ותקשורת קומתיים שאינם נעולים וכן מתקני חנייה‪ .‬לטענת התובעת‪ ,‬בתכנון הבניין לא נלקחה‬</w:t>
        <w:br/>
        <w:t>‫האפשרות למתן שירותי נופש בדירות‪ .‬נטען‪ ,‬כי השכרת דירות לטווח קצר עשויה לגרום לנזקים במתקנים‬</w:t>
        <w:br/>
        <w:t>‫אלו וכן לגניבת ציוד יקר ערך על ידי דיירים המתגוררים בבניין בזמן שהותם לתקופות קצרות‪ .‬נטען כי לא‬</w:t>
        <w:br/>
        <w:t>‫ניתן יהיה לזהות את הפוגע כאשר הוא לן בדירה במשך מספר לילות ספורים‪ .‬עוד נטען כי החובה החלה על‬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לשאת בהוצאות נזקים שייגרמו למערכות‪ ,‬חלה רק כאשר השימוש בדירות הבית המשותף‬</w:t>
        <w:br/>
        <w:t>‫יהא 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.10‬התובעת מציינת כי דיירים המשכירים דירות לתקופות קצרות גורמים לנזקים שאינם ניתנים לפיקוח וכי‬</w:t>
        <w:br/>
        <w:t>‫במהלך התקופה שדירת הנתבע הושכרה לטווחים קצרים נגרמו לרכוש המשותף נזקים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.11‬נטען כי בעלי הדירות נדרשים‪ ,‬טרם שימוש בחלק מהמתקנים‪ ,‬לעבור השתלמות מיוחדת כגון לצורך הפעלת‬</w:t>
        <w:br/>
        <w:t>‫המעלון ושימוש במתקני החנייה‪ .‬לטענת הנציגות‪ ,‬שימוש לא נכון במתקנים אלו דוגמת המעלונים מהווה‬</w:t>
        <w:br/>
        <w:t>‫סכנת חיים‪ ,‬ואף עשוי לפגוע בציוד 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מוסיפה ומציינת כי בשל המצב הנוכחי בו הנתבע משכיר את דירתו ללקוחות מזדמנים עולה הצורך‬</w:t>
        <w:br/>
        <w:t>‫בגיוס שומר לבניין לצורך שמירה על המבנה ומתקניו‪ .‬נטען כי הצבת שומר מהווה עלות כספית גבוהה ואף‬</w:t>
        <w:br/>
        <w:t>‫מיותרת‪.‬‬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.13‬עוד טוענת התובעת כי השכרת דירת הנתבע לתקופות שכירות קצרות מ‪ 3-‬חודשים עשויה לגרום לירידת‬</w:t>
        <w:br/>
        <w:t>‫ערך של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הנתבע‪:‬‬      ‫ג‪.‬‬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.14‬בכתב הגנתו טוען הנתבע כי רכש את דירתו עבור שימושו הפרטי בלבד ולצרכי מגוריו בעת ביקוריו בישראל‪,‬‬</w:t>
        <w:br/>
        <w:t>‫כאשר בעת שהותו בצרפת הדירה מושכרת לאחרים‪ .‬הנתבע טוען שלא חרג מהוראות התקנון המוסכם‪ ,‬שכן‬</w:t>
        <w:br/>
        <w:t>‫השוכרים משתמשים בדירתו למגורים בלבד ולא נעשה בה שימוש אחר או מעורב כגון‪ :‬עסק‪ ,‬חנות‪ ,‬משרד‬</w:t>
        <w:br/>
        <w:t>‫וכו'‪ ,‬אשר לטענתו הם שנאסרו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הנתבע‪ ,‬התקנון מהווה חוזה ויש להחיל עליו את כללי הפרשנות הרגילים ביחס לחוזים‪ .‬לפיכך‪ ,‬נטען‪,‬‬</w:t>
        <w:br/>
        <w:t>‫כי יש להחיל את כלל הפרשנות נגד המנסח ולקבוע כי אין כל מניעה להשכיר את דירת הנתבע לתקופות‬</w:t>
        <w:br/>
        <w:t>‫קצרות כאשר השוכרים משתמשים בדירה למטרת מגורים‪ .‬נטען‪ ,‬כי פרשנות זו אף תואמת את לשון הוראת‬</w:t>
        <w:br/>
        <w:t>‫התקנון‪.‬‬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 מפנה לסעיף ‪62‬א לחוק המקרקעין התשכ"ט‪ 1969 -‬וסעיף ‪ 12‬לתקנון המצוי וטוען כי סעיף בתקנון‬</w:t>
        <w:br/>
        <w:t>‫המוסכם האוסר על השכרת דירתו לתקופות קצרות לא התקבל בהסכמתו‪ ,‬הוא פוגע בזכויותיו ולכן דינו‬</w:t>
        <w:br/>
        <w:t>‫בטלות‪.‬‬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.17‬עוד נטען כי החלטת האסיפה הכללית ניתנה שלא כדין‪ .‬הנתבע טוען כי תפקידה של האסיפה הכללית הוא‬</w:t>
        <w:br/>
        <w:t>‫קביעת דרכי ניהולו של הרכוש המשותף‪ ,‬השימוש בו וכן קביעת ההוצאות הכרוכות בו‪ ,‬ולכן אין בסמכותה‬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‫לקבוע כללים בנוגע לניהול הרכוש הפרטי של דיירי הבית המשותף‪ .‬עוד נטען ביחס להחלטת האסיפה‬</w:t>
        <w:br/>
        <w:t>‫הכללית כי היות שמדובר בהחלטה הפוגעת בזכויות הנתבע אין לה תוקף אלא אם הסכים לה‪ ,‬וזאת‬</w:t>
        <w:br/>
        <w:t>‫בהתבסס על הוראות סעיף ‪ 7‬לתקנון המוסכם ו‪12-‬ב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.18‬בסיכומיו טען הנתבע כי אין בתקנון המוסכם החרגה או הגבלה מפורשת לייעוד השימוש של הדירות‪ ,‬או‬</w:t>
        <w:br/>
        <w:t>‫לתקופת השכירות ועל כן פעל הנתבע בהתאם להוראותיו‪ .‬הנתבע טוען כי צמד המילים "שימוש מעורב"‬</w:t>
        <w:br/>
        <w:t>‫משמש בדרך כלל להגדרת שימוש של מסחר ומשרדים‪ .‬מכל מקום נטען כי מדובר בהגדרה כללית ושבהעדר‬</w:t>
        <w:br/>
        <w:t>‫החרגה או הגבלה מפורשת על השכרת הדירות לטווח קצר יש לקבוע כי הדבר אינו סותר את התקנון‪.‬‬</w:t>
        <w:br/>
        <w:t>‫בהקשר זה נטען כי אתר האינטרנט "‪ "Booking‬והשכרת דירות באמצעות "‪ "Airbnb‬קיימים וידועים‬</w:t>
        <w:br/>
        <w:t>‫לציבור מזה עשרות שנים‪ ,‬ולכן אם הכוונה הייתה לאסור את השכרת הדירות לטווחי זמן קצרים באמצעות‬</w:t>
        <w:br/>
        <w:t>‫אתרים אלו‪ ,‬היה צריך לפרט זאת בתקנון באופן מפורש‪ .‬נטען כי משלא נעשה כך יש לקבוע כי פעולה זו לא‬</w:t>
        <w:br/>
        <w:t>‫נאסרה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.19‬בהקשר לטענות התובעת בדבר נזקים וכדומה נטען כי התובעת לא הציגה ראיות לכך שנגרמו נזקים כלשהם‬</w:t>
        <w:br/>
        <w:t>‫על ידי השוכרים של הנתבע וכן לא הוצגו ראיות או חוות דעת מומחה לירידת ערך כלשהי הנובעת מהשכרת‬</w:t>
        <w:br/>
        <w:t>‫דירות לתקופת קצרות‪.‬‬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   ‫ד‪.‬‬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.20‬היחסים בין בעלי דירות בבית משותף מוסדרים על פי מספר מערכות של כללים‪ :‬הוראות חוק המקרקעין‬</w:t>
        <w:br/>
        <w:t>‫התשכ"ט‪( 1969 -‬להלן‪" :‬החוק") והתקנות שהותקנו על פיו‪ ,‬התקנון המוסכם או המצוי לפי העניין‪ ,‬החלטות‬</w:t>
        <w:br/>
        <w:t>‫האסיפה הכללית של הבית המשותף‪ ,‬החלטות נציגות והחלטות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.21‬מעת רישומו של התקנון המוסכם‪ ,‬הוא חל על כל בעלי הדירות‪ ,‬גם אלו שהפכו לבעלי זכויות בדירה טרם‬</w:t>
        <w:br/>
        <w:t>‫רישומו‪-‬‬</w:t>
        <w:br/>
        <w:t>‫"את התקנון המוסכם ניתן לרשום בפנקס הבתים המשותפים בדומה להסכם שיתוף‪ .‬כל‬</w:t>
        <w:br/>
        <w:t>‫עוד התקנון לא נרשם‪ ,‬הריהו מחייב רק את בעלי הדירות שבאותה עת ואינו מחייב צד ג'‪.‬‬</w:t>
        <w:br/>
        <w:t>‫לעומת זאת‪ ,‬משנרשם התקנון בפנקס הבתים המשותפים‪ ,‬כוחו יפה גם כלפי אדם שנעשה‬</w:t>
        <w:br/>
        <w:t>‫בעל דירה לאחר מכן‪ .‬הרישום‪ ,‬מעניק לתקנון תוקף קונסטיטוטיבי‪ -‬מעין קנייני‪ ,‬בכך שהוא‬</w:t>
        <w:br/>
        <w:t>‫מאפשר לכל אדם לעיין בו ולהסתמך עליו בבואו לעשות עסקה בדירה שהתקנון חל עליה‪.‬‬</w:t>
        <w:br/>
        <w:t>‫צד ג' הרוכש דירה שחל עליה תקנון שנרשם‪ ,‬אינו יכול לטעון שהתקנון אינו מחייבו‪ ,‬כשם‬</w:t>
        <w:br/>
        <w:t>‫שאינו יכול לטעון ששעבודים הרשומים לדירה‪ ,‬כגון זכות שכירות או משכנתא‪ ,‬אינם‬</w:t>
        <w:br/>
        <w:t>‫מחייבים אותו" (א‪ .‬אייזנשטיין‪ ,‬יסודות והלכות בדיני מקרקעין‪ ,‬חלק שלישי‪ ,‬עמ' ‪)133‬‬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.22‬התקנון גם נתפש כחוזה‪ ,‬או למצער‪ ,‬כמוסד משפטי עליו חלים דיני החוזים‪ .‬בע"א ‪ 5043/96‬נחמיה גלמן נ'‬</w:t>
        <w:br/>
        <w:t>‫הררי רפול עזרא‪ ,‬פ"ד נד(‪ ,389 ,)3‬נקבע כי תקנון הבית המשותף הוא בגדר הסכם בין הצדדים‪ ,‬וככזה‪,‬‬</w:t>
        <w:br/>
        <w:t>‫מלאכת פרשנותו היא כמלאכת פרשנותו של 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.23‬סעיף ‪(25‬א) לחוק החוזים קובע כך‪:‬‬</w:t>
        <w:br/>
        <w:t>‫"חוזה יפורש לפי אומד דעתם של הצדדים‪ ,‬כפי שהוא משתמע מתוך החוזה ומנסיבות העניין‪ ,‬ואולם‬</w:t>
        <w:br/>
        <w:t>‫אם אומד דעתם של הצדדים משתמע במפורש מלשון החוזה‪ ,‬יפורש החוזה בהתאם ללשונו"‪.‬‬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.24‬בפסק דינו של בית המשפט העליון ברע"א ‪ 3961/10‬המוסד לביטוח לאומי נ' סהר חברה לתביעות בע"מ (פורסם‬</w:t>
        <w:br/>
        <w:t>‫ב"נבו")‪ ,‬נדון תיקון מס' ‪ 2‬לעיל‪ ,‬כאשר על רקע בחינת ההלכה הפסוקה‪ ,‬הגיע בית המשפט למסקנה כי קיימת‬</w:t>
        <w:br/>
        <w:t>‫חזקה לפיה פרשנות החוזה תואמת את פשט הלשון‪ ,‬אולם חזקה זו ניתנת לסתירה אם מנסיבות העניין עולה כי‬</w:t>
        <w:br/>
        <w:t>‫יש דווקא ליתן פירוש החורג מהלשון הברורה‪.‬‬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‫"‪...‬עד כאן באשר לתכליתו הסובייקטיבית של סעיף ‪(25‬א) המתוקן‪ .‬כפי שראינו‪ ,‬תכלית‬</w:t>
        <w:br/>
        <w:t>‫זו מצביעה בבירור על כך שהפירוש הנכון לסעיף המתוקן הוא כדלקמן‪ :‬חוזה יפורש תוך‬</w:t>
        <w:br/>
        <w:t>‫בחינה מקבילה ומשותפת של לשון החוזה ושל נסיבות העניין‪ ,‬בכפוף לחזקה פרשנית –‬</w:t>
        <w:br/>
        <w:t>‫ניתנת לסתירה – שלפיה פרשנות החוזה היא זו התואמת את פשט הלשון‪ ,‬דהיינו‪ :‬את‬</w:t>
        <w:br/>
        <w:t>‫המשמעות הפשוטה‪ ,‬הרגילה והטבעית של הכתוב‪ .‬החזקה ניתנת לסתירה במקרים‬</w:t>
        <w:br/>
        <w:t>‫שבהם למד בית המשפט‪ ,‬מתוך הנסיבות‪ ,‬כי הלשון אינה פשוטה וברורה כפי שנחזתה‬</w:t>
        <w:br/>
        <w:t>‫להיות במבט ראשון; וכי למעשה – עשויה היא להתפרש בדרכים אחרות מאלה שנראו‬</w:t>
        <w:br/>
        <w:t>‫ברורות בתחילת הדרך הפרשנית‪ .‬ודוקו‪ :‬קיומה של החזקה מבטא את משקלה החשוב‬</w:t>
        <w:br/>
        <w:t>‫והמשמעותי של לשון החוזה; לעומת זאת‪ ,‬היותה ניתנת לסתירה משקפת את העובדה כי‬</w:t>
        <w:br/>
        <w:t>‫משקלה של הלשון‪ ,‬חרף חשיבותה‪ ,‬אינו מכריע או בלעדי"‪.‬‬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.25‬לפיכך‪ ,‬כאשר עסקינן בפרשנותו של חוזה‪ ,‬עלינו לתת את הדעת בראש ובראשונה ללשון החוזה‪ ,‬אך גם לנסיבות‬</w:t>
        <w:br/>
        <w:t>‫כריתתו ולאומד הדעת הסובייקטיבי המשותף של הצדדים לחוזה‪" :‬אומד דעת זה הוא המטרות‪ ,‬היעדים‪,‬‬</w:t>
        <w:br/>
        <w:t>‫האינטרסים‪ ,‬והתכנית אשר הצדדים ביקשו במשותף להגשים‪ .‬על אומד הדעת למד הפרשן מלשון החוזה‬</w:t>
        <w:br/>
        <w:t>‫ומהנסיבות החיצוניות לו‪ .‬שני מקורות אלה 'קבילים' הם‪ .‬בעזרתם מגבש הפרשן את אומד דעתם המשותף של‬</w:t>
        <w:br/>
        <w:t>‫הצדדים" (דברי המשנה לנשיא (כתוארו אז) השופט ברק‪ ,‬ע"א ‪ 4628/93‬מדינת ישראל נ' אפרופים שיכון וייזום‬</w:t>
        <w:br/>
        <w:t>‫(‪ )1991‬בע"מ‪ ,‬פ"ד מט(‪ ,)1995( 265 )2‬בעמוד ‪ ,311‬דנ"א ‪ 2045/05‬ארגון מגדלי הירקות אגודה חקלאית שיתופית‬</w:t>
        <w:br/>
        <w:t>‫בע"מ נ' מדינת ישראל‪ ,‬פ"ד סא (‪.)2006 ,1 )2‬‬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.26‬במקרה הנדון עסקינן בסעיף ‪2‬ג (‪ )2‬לתקנון המוסכם ובפירושו‪ .‬סעיף זה קובע כאמור כי "השימוש בדירות יהיה‬</w:t>
        <w:br/>
        <w:t>‫אך ורק למגורים אפילו לא שימוש מעורב"‪.‬‬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.27‬הצדדים חלוקים ביניהם בשאלה האם יעודה של דירה "למטרת מגורים" והאיסור על שימוש מעורב בה מאפשר‬</w:t>
        <w:br/>
        <w:t>‫או אוסר על השכרתה לטווח קצר‪ .‬לשם פרשנות הסעיף‪ ,‬נפתח תחילה בבחינה הלשונית‪ .‬לשם כך‪ ,‬יש להיעזר גם‬</w:t>
        <w:br/>
        <w:t>‫בפרשנות מהדינים השונים‪.‬‬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.28‬בעע"מ ‪ ,8411/07‬מעוז דניאל בע"מ נ' אדם טבע ודין ‪ -‬אגודה ישראלית להגנת הסביבה [‪ ,28.1.10‬פורסם ב"נבו"‪-‬‬</w:t>
        <w:br/>
        <w:t>‫להלן‪ ":‬עניין מעוז ‪-‬דניאל")‪ ,‬נדרש בית משפט העליון לדון בשאלה כיצד יש לפרש את המונח "דירות נופש" הכלול‬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‫בתוכנית המתאר המקומית על‪-‬פיה ביקשה המערערת שם לקבל היתר בניה לפרויקט הנבנה על‪-‬ידה‪ .‬בהקשר זה‬</w:t>
        <w:br/>
        <w:t>‫הצביעה כב' השופטת חיות על הזיקה שבין "דירת מגורים" ל"מגורי קבע"‪-‬‬</w:t>
        <w:br/>
        <w:t>‫"דירת נופש מיועדת כידוע למטרות הבראה‪ ,‬מנוחה ומרגוע והיא משמשת לבילוי של‬</w:t>
        <w:br/>
        <w:t>‫חופשה וקיט לפרק זמן קצוב‪ .‬לעומת זאת דירת מגורים היא דירה בה מנהל אדם את‬</w:t>
        <w:br/>
        <w:t>‫שגרת חייו ובה הוא מתגורר דרך קבע במשך רוב ימות השנה"‪.‬‬</w:t>
        <w:br/>
        <w:t>‫‪ .29‬זיקה זו‪ ,‬בין המונח "דירת מגורים" ל‪" -‬מגורי קבע"‪ ,‬ו"דירת נופש" לשימוש ארעי‪ ,‬חזרה ונשנתה בפסיקת בית‬</w:t>
        <w:br/>
        <w:t>‫המשפט העליון גם בהקשר של הפטור החל ממס שבח על דירת מגורים‪ .‬בע"א ‪ 1042/12‬פרדריק חכים נ' מנהל‬</w:t>
        <w:br/>
        <w:t>‫מיסוי מקרקעין נתניה [‪ ,21.1.14‬פורסם ב"נבו"] בחן כב' השופט עמית‪ ,‬בין היתר‪ ,‬את שאלת השימוש בפועל‬</w:t>
        <w:br/>
        <w:t>‫למגורים ‪ ,‬וזאת על רקע ההלכה לפיה הגדרת "דירת מגורים" בסעיף ‪ 1‬לחוק מיסוי מקרקעין (שבח ורכישה)‬</w:t>
        <w:br/>
        <w:t>‫תשכ"ג‪ 1963 -‬כוללת גם דירה "המשמשת למגורים"‪ .‬בהקשר זה נקבע שם כי "נדרש שימוש למגורים לתקופה‬</w:t>
        <w:br/>
        <w:t>‫ממשית‪ ,‬ואין להסתפק לשימוש ארעי לתקופה קצרה" (ראה בסעיף ‪ 33‬לפסק הדין)‪ .‬באותו מקרה אף צוין כי‬</w:t>
        <w:br/>
        <w:t>‫המערער העיד בחקירתו הנגדית כי "מדי פעם התגוררתי בה חודש עד חודש וחצי וחזרתי לצרפת"‪ .‬בהתייחס לכך‬</w:t>
        <w:br/>
        <w:t>‫קבע כב' השופט עמית כי "שימוש בדירה לפרקי הזמן האמורים אינו עולה כדי "שימוש למגורים"‪.‬‬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.30‬בעמ"ש (מחוזי ב"ש) ‪ ,22/89‬זהבה וברוך מנדל נ' מנהל מס שבח מקרקעין‪ 13.1.91 [ ,‬פורסם ב"נבו"]‪ ,‬נדונה שאלת‬</w:t>
        <w:br/>
        <w:t>‫גובה מס רכישה שיש לשלם על דירה‪ ,‬ובתוך כך נדרשה הכרעה בשאלה האם המדובר בדירה המשמשת למגורים‬</w:t>
        <w:br/>
        <w:t>‫או אם לאו‪ .‬כב' השופט (כתוארו דאז) גרוניס עמד בהקשר זה על פרשנות המונח "מגורים"‪ ,‬באומרו‪:‬‬</w:t>
        <w:br/>
        <w:t>‫" לדעתי‪ ,‬לא ניתן לומר שאדם השוכר דירה לתקופה קצרה ומשתמש בה בדומה לחדר‬</w:t>
        <w:br/>
        <w:t>‫בבית מלון‪" ,‬גר" בדירה‪ .‬המושג "מגורים" כולל בגדרו שלושה מרכיבים‪ :‬האחד‪ ,‬אופי‬</w:t>
        <w:br/>
        <w:t>‫השימוש ביחידה הפיזית בה מדובר‪ :‬השני‪ ,‬אינטנסיביות השימוש על ידי המשתמש‬</w:t>
        <w:br/>
        <w:t>‫המסוים‪ .‬השלישי‪ ,‬אורכה של תקופת השימוש‪ .‬לעניין המרכיב הראשון‪ ,‬יש לקבוע כי‬</w:t>
        <w:br/>
        <w:t>‫אכן השימוש הצפוי הינו שימוש מאותו סוג ואופי המקובל בדירה שגרים בה‪ ,‬שהרי‬</w:t>
        <w:br/>
        <w:t>‫אין ספק כי לא הייתה כוונה שהדירה תשמש למשרד או למשל כמרפאה של רופא‪.‬‬</w:t>
        <w:br/>
        <w:t>‫המרכיב השני עוסק בעיקר בתכיפותו של השימוש בנכס על ידי כל משתמש ויש לבוחנו‬</w:t>
        <w:br/>
        <w:t>‫ביחס לאורכה של תקופת השימוש‪ ,‬דהיינו המרכיב השלישי‪ .‬ניתן להבהיר זאת‬</w:t>
        <w:br/>
        <w:t>‫בדוגמא‪ :‬בעלים של דירה נוהג להשכירה מעת לעת לאנשים שונים למטרת נופש וכל‬</w:t>
        <w:br/>
        <w:t>‫שוכר אינו שוהה בדירה למעלה מחודש ימים‪ .‬אמנם‪ ,‬כל שוכר משתמש בדירה בדוגמא‬</w:t>
        <w:br/>
        <w:t>‫האמורה מידי יום‪ ,‬כלומר בתכיפות גבוהה‪ ,‬אולם מאחר ומדובר בתקופה קצרה‪ ,‬לא ניתן‬</w:t>
        <w:br/>
        <w:t>‫לומר לגבי כל שוכר ושוכר שהוא "גר" בדירה‪ .‬זו המסקנה המתחייבת‪ ,‬למרות שמדובר‬</w:t>
        <w:br/>
        <w:t>‫בדירת מגורים מבחינה פונקציונלית‪ .‬הפירוש האמור נתמך אף בפרשנות של המושג‬</w:t>
        <w:br/>
        <w:t>‫"מגורים" בהקשרים משפטיים אחרים"‪.‬‬</w:t>
        <w:br/>
        <w:t>‫‪ .31‬אכן‪ ,‬דיני התכנון והבניה וגם דיני המס‪ ,‬מטרותיהם שונות מאלה של חוק המקרקעין והתקנון המוסכם שנחתם‬</w:t>
        <w:br/>
        <w:t>‫על פיו‪ ,‬ואין בהכרח חובה לפרש את המושג "שימוש למגורים" בתקנון מוסכם באופן זהה לזה שבדינים השונים‪.‬‬</w:t>
        <w:br/>
        <w:t>‫אולם‪ ,‬ניתן ללמוד מפסקי הדין שנזכרו‪ ,‬כיצד מתפרש המושג "מגורים" בלשון בני אדם‪ .‬בלשון בני אדם אין רואים‬</w:t>
        <w:br/>
        <w:t>‫בדירה המושכרת לתקופות קצרות ככזו המשמשת "למטרת מגורים"‪ ,‬אלא יותר למטרה של עסק למגורים או‬</w:t>
        <w:br/>
        <w:t>‫מלונאות ונופש‪ .‬במקרה זה של שכירות לתקופה קצרה‪ ,‬השוכר שוהה בדירה לשם קיט ונופש‪ ,‬אך אינו גר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.32‬המסקנה הלשונית העולה מהאמור לעיל היא כי המונח "שימוש למגורים" בתקנון המוסכם מכוון לשימוש של‬</w:t>
        <w:br/>
        <w:t>‫קבע או לכל הפחות להשכרה לטווחי זמן ארוכים (של מספר חודשים) ולא להשכרה דירה לפרקי זמן של ימים ספורים‬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‫בלבד‪ .‬נראה‪ ,‬כי התוספת בתקנון המוסכם הקובעת כי יאסר אף "שימוש מעורב"‪ ,‬אך מחזקת מסקנה פרשנית‪ -‬לשונית‬</w:t>
        <w:br/>
        <w:t>‫זו ומלמדת על החשיבות שראו בעלי הדירות בשימוש למגורים‪ ,‬דהיינו מגורי קבע‪ ,‬בבית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.33‬אולם‪ ,‬במסקנה העולה מפרשנות לשונית זו אין די‪ .‬מדובר‪ ,‬כאמור‪ ,‬בחזקה בלבד‪ .‬יש לבחון האם חזקה זו‬</w:t>
        <w:br/>
        <w:t>‫נסתרת מתוך הנסיבות‪ .‬אבחן‪ ,‬אפוא‪ ,‬מתוך הראיות מה הייתה תכלית הוראה זו בתקנון המוסכם ומה ביקשו הצדדים‬</w:t>
        <w:br/>
        <w:t>‫לתקנון להגשים באמצעותה‪ .‬נפנה אם כן‪ ,‬לבחינת הנסיבות הפרטניות של המקרה‪.‬‬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.34‬הבית המשותף נבנה על מגרש שהיה בבעלות משפחות קרצ'מר ובלס‪ .‬משפחות אלו כרתו הסכם קומבינציה עם‬</w:t>
        <w:br/>
        <w:t>‫קבלן בשם סילביו פרוייקטים טי אל בי בע"מ (להלן‪" :‬הקבלן") לפיו האחרון ייבנה במגרש בית משותף חדש‪ ,‬כאשר‬</w:t>
        <w:br/>
        <w:t>‫כל אחד מהבעלים יהיה בעל מספר דירות בבניין והקבלן יהיה בעלים של דירות נוספות (ראה עדות קדם בעמ' ‪4‬‬</w:t>
        <w:br/>
        <w:t>‫לפרוטוקול מיום‪ ,‬שורות ‪ .)4-7‬אחד מבני המשפחה‪ ,‬שבבעלותו ‪ 3‬דירות‪ ,‬הוא אבי (קרצ'מר) קדם (להלן‪" :‬קדם")‪.‬‬</w:t>
        <w:br/>
        <w:t>‫קדם העיד כי בני משפחתו ביקשו ממנו לטפל בכל הנוגע לבניית הבית המשותף החדש והוא אף קיבל בהתאם יפויי‬</w:t>
        <w:br/>
        <w:t>‫כוח‪ .‬למעשה‪ ,‬לפי עדותו שלא נסתרה‪ ,‬קדם היה האיש שעמד מאחורי כל פרויקט בניית הבית המשותף החדש והסכם‬</w:t>
        <w:br/>
        <w:t>‫הקומבינציה (ראה עדותו קדם בעמ' ‪ 6‬לפרוטוקול שורות ‪.)22-35‬‬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.35‬בהקשר של ניסוח התקנון העיד קדם כך‪ ..." :‬קיבלתי את יפויי הכוח ולכן אני עשיתי הכל‪ ,‬טיפלתי בבנייה‬</w:t>
        <w:br/>
        <w:t>‫וגם ברישום של התקנון‪ .‬אני דרשתי‪ .‬העו"ד אמר בשביל מה אתה מכניס סעיפים כאלה אף אחד לא מכניס סעיפים‬</w:t>
        <w:br/>
        <w:t>‫כאלה ‪( ...‬עמ' ‪ 6‬לפרוטוקול שורות ‪ .")28-30‬על מטרת הסעיף בתקנון המתיר שימוש "למגורים בלבד" העיד קדם‪,‬‬</w:t>
        <w:br/>
        <w:t>‫כמי שהעיד על עצמו שהיה הרוח החיה מאחורי בניית הבית המשותף ורישומו‪ ,‬כי נוכח לדעת שבבניין אחר שבנה‬</w:t>
        <w:br/>
        <w:t>‫הקבלן בסמוך לבית המשותף‪ ,‬הושכר חלק גדול מהדירות לשכירות לפרקי זמן קצרים באתרים כמו ‪ Airbnb‬וביקש‬</w:t>
        <w:br/>
        <w:t>‫למנוע זאת בבית המשותף דנן‪ " -‬הקבלן בעסקת הקומבינציה התחיל לבנות שנה לפני כן (בניין אחר‪ -‬י‪.‬ע‪.‬ש)‪....‬‬</w:t>
        <w:br/>
        <w:t>‫הקבלן בנה בניין באותה רמה ולבניין הזה ‪ 2/3‬מהבניין השכירו אותו ל"‪ "airbnb‬והבניין התדרדר‪ .‬זה היה השיקול‬</w:t>
        <w:br/>
        <w:t>‫העיקרי כי ראינו שזה התפתח" (ראה בעמ' ‪ 6‬לפרוטוקול שורות ‪.)36-39‬‬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.36‬קדם גם הבהיר‪ ,‬במענה לשאלת המפקחת‪ ,‬מדוע לא היה ספציפי יותר באיסור שנכלל בסעיף ‪ 2‬לתקנון בכל הנוגע‬</w:t>
        <w:br/>
        <w:t>‫לשימוש למגורים בלבד‪ ,‬והשיב‪ " -‬זה כאילו הגבלה ואני חשבתי שזו תהיה טעות לכתוב משהו ספציפי כי אז זה יכול‬</w:t>
        <w:br/>
        <w:t>‫היה לשמש נגדי אם היה דבר ספציפי שלא רשמתי‪ .‬בפעם הבאה אני אדאג שזה יהיה כתוב עוד יותר טוב‪ .‬אבל‬</w:t>
        <w:br/>
        <w:t>‫הכוונה הייתה ברורה לכולם‪ .‬דרך אגב בבניין יש ‪ 3-4‬דיירים שגרים חודשיים בשנה בדירות שלהם וכאילו אפשר‬</w:t>
        <w:br/>
        <w:t>‫היה לחשוב שאולי זה יפריע להם אבל ב‪ 10-‬חודשים אחרים הדירות שלהם ריקות והם לא חולמים להשכיר את‬</w:t>
        <w:br/>
        <w:t>‫הדירות שלהם כי הם הבינו שהבניין לא מיועד לזה" (עמ' ‪ 6‬לפרוטוקול שורות ‪.)42-46‬‬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.37‬עדותו זו של קדם לא נסתרה‪ ,‬ומטעם הנתבע לא העיד אף גורם אחר שהיה מעורב בניסוח התקנון‪ .‬עדותו של‬</w:t>
        <w:br/>
        <w:t>‫קדם‪ ,‬לפיה מטרת הסעיף בתקנון היתה מראש למנוע השכרה לטווחי זמן קצרים‪ ,‬משתלבת היטב גם באופיו של הבית‬</w:t>
        <w:br/>
        <w:t>‫המשותף‪ .‬קדם העיד ארוכות‪ ,‬על אופיו של הבית המשותף וייחודו והבהיר כי הבית המשותף סגור מבחוץ אולם פתוח‬</w:t>
        <w:br/>
        <w:t>‫לכל דייריו‪ ,‬והוא כולל מתקני חניה וציוד יקר ערך (" אני מדבר על מתקן לחץ מים שעולה ‪ 70‬אלף ‪ ₪‬שחייב להיות‬</w:t>
        <w:br/>
        <w:t>‫פתוח‪ ,‬גנרטורים‪ ,‬מתקני חניה‪ ,‬כל מיני סוגי ציוד שחייבים להיות פתוחים‪ ,‬מתקני כיבוי אש‪ ,‬מתקני אוורור‪ ,‬אפילו‬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‫יציאה לגג עם דודי שמש ומזגנים חייבים להיות פתוחים ובנינו את הבניין שכל הבית סגור לגמרי (ל)גורם שרוצה‬</w:t>
        <w:br/>
        <w:t>‫להיכנס מבחוץ ופתוח לגמרי לכל אחד שגר בבית" ( עמ' ‪ 5‬לפרוטוקול שורות ‪.)8-11‬‬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.38‬יתרה מכך‪ .‬קדם העיד כי מפאת ייחודו והציוד המורכב והיקר הקיים בו‪ ,‬נדרש ידע מיוחד בהפעלת חלק‬</w:t>
        <w:br/>
        <w:t>‫מהמתקנים‪ .‬כך למשל‪ ,‬העיד‪ ,‬כי לשם שימוש במתקן חניה‪ ,‬שהוא דו‪-‬קומתי‪ ,‬נדרשת השתלמות עם נציג החברה‬</w:t>
        <w:br/>
        <w:t>‫האחראית על החניה (ראה בעמ' ‪ 5‬לפרוטוקול שורה ‪.)38‬‬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.39‬הנה כי כן‪ ,‬מדובר בבניין שנבנה באיכות גבוהה ומותקנים בו מתקנים וציוד יקר ערך‪ .‬חלק מהם דורשים לימוד‬</w:t>
        <w:br/>
        <w:t>‫מדויק על מנת להפעילם‪ .‬על רקע ייחודו זה של הבניין נראה כי הסעיף בתקנון המוסכם המונע שימוש בדירות שלא‬</w:t>
        <w:br/>
        <w:t>‫למגורים לא בא לאוויר העולם סתם כך‪ ,‬והוא נועד להגן על הבית המשותף והרכוש המשותף היקר המותקן בו ולוודא‪,‬‬</w:t>
        <w:br/>
        <w:t>‫בין היתר‪ ,‬כי רמתו בסיום הבנייה תיוותר על כנה‪ .‬לא מצאתי בכך שבשל היעדר הוראה בתקנון המוסכם הקובעת‬</w:t>
        <w:br/>
        <w:t>‫ברחל בתך הקטנה כי נאסר להשכיר את הדירות לפרקי זמן קצרים‪ ,‬ניתן ללמוד כי לא זו כוונת האיסור‪ .‬מקובלת עלי‬</w:t>
        <w:br/>
        <w:t>‫בהקשר זה טענתה של התובעת כי ביקשה להוסיף סעיף האוסר כל שימוש אחר מלבד מגורים באופן כללי וסברה כי‬</w:t>
        <w:br/>
        <w:t>‫ככל שהייתה מפרטת‪ ,‬רב הסיכוי כי היו נשמטות פעולות נוספות שאינן שימוש למגורים ובהן בעלי הדירות מנסחי‬</w:t>
        <w:br/>
        <w:t>‫התקנון אינם חפצים‪.‬‬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.40‬הנתבע‪ ,‬כאמור‪ ,‬רכש דירתו לאחר רישום התקנון המוסכם ומשכך ממילא לא היה שותף לכתיבתו ולא הוצגו כל‬</w:t>
        <w:br/>
        <w:t>‫ראיות מטעמו באשר לתכליות שעמדו בבסיס רישומו‪.‬‬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.41‬סיכומו של דבר הוא כי בחינת התכליות והנסיבות האופפות את החוזה‪ -‬התקנון המוסכם‪ -‬אינן סותרות את‬</w:t>
        <w:br/>
        <w:t>‫הפרשנות הלשונית של המונח "שימוש למגורים" ככזה שאינו כולל בחובו השכרה לפרקי זמן קצרים‪ .‬נהפוך הוא‪ -‬הן‬</w:t>
        <w:br/>
        <w:t>‫אך מחזקות פרשנות זו‪ .‬יש לדחות את טענת הנתבע בדבר החלתו של "כלל הפרשנות נגד המנסח" במקרה דנן‪ ,‬שכן‬</w:t>
        <w:br/>
        <w:t>‫אין מדובר בצד אחד שהיה המנסח‪ .‬מהראיות עולה כי כל בעלי הדירות‪ ,‬באמצעות בא כוחם‪ ,‬היו מעורבים בניסוח‬</w:t>
        <w:br/>
        <w:t>‫התקנון המוסכם ומובן שאין מקום לפרשנות כנגד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.42‬הנתבע (להלן גם‪" :‬דריי") העיד כי מראש רכש את הדירה "להשכרת הדירה לטווח קצר" ( ראה בסעיף ‪ 7‬לתצהיר‬</w:t>
        <w:br/>
        <w:t>‫עדותו הראשית) ‪ .‬כך גם לא חלק על כך שהוא משכיר את דירתו לפרקי זמן קצרים‪ ,‬בני ימים ספורים (ראה למשל‬</w:t>
        <w:br/>
        <w:t>‫פרוט' הדיון מיום ‪ 26.1.18‬עמ' ‪ 1‬שורה ‪ ,)14‬וכי במהלך השכירות הוא נעזר בשירותיהן של חברות מסוימות לשם‬</w:t>
        <w:br/>
        <w:t>‫החלפת מצעים לשוכרים והחלפת מגבות (ראה עמ' ‪ 8‬לפרוטוקול שורות ‪.)32-39‬‬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.43‬ב"כ של הנתבע טען בסיכומיו כי "הוא מתכוון בסוף שנת ‪ 2018‬לחזור לישראל ולהתגורר בדירה‪ .‬מכל מקום הוא‬</w:t>
        <w:br/>
        <w:t>‫לא מוכן החל מסוף שנת ‪ 2018‬להתחייב שלא להשכיר לתקופות קצרות" (עמ' ‪ 10‬לפרוטוקול שורות ‪ .)30-31‬כוונתו‬</w:t>
        <w:br/>
        <w:t>‫הערטילאית של הנתבע להתגורר בדירה בעתיד אינה מספקת‪ .‬היעדר הסכמתו שלא להמשיך ולהשכיר את הדירה‬</w:t>
        <w:br/>
        <w:t>‫לפרקי זמן קצרים החל מתחילת שנת ‪ 2019‬מטילה ספק של ממש בכוונתו להתגורר בדירה באופן קבוע בעתיד הקרוב‪.‬‬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.44‬בשים לב למסקנה זו‪ ,‬אין צורך להידרש לשאלת תוקפה של החלטת האסיפה הכללית האוסרת על השכרת דירה‬</w:t>
        <w:br/>
        <w:t>‫לפרקי זמן הקצרים מ‪ 3-‬חודשים‪ .‬כך גם אינני נדרשת לטענות התובעת בדבר נזקים או ירידת ערך‪ ,‬שכן ממילא לא‬</w:t>
        <w:br/>
        <w:t>‫הוגשה כל תביעה לסעד כספי ואין בירור סוגיות אלו דרוש להכרעה בסעד המבוקש בהליך זה‪.‬‬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תיק‪5/993/2017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.45‬לעת סיום יש להעיר עוד כי הנתבע העלה טענות מטענות שונות בנוגע לתוקף התקנון המוסכם בכלל וסעיף ‪(2‬ג)‪2‬‬</w:t>
        <w:br/>
        <w:t>‫לו בפרט‪ .‬לא מצאתי בטענות אלו כל ממש‪ .‬התקנון המוסכם נרשם ביום ‪ 21.8.17‬ואילו הסכם המכר לרכישת דירת‬</w:t>
        <w:br/>
        <w:t>‫הנתבע נחתם ביום ‪ .24.8.17‬לפיכך‪ ,‬היה על הנתבע לדעת על דבר קיומו של התקנון המוסכם כבר במועד כריתת הסכם‬</w:t>
        <w:br/>
        <w:t>‫המכר‪ .‬זאת ועוד‪ .‬הנתבע צירף לתצהיר עדותו הראשית נסח מקרקעין אשר הופק ביום ‪( 22.8.17‬כנראה לצרכי‬</w:t>
        <w:br/>
        <w:t>‫החתימה על הסכם המכר ואולי אף היווה נספח לו) כאשר בנסח זה מצוין במפורש כי התקנון החל על הבית המשותף‬</w:t>
        <w:br/>
        <w:t>‫הוא תקנון "מוסכם" (בניגוד לטענתו כי הדבר לא מוזכר בנסח)‪ .‬בנסיבות אלו‪ ,‬התקנון המוסכם מחייב את הנתבע‬</w:t>
        <w:br/>
        <w:t>‫ולא היה כל צורך באישורו או קבלת הסכמתו להוראות התקנון‪ .‬כמי שרכש דירתו לאחר רישום התקנון המוסכם יש‬</w:t>
        <w:br/>
        <w:t>‫לראותו כמסכים לו וכמי שמאשר כי הוראות התקנון המוסכם יחולו עליו כבעל דירה‪.‬‬</w:t>
        <w:br/>
        <w:t>‫ה‪ .‬סוף ‪ -‬דבר‬</w:t>
        <w:br/>
        <w:t>‫‪ .46‬התביעה‪ -‬מתקבלת‪ .‬על הנתבע‪ ,‬בעצמו או על ידי מי מטעמו‪ ,‬להפסיק‪ ,‬החל מיום ‪ ,1.1.19‬להשכיר את דירת‬</w:t>
        <w:br/>
        <w:t>‫הנתבע לפרקי זמן קצרים‪ ,‬דהיינו על בסיס יומי‪/‬שבועי‪.‬‬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.47‬הנתבע יישא בהוצאות התובעת ושכ"ט עו"ד בסך כולל של ‪ .₪ 8,500‬סכום זה ישולם בתוך ‪ 30‬יום ולאחר‬</w:t>
        <w:br/>
        <w:t>‫מכון יישא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,‬א' חשוון תשע"ט‪ 10 ,‬אוקטובר ‪ ,2018‬בהיעדר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5/993/2017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