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1/774/2016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.1‬משה שמש‬              ‫התובעים‪:‬‬</w:t>
        <w:br/>
        <w:t>‫‪ .2‬טאובר נעמי‬</w:t>
        <w:br/>
        <w:t>‫ע"י ב"כ עוה"ד גיל מזרחי‬</w:t>
        <w:br/>
        <w:t>‫מרחוב לינקולן ‪ 22‬תל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‫שוברט עומר‬              ‫הנתבע‪:‬‬</w:t>
        <w:br/>
        <w:t>‫ע"י ב"כ עוה"ד שרון נתן‬</w:t>
        <w:br/>
        <w:t>‫מרחוב יהודה הלוי ‪ 22‬תל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.1‬הליך זה עניינו בנזקי רטיבות נטענים בדירות התובעים בבית ברחוב בני אפרים ‪ 212‬תל‬</w:t>
        <w:br/>
        <w:t>‫אביב הבנוי על חלקה ‪ 487‬בגוש ‪.6626‬‬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הינם בעלים של דירות בבית הידועות כתתי חלקות ‪ 24‬ו‪ .26 -‬הנתבע הינו בעלים‬</w:t>
        <w:br/>
        <w:t>‫של דירה הידועה כתת חלקה ‪ 22‬הממוקמת בקומה השניה בבית‪ ,‬מעל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טענו כי מקור הרטיבות בדירתם הינו מדירת הנתבע וכי הוא מסרב לשתף פעולה‬</w:t>
        <w:br/>
        <w:t>‫לאיתור ותיקון הליקויים‪ .‬הנתבע טען כי ביצע את כל הבדיקות הנדרשות ולא קיים כל‬</w:t>
        <w:br/>
        <w:t>‫ליקוי בדירתו‪ ,‬בפרט לאחר ששיפץ את כל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מיום ‪ 26.22.14‬הגיעו הצדדים להסכמה אשר קיבלה תוקף של פסק דין חלקי ולפיה‬</w:t>
        <w:br/>
        <w:t>‫נקבע כי ימונה מומחה מוסכם אשר יקבע מהו מקור הרטיבות לרבות מפרט לביצוע‬</w:t>
        <w:br/>
        <w:t>‫העבודות הנדרשות להפסקת הרטיבות‪ ,‬את העבודות הנדרשות לביצוע בדירת התובע‬</w:t>
        <w:br/>
        <w:t>‫ולוחות זמנים‪ .‬הצדדים קיבלו על עצמם את קביעת המומחה כמחייבת והנתבע התחייב‬</w:t>
        <w:br/>
        <w:t>‫לבצע כל עבודה עליה יורה המומחה‪ .‬הצדדים הותירו להכרעתי את שאלת הוצאות ניהול‬</w:t>
        <w:br/>
        <w:t>‫ההליך לאחר קבלת חוות הדעת והגשת סיכומים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לפסק הדין החלקי ועל פי הסכמת הצדדים מונה מר אורן דובב כמומחה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.6‬חוות דעת המומחה הוגשה ביום ‪ 15.25.14‬וממנה עלה כי מקור הרטיבות בדירות התובעים‬</w:t>
        <w:br/>
        <w:t>‫הינו עקב ליקויי איטום בחדר הרחצה של דירת הנתבע‪ .‬בדיקות המומחה גילו כי צנרת‬</w:t>
        <w:br/>
        <w:t>‫המים והדלוחין בחדר הרחצה בדירת הנתבע תקינות וכך גם המעטפת החיצונית‪ .‬אולם‪,‬‬</w:t>
        <w:br/>
        <w:t>‫בעת ביצוע בדיקת התזה על אריחי החיפוי במקלחון התגלו מים זורמים מתחת לאריחי‬</w:t>
        <w:br/>
        <w:t>‫הריצוף במקלחון‪.‬‬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להחלטתי מיום ‪ 22.25.14‬הגישו הצדדים את סיכומי הטענות בנוגע להוצאות‬</w:t>
        <w:br/>
        <w:t>‫ניהול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.8‬סיכום טענות התובעים‬</w:t>
        <w:br/>
        <w:t>‫התובעים סבלו וסובלים מרטיבות בדירתם כפי שאישר המומחה המוסכם‪ .‬המומחה גם‬</w:t>
        <w:br/>
        <w:t>‫קבע אחריות בלעדית של הנתבע לתיקונים‪ ,‬הכל בניגוד לטענות הנתבע‪ .‬מסיבה זו יש‬</w:t>
        <w:br/>
        <w:t>‫לחייב כי העבודות יבוצעו תחת פיקוח מתאים‪ .‬הנתבע זלזל בצדדים ובהליך והתחמק‬</w:t>
        <w:br/>
        <w:t>‫מלמלא את חובתו לאתר ולתקן את הנזילה משך שנתיים‪ .‬לו היה משתף פעולה עוגמת‬</w:t>
        <w:br/>
        <w:t>‫הנפש‪ ,‬הטרחה וההוצאות היו נחסכות‪ .‬גם תיקון שנטען כי בוצע‪ ,‬בוצע רק לאחר הגשת‬</w:t>
        <w:br/>
        <w:t>‫כתב התביעה‪ .‬לפיכך יש לחייב את הנתבע לבצע את התיקונים הנדרשים‪ ,‬לפי לוחות זמנים‬</w:t>
        <w:br/>
        <w:t>‫שיקבעו ותחת פיקוח שימונה‪ ,‬לחייב את הנתבע לשלם עבור עלות התיקונים בדירות‬</w:t>
        <w:br/>
        <w:t>‫התובעים ולחייבו בהוצאות ההליך – הוצאות חברת אינפרטק מטעם התובעים‪ ,‬אגרת‬</w:t>
        <w:br/>
        <w:t>‫תביעה‪ ,‬הוצאות המומחה המוסכם‪ ,‬פיצוי בגין עגמת נפש‪ ,‬הפסד דמי שכירות‪ ,‬שכ"ט עו"ד‬</w:t>
        <w:br/>
        <w:t>‫והוצאות נוספות על פי קבלות בגין הסכומים ששולמו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.2‬סיכום טענות הנתבע‬</w:t>
        <w:br/>
        <w:t>‫חוות הדעת לא התייחסה לכל אפשרות בדבר קיומו של ליקוי ממקור אחר כפי שהוסכם בין‬</w:t>
        <w:br/>
        <w:t>‫הצדדים‪ .‬חוות הדעת ניתנה בחוסר סמכות שעה שלא נבדקו דירות אחרות והרכוש‬</w:t>
        <w:br/>
        <w:t>‫המשותף וודאי כאשר דירת התובעת איננה ממוקמת כלל מתחת לדירת הנתבע‪ .‬המומחה‬</w:t>
        <w:br/>
        <w:t>‫לא התייחס לחוות הדעת מטעמו של הנתבע אשר קבעו כי אין כל מקור רטיבות בדירתו‪,‬‬</w:t>
        <w:br/>
        <w:t>‫אין התייחסות לכך שנערך בדירה שיפוץ מקיף‪ ,‬אין התייחסות למיקום הדירות‪ ,‬ודאי ביחס‬</w:t>
        <w:br/>
        <w:t>‫לדירת התובעת‪ ,‬מדובר בבית ישן הנמצא בתהליך לביצוע תמ"א ‪ 2882‬וקיומן של בעיות‬</w:t>
        <w:br/>
        <w:t>‫צנרת רבות שהביאו לסירוב חברת ביטוח לבטח את הבית‪ .‬הנתבע עודנו סבור כי הרטיבות‬</w:t>
        <w:br/>
        <w:t>‫אין מקורה בדירתו‪ .‬התובעים הם אלו שהתעקשו ללא כל הצדקה ולא בדקו כל מקור‬</w:t>
        <w:br/>
        <w:t>‫רטיבות אחר עליו הצביע הנתבע‪ .‬הנתבע גם שיתף פעולה כל העת ולא הסכים לבדיקה‬</w:t>
        <w:br/>
        <w:t>‫חוזרת של אינפרטק אלא בכפוף להתחייבות לשאת בנזקים שיגרמו עקב הבדיקה‪ ,‬כפי‬</w:t>
        <w:br/>
        <w:t>‫שקרה בבדיקה קודמת‪ .‬הנתבע פעל ככל אדם סביר ואף הביא עוד ‪ 2‬אנשי מקצוע נוספים‬</w:t>
        <w:br/>
        <w:t>‫שקבעו גם הם כי אין כל ליקוי בדירתו‪ .‬הנתבע רכש את הזכויות כ‪ 7 -‬חודשים לפני הגשת‬</w:t>
        <w:br/>
        <w:t>‫התביעה כך שאינו יכול להיות כלל אחראי לנזקים בנוגע לתקופה מוקדמת יותר‪ .‬דרישה‬</w:t>
        <w:br/>
        <w:t>‫למינוי מפקח והפסד דמי שכירות הינה הרחבת חזית חסרת יסוד ובסיס‪ .‬גם הטענה כי‬</w:t>
        <w:br/>
        <w:t>‫התיקונים יבוצעו על ידי התובעים אין לה על מה שתסמוך‪ .‬קביעת המחירים על ידי‬</w:t>
        <w:br/>
        <w:t>‫המומחה לא נקבעה במסגרת המנדט שניתן לו‪ .‬בהתאם‪ ,‬אין מקום לחייב את הנתבע‬</w:t>
        <w:br/>
        <w:t>‫בתשלום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.11‬בטרם נדון בשאלת הוצאות ניהול ההליך נכון יהיה להבהיר את החיובים המהותיים החלים‬</w:t>
        <w:br/>
        <w:t>‫בהליך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.12‬במסגרת הסכם הפשרה הסכימו הצדדים כי "הצדדים מקבלים את קביעת המומחה‬</w:t>
        <w:br/>
        <w:t>‫כמחייבת וככל שייקבע כי יש לבצע עבודות כלשהן בדירת הנתבע‪ ,‬הן יבוצעו על ידו עפ"י‬</w:t>
        <w:br/>
        <w:t>‫לוחות‪-‬זמנים שיקבע המומחה ובהעדר קביעה ע"י המפקח" (סעיף ‪ 7‬להסכם הפשרה)‪.‬‬</w:t>
        <w:br/>
        <w:t>‫מטרת הצדדים בקביעה כאמור היתה להביא לסוף פסוק בכל הקשור למחלוקת המהותית‬</w:t>
        <w:br/>
        <w:t>‫והמקצועית בנוגע לנושא הרטיבות דנן‪ .‬בהתאם‪ ,‬אין בידי הנתבע להשיג על קביעות‬</w:t>
        <w:br/>
        <w:t>‫המומחה ועליו לבצען כפי שהתחייב‪ .‬בהתאם גם אין בידי התובעים להרחיב את ההסכמות‬</w:t>
        <w:br/>
        <w:t>‫המפורשות (ולכך נשוב עוד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.12‬אולם‪ ,‬גם לגופם של דברים אין בטענות הנתבע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,‬טענתו כי המומחה לא התייחס למקורות נזילה אפשריים אחרים בבית איננה נכונה‬</w:t>
        <w:br/>
        <w:t>‫‪ -‬המומחה בדק וקבע במפורש כי אין כל ליקוי ברכוש המשותף אשר מהווה מוקד‬</w:t>
        <w:br/>
        <w:t>‫לרטיבות (סעיף ‪ 8.5‬לחוות הדעת)‪ .‬המומחה המוסכם‪ ,‬וכמוהו גם כל יתר המומחים‪ ,‬לא‬</w:t>
        <w:br/>
        <w:t>‫איתרו כל מוקד של ליקוי בצנרת המשותפת או מצאו מקום לייחס אחריות כלשהי לרטיבות‬</w:t>
        <w:br/>
        <w:t>‫או לליקויים ברכוש המשותף או בשל עצם "גילו" של הבית‪ .‬הטענה כי הבית עומד בפני‬</w:t>
        <w:br/>
        <w:t>‫פרויקט תמ"א ‪ 2882‬אין בה לסייע – התובעים זכאים שלא לגור בדירה אליה נוזלים מים‬</w:t>
        <w:br/>
        <w:t>‫גם תקופת הביניים עד צאתו לפועל של הפרויקט‪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.15‬שנית‪ ,‬טענת הנתבע כי מומחים מטעמו לא איתרו כל ליקוי איננה נכונה‪ ,‬וממילא גם בה אין‬</w:t>
        <w:br/>
        <w:t>‫לסייע – המומחה אינפרטק מטעם התובעים לא יכול היה להשלים הבדיקות הנדרשות בשל‬</w:t>
        <w:br/>
        <w:t>‫אי שיתוף פעולה של הנתבע אך גם הוא מציין את החובה לבצע את בדיקות ההרטבה‬</w:t>
        <w:br/>
        <w:t>‫(שבוצעו בפועל על ידי מומחים אחרים)‪ .‬בחוות דעתו המוקדמת משנת ‪ 2215‬גם הוא איתר‬</w:t>
        <w:br/>
        <w:t>‫ליקויי איטום בחדר הרחצה; המומחה נו ליק מטעמו של הנתבע ערך רק בדיקות צנרת‪ ,‬אך‬</w:t>
        <w:br/>
        <w:t>‫אין מחלוקת בין מי מהמומחים כי מקור הליקויים אינו בצנרת דירת הנתבע; ובעיקר ‪-‬‬</w:t>
        <w:br/>
        <w:t>‫המומחה א‪.‬ד איתור‪ ,‬מטעמו של הנתבע‪ ,‬איתר את אותם הליקויים בהם הבחין גם המומחה‬</w:t>
        <w:br/>
        <w:t>‫המוסכם (ר' עמוד ‪ 2‬לחוות הדעת)‪ .‬התיקונים אותם ביצע הנתבע לאור חוות דעת זו‪ ,‬אם‬</w:t>
        <w:br/>
        <w:t>‫ביצע‪ ,‬אין בהם די כפי שמבהיר במפורש המומחה המוסכם (ר' סעיף ‪ 8.6‬לחוות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.16‬שלישית‪ ,‬טענת השיפוץ אין בה לסייע שעה שאין עסקינן בנזקי צנרת אלא בנזקי איטום‪.‬‬</w:t>
        <w:br/>
        <w:t>‫ממילא לא הוצגה כל ראיה לביצוע עבודות איטום מושלמות ותקינות‪ ,‬ודאי כאשר שני‬</w:t>
        <w:br/>
        <w:t>‫מומחים בהליך זה איתרו ליקויי איטום ומומחה נוסף ביקש לבצע בדיקות (שלא אפשרו‬</w:t>
        <w:br/>
        <w:t>‫לו) לאמת חשדות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.14‬רביעית‪ ,‬גם הטענה בדבר מיקומה של דירת התובעת אין בה להעלות‪ ,‬להוריד או לקעקע‬</w:t>
        <w:br/>
        <w:t>‫את מסקנות המומחה – תחילה‪ ,‬קביעת המומחה המוסכם‪ ,‬על יסוד בדיקות אובייקטיביות‬</w:t>
        <w:br/>
        <w:t>‫אשר כללו צילום תרמי ובדיקת התזה‪ ,‬גילו "מים זורמים מתחת אריחי הריצוף שיצאו‬</w:t>
        <w:br/>
        <w:t>‫מעבר לטוש" ‪ -‬כלומר אותר ליקוי בדירת הנתבע שדי בו כדי לחייבו בביצוע התיקון‪ .‬שנית‪,‬‬</w:t>
        <w:br/>
        <w:t>‫קביעת הקשר שבין גורמי הרטיבות לבין הנזק הינה שאלה שבמומחיות המקצועית‬</w:t>
        <w:br/>
        <w:t>‫ובהקשר זה קבע המומחה במפורש כי הטיפול דירת התובעת הינו באחריות הנתבע (סעיף‬</w:t>
        <w:br/>
        <w:t>‫‪ .)11.1‬בפרט אמורים הדברים לאור ההסכמה המהותית של הצדדים במסגרת הסכם‬</w:t>
        <w:br/>
        <w:t>‫הפשרה‪.‬‬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לעיל הרי שיש מקום לחייב את הנתבע בביצוע העבודות כפי שנקבעו על ידי‬</w:t>
        <w:br/>
        <w:t>‫המומחה‪ ,‬על פי הסכם הפשרה ופסק 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.12‬אולם‪ ,‬צודק הנתבע כי אין להיעתר לבקשות "חדשות" של התובעים במסגרת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.22‬כך‪ ,‬אין מקום להיעתר לבקשה כי העבודות יבוצעו תחת פיקוח מומחה אשר ימונה‬</w:t>
        <w:br/>
        <w:t>‫במסגרת פסק הדין – התנהלות הנתבע מלמדת כי הוא ביקש לאתר את מוקדי הרטיבות ולא‬</w:t>
        <w:br/>
        <w:t>‫כי התחמק מלבצע את חיוביו‪ .‬המחלוקת שהתגלתה בין הצדדים היתה לגופו של התיקון‬</w:t>
        <w:br/>
        <w:t>‫הנדרש וזו הוכרעה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.21‬כך‪ ,‬אין מקום להיעתר לתובענה לחיוב בתשלום אובדן דמי שכירות ‪ -‬ראשית‪ ,‬אכן צודק‬</w:t>
        <w:br/>
        <w:t>‫הנתבע כי מדובר בהרחבת חזית אסורה שעה שהסעד האמור לא התבקש כלל במסגרת כתב‬</w:t>
        <w:br/>
        <w:t>‫התביעה‪ ,‬לא נאמד ולא שולמו בגינו אגרת תביעה; שנית‪ ,‬נזק מהסוג האמור אינו כלל בגדר‬</w:t>
        <w:br/>
        <w:t>‫"הוצאות ניהול ההליך" שהן היחידות שנותרו להכרעתי (סעיף ‪ 4‬להסכם הפשרה) ‪ -‬אין‬</w:t>
        <w:br/>
        <w:t>‫התובעים יכולים לבקש לאמץ את חלקו של הסכם הפשרה ולחרוג בו מחלקו האחר;‬</w:t>
        <w:br/>
        <w:t>‫שלישית‪ ,‬וזה העיקר‪ ,‬אף אם היה מבוקש הסעד האמור במסגרת כתב התביעה הרי שהיה‬</w:t>
        <w:br/>
        <w:t>‫מקום למוחקו מגדר הליך זה שכן מדובר בסעד שעילתו נזיקית‪ .‬דא עקא‪ ,‬מפקח על רישום‬</w:t>
        <w:br/>
        <w:t>‫מקרקעין אינו מוסמך לדון בעילות נזיקיות למעט בטענה בגין הסגת גבול (שאיננה‬</w:t>
        <w:br/>
        <w:t>‫רלבנטית בהליך דנן)‪ .‬ויודגש‪ ,‬סמכותו של המפקח איננה נקבעת על פי הסעד אלא על פי‬</w:t>
        <w:br/>
        <w:t>‫העילה‪ ,‬וזו‪ ,‬כאמור‪ ,‬בכל הקשור לנזקים עקיפים‪ ,‬ודאי אובדן הכנסה‪ ,‬איננה בסמכות‬</w:t>
        <w:br/>
        <w:t>‫המפקח (ר' למשל בע"א ‪ 2422815‬אורי רוט נ' מיכל עגנון (פורסם בנבו) וכן רע"א‬</w:t>
        <w:br/>
        <w:t>‫‪ 6227815‬נציגות הבית המשותף קניון כרמיאל נ' חנית ניהול קניון כרמיאל בע"מ‬</w:t>
        <w:br/>
        <w:t>‫(פורסם בנבו))‪ .‬העילה הקניינית העומדת לתובע במסגרת הליך זה הינה מכוח הוראת סעיף‬</w:t>
        <w:br/>
        <w:t>‫‪(2‬א) לתקנון המצוי‪ ,‬לכל היותר‪ .‬אולם‪ ,‬מכוח עילה זו זכאים התובעים למתן צו עשה‬</w:t>
        <w:br/>
        <w:t>‫לביצוע תיקונים ולא לחיובים כספיים‪ ,‬ודאי לא נזיקיים כאמור (ר' בהרחבה תיק‬</w:t>
        <w:br/>
        <w:t>‫‪ 218112812‬אפריים בן חור נ' יפה שראי (פורסם באתר משרד המשפטים))‪.‬‬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.22‬כך‪ ,‬הדברים האמורים לעיל בנוגע לבקשה לחיוב בתשלום אובדן דמי שכירות (למעט‬</w:t>
        <w:br/>
        <w:t>‫הרחבת חזית) חלים גם בנוגע לסעד המבוקש בגין עוגמת נפש ‪ -‬אין מדובר בעילת תביעה‬</w:t>
        <w:br/>
        <w:t>‫המצויה בגדר סמכות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.22‬כך‪ ,‬אין מקום לחייב את הנתבע בתשלום עלויות התיקון בדירת התובעים ‪ -‬ראשית‪ ,‬גם‬</w:t>
        <w:br/>
        <w:t>‫בהקשר זה מדובר בהרחבת חזית ‪ -‬בכתב התביעה נתבקש הסעד היחיד המצוי בסמכותי‬</w:t>
        <w:br/>
        <w:t>‫העניינית כאמור והוא צו עשה לחיוב בביצוע התיקון (ר' סעיף ‪ 14‬לכתב התביעה); שנית‪,‬‬</w:t>
        <w:br/>
        <w:t>‫צודק הנתבע כי קביעת עלות התיקון לא הוטלה כלל על המומחה על פי הסכמת הצדדים‬</w:t>
        <w:br/>
        <w:t>‫ובהתאם‪ ,‬ממילא‪ ,‬קביעתו איננה נגזרת של המינוי המחייב; שלישית‪ ,‬על פי הסכם הפשרה‬</w:t>
        <w:br/>
        <w:t>‫נקבע כי הנתבע יבצע את העבודות עליהן יורה המומחה‪ ,‬ככל שיורה‪ .‬לו סברו התובעים כי‬</w:t>
        <w:br/>
        <w:t>‫נכון יהיה שיקבלו תשלום חלף ביצוע התיקונים הרי שהיה עליהם לטעון זאת במפורש‬</w:t>
        <w:br/>
        <w:t>‫ולכלול האמור במסגרת הסכם הפשרה (ככל שהיה מסכים הנתבע לכך)‪ .‬דא עקא‪ ,‬הוראות‬</w:t>
        <w:br/>
        <w:t>‫ההסכם ברורות ועוסקות בתיקון בפועל בלבד ללא כל חיוב בתשלום תחתיו‪ .‬שוב‪ ,‬גם‬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,‬הסכם הפשרה אשר קיבל כבר תוקף של פסק דין חלקי מחייב את הצדדים ואין‬</w:t>
        <w:br/>
        <w:t>‫ביד מי מהם לסגת ממנו או לשנות את הוראותיו בשלב זה של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כל האמור לעיל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.25‬אני מחייב את הנתבע לבצע בדירתו את כל העבודות המפורטות בסעיף ‪ 2.1‬לחוות הדעת‪.‬‬</w:t>
        <w:br/>
        <w:t>‫התיקונים כאמור יבוצעו על פי הנחיות המומחה בחוות הדעת באמצעות אנשי מקצוע‬</w:t>
        <w:br/>
        <w:t>‫מוסמכים ומיומנים על חשבון הנתבע‪.‬‬</w:t>
        <w:br/>
        <w:t>‫העבודות יבוצעו בפיקוח עליון של איש מקצוע מוסמך מטעמו של הנתבע ועל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.26‬בנסיבות דנן‪ ,‬לאור היקף העבודות הנדרשות ועל מנת להביא לסוף פסוק במחלוקת שבין‬</w:t>
        <w:br/>
        <w:t>‫הצדדים אני קובע כי העבודות יבוצעו בהודעה מראש של ‪ 42‬שעות לתובעים אשר יהיו‬</w:t>
        <w:br/>
        <w:t>‫רשאים כי איש מקצוע מטעמם‪ ,‬על חשבונם‪ ,‬יהיה נוכח כמשקיף במהלך ביצוע העבודות‪.‬‬</w:t>
        <w:br/>
        <w:t>‫אולם‪ ,‬הפיקוח העליון יבוצע על ידי איש מקצוע מתאים מטעם הנתבע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.24‬בהעדר התייחסות מהותית של הצדדים לסוגיית לוחות הזמנים‪ ,‬בהתאם לקביעת המומחה‬</w:t>
        <w:br/>
        <w:t>‫בחוות הדעת ובהתחשב בהיקף התיקונים הנדרשים בדירת הנתבע אני קובע כי העבודות‬</w:t>
        <w:br/>
        <w:t>‫כאמור יבוצעו ויושלמו בתוך ‪ 62‬יום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מחייב את הנתבע לבצע בדירות התובעים את כל העבודות המפורטות בסעיפים ‪ 12‬ו‪-‬‬</w:t>
        <w:br/>
        <w:t>‫‪ 11‬לחוות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כאמור יבוצעו על פי הנחיות המומחה בחוות הדעת באמצעות אנשי מקצוע‬</w:t>
        <w:br/>
        <w:t>‫מוסמכים ומיומנים על חשבון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יבוצעו בתיאום מראש של ‪ 42‬שעות עם כל אחד מהתובעים‪.‬‬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.22‬בהעדר התייחסות מהותית של הצדדים לסוגיית לוחות הזמנים‪ ,‬בהתאם לקביעת המומחה‬</w:t>
        <w:br/>
        <w:t>‫בחוות הדעת ובהתחשב בהיקף התיקונים הנדרשים בדירת הנתבע אני קובע כי העבודות‬</w:t>
        <w:br/>
        <w:t>‫כאמור יבוצעו ויושלמו בתוך ‪ 62‬יום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יובהר כי העבודות יחלו רק לאחר קבלת אישור המפקח בדבר תקינות עבודות‬</w:t>
        <w:br/>
        <w:t>‫האיטום בדירת הנתבע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.22‬פסיקת 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(א‪ .‬גורן סוגיות בסדר דין אזרחי (מהדורה חמישית‪ ,‬תשנ"ט) בעמ'‬</w:t>
        <w:br/>
        <w:t>‫‪.)522‬‬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.22‬סופו של יום אותרו ליקויים בדירת הנתבע אשר מחייבים תיקון‪ .‬כך נקבע‪ ,‬למעשה‪ ,‬על ידי‬</w:t>
        <w:br/>
        <w:t>‫כל המומחים כאמור לעיל‪ .‬ויודגש‪ ,‬אף אם הנתבע ביצע תיקונים לאור חוות דעת המומחה‬</w:t>
        <w:br/>
        <w:t>‫מטעמו הרי שאלו לא צלחו וחדירת הרטיבות (אף שצומצמה) עודנה קיימת‪ .‬יש בכך‬</w:t>
        <w:br/>
        <w:t>‫להצדיק חיוב של הנתבע בתשלום הוצאות התובעים‪ .‬ודאי נכונים הדברים כאשר גם‬</w:t>
        <w:br/>
        <w:t>‫בסיכומים מטעמו הנתבע עודנו מתכחש לקביעות המומחה‪ ,‬דבר שמלמד על חיוניות‬</w:t>
        <w:br/>
        <w:t>‫ההליך לשם ההכרעה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.22‬מאידך‪ ,‬יש לזכור את התנהלות הצדדים בהליך ולפניו – בדיקות שביצע הנתבע בדירתו‬</w:t>
        <w:br/>
        <w:t>‫באמצעות אנשי מקצוע‪ ,‬העבודות שצמצמו את חדירת המים‪ ,‬העובדה כי צנרת הדלוחין‬</w:t>
        <w:br/>
        <w:t>‫והמים בדירתו תקינה וההסכמה הדיונית אשר הביאה‪ ,‬למעשה‪ ,‬לסוף פסוק במחלוקת שבין‬</w:t>
        <w:br/>
        <w:t>‫הצדדים‪ .‬יש גם לשקול את העובדה כי הנתבע נכנס זה מקרוב לדירתו שעה שמדובר‬</w:t>
        <w:br/>
        <w:t>‫בנזקים אשר מתמשכים לאורך מספר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.27‬יש גם לזכור את אשר התנהל בפועל הליך ‪ -‬הוגשו כתבי טענות‪ ,‬נערך דיון מקדמי אחד‬</w:t>
        <w:br/>
        <w:t>‫והוגשו סיכומים בשאלת הוצאות ניהול ההליך‪ .‬תביעת העשה התקבלה‪ .‬אולם‪ ,‬התביעה‬</w:t>
        <w:br/>
        <w:t>‫הכספית נדחתה בעיקרה‪ ,‬בין בהעדר סמכות ובין מחמת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.25‬באיזון כל האמור לעיל אני מוצא לנכון לקבוע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.26‬אני מחייב את הנתבע להשיב לתובעים את אגרת התביעה בסך של ‪ ,₪ 652‬הוצאות בפועל‬</w:t>
        <w:br/>
        <w:t>‫(על פי קבלות שצורפו) בסך של ‪ ₪ 162‬ואת הוצאות המומחה המוסכם בסך של ‪.₪ 2,222‬‬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מקום לחייב את הנתבע להשיב לתובעים גם הוצאות המומחה אינפרטק לאור תוצאות‬</w:t>
        <w:br/>
        <w:t>‫חוות דעתו והתנהלות הצדדים‪ .‬אולם‪ ,‬בהקשר זה ישנה הצדקה לחיוב בהחזר בגין הוצאות‬</w:t>
        <w:br/>
        <w:t>‫חוות הדעת שצורפה על ידי התובעים משנת ‪ 2216‬בלבד שעה שחוות הדעת משנת ‪2215‬‬</w:t>
        <w:br/>
        <w:t>‫נערכה ללא קשר להליך המשפטי ועוד בטרם רכש בכלל הנתבע את זכויותיו בדירה‪.‬‬</w:t>
        <w:br/>
        <w:t>‫לפיכך‪ ,‬אני מחייב את הנתבע להשיב לתובעים בהקשר זה סך של ‪.₪ 1,521‬‬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.28‬בכל הקשור לגובה החזר ההוצאות הרי שעל פי ההלכה סכום ההוצאות הריאליות שהוציא‬</w:t>
        <w:br/>
        <w:t>‫בעל דירה הינן בגדר נקודת מוצא לפסיקת החזר ההוצאות אך לא נקודת הסיום ‪ -‬אין הכרח‬</w:t>
        <w:br/>
        <w:t>‫לשפות על כל הוצאה אם היא לא היתה הכרחית וסבירה לניהול ההליך כאשר ההוצאות‬</w:t>
        <w:br/>
        <w:t>‫הנפסקות צריכות להיות סבירות‪ ,‬מידתיות ותואמות להליך עצמו‪ ,‬מהותו ולאשר התנהל‬</w:t>
        <w:br/>
        <w:t>‫בפועל (ר' בג"ץ ‪ 821825‬תנובה מרכז שיתופי לשיווק תוצרת חקלאית בישראל בע"מ נ'‬</w:t>
        <w:br/>
        <w:t>‫הרשות המוסמכת למתן רשיונות יבוא‪-‬משרד התעשיה‪ ,‬המסחר (פורסם בנבו)))‪ .‬בנסיבות‬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תיק‪64447477/5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‫אלו‪ ,‬בהתחשב במכלול אשר התנהל בהליך זה ובהוצאות התובעים בפועל אני מחייב את‬</w:t>
        <w:br/>
        <w:t>‫הנתבע להשיב לתובעים בגין החזר הוצאות שכ"ט סך של ‪.₪ 4,222‬‬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.22‬כל הסכומים האמורים לעיל ישולמו בתוך ‪ 17‬יום מהיום שאם לא כן יישאו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כ' סיון תשע"ז‪ 17 ,‬יוני ‪ ,2214‬בהעדר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1/774/2016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