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1/372/2017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2017-12-27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תיק‪/104/173/4 :‬‬                                            ‫מפקח על רישום מקרקעין‬</w:t>
        <w:br/>
        <w:t>‫מס' בקשה‪/1047173/4 :‬‬                                          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בכיר על רישום מקרקעין אורן‬</w:t>
        <w:br/>
        <w:t>‫סילברמן‬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.1‬אבולעפיה שלמה‬       ‫המבקשים‪:‬‬</w:t>
        <w:br/>
        <w:t>‫‪ .2‬אבולעפיה גילה‬       ‫התובעים‬</w:t>
        <w:br/>
        <w:t>‫ע"י ב"כ עוה"ד עוז כהן‬</w:t>
        <w:br/>
        <w:t>‫מרחוב יהושוע בן נון ‪ 83‬א 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.1‬ויתקין יפעת‬   ‫המשיבים‪:‬‬</w:t>
        <w:br/>
        <w:t>‫‪ .2‬שמואלי עדנה‬      ‫הנתבעים‬</w:t>
        <w:br/>
        <w:t>‫‪ .8‬אוזן חגית‬</w:t>
        <w:br/>
        <w:t>‫‪ .4‬אריאל חגית לאה‬</w:t>
        <w:br/>
        <w:t>‫‪ .5‬מילוא אירית שרה‬</w:t>
        <w:br/>
        <w:t>‫‪ .6‬אריאל יעקב‬</w:t>
        <w:br/>
        <w:t>‫‪ .7‬גריינר אסתר חנה‬</w:t>
        <w:br/>
        <w:t>‫‪ .3‬אברהם אביעד‬</w:t>
        <w:br/>
        <w:t>‫‪ .9‬אריאב ברק‬</w:t>
        <w:br/>
        <w:t>‫‪ .11‬ארביב אלי‬</w:t>
        <w:br/>
        <w:t>‫‪ .11‬ארביב אפרת‬</w:t>
        <w:br/>
        <w:t>‫‪ .12‬גננסיה אילה ימנה קמיל‬</w:t>
        <w:br/>
        <w:t>‫‪ .18‬גננסיה סיריל ג'ק‬</w:t>
        <w:br/>
        <w:t>‫‪ .16‬אליהו מאיר אהרון‬</w:t>
        <w:br/>
        <w:t>‫‪ .17‬לפקין אריה‬</w:t>
        <w:br/>
        <w:t>‫‪ .13‬לפקין סוניה‬</w:t>
        <w:br/>
        <w:t>‫‪ .19‬המדני כהן אהרון‬</w:t>
        <w:br/>
        <w:t>‫‪ .21‬המדני כהן תהילה‬</w:t>
        <w:br/>
        <w:t>‫‪ .21‬פורסט רחל‬</w:t>
        <w:br/>
        <w:t>‫‪ .22‬פורסט בן ציון‬</w:t>
        <w:br/>
        <w:t>‫ע"י ב"כ עוה"ד שלמה תוסיה כהן‬</w:t>
        <w:br/>
        <w:t>‫מרחוב יפו ‪ 99‬ירושלים‬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.14‬יוליוס רפאל‬</w:t>
        <w:br/>
        <w:t>‫‪ .15‬יוליוס אורה‬</w:t>
        <w:br/>
        <w:t>‫מרחוב שח"ל ‪ 55‬ירושלים‬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.1‬הבקשה שבפניי עניינה בפרויקט הרחבה בבית ברחוב שח"ל ‪ 55‬ירושלים הבנוי על חלקה‬</w:t>
        <w:br/>
        <w:t>‫‪ 124‬בגוש ‪ .81138‬הבית נרשם בפנקס הבתים המשותפים ועל ניהולו חל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תיק‪/104/173/4 :‬‬                                          ‫מפקח על רישום מקרקעין‬</w:t>
        <w:br/>
        <w:t>‫מס' בקשה‪/1047173/4 :‬‬                                        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.2‬המבקשים הינם הבעלים של יחידה בבית הידועה כתת חלקה ‪ - 83‬דירה הממוקמת בקומה‬</w:t>
        <w:br/>
        <w:t>‫האחרונה בבית‪ .‬המשיבים הינם בעלי הדירות בעמודה בבית בה ממוקמת דירת המבקשים‪.‬‬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.8‬המבקשים עותרים למתן צו מניעה זמני אשר יאסור על המשיבים לבנות גג תוספת בניה‬</w:t>
        <w:br/>
        <w:t>‫בבית אשר יכלול פתח למרפסת סוכה או חדירת אור‪ .‬כן מבוקש צו שימנע בניית מעקה‬</w:t>
        <w:br/>
        <w:t>‫אבן מסביב לתוספת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בתמצית ורקע 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.4‬המשיבים הגישו בקשה לתוספת בניה בעמודה המזרחית של הבית המשותף‪ .‬המבקשים לא‬</w:t>
        <w:br/>
        <w:t>‫יכלו להצטרף לתוכנית הבניה לאור הוראות התב"ע‪ ,‬שאיננה מאפשרת הרחבת דירתם‪.‬‬</w:t>
        <w:br/>
        <w:t>‫התברר למבקשים כי המשיבים ‪ ,21-22‬בעלי הדירות שמתחת לדירתם‪ ,‬מתכננים לפרוץ‬</w:t>
        <w:br/>
        <w:t>‫פתח בגג של תוספת הבניה כדי לייצר לעצמם מרספת סוכה‪ .‬פעולה כאמור תמנע‬</w:t>
        <w:br/>
        <w:t>‫מהמבקשים לעשות שימוש בגג תוספת הבניה כמרפסת לדירתם‪ ,‬תפגע במראה האחיד של‬</w:t>
        <w:br/>
        <w:t>‫המרפסת‪ ,‬תגביל את השימוש בה ותהווה מפגע וסכנה‪ .‬המבקשים מוכנים לרכוש את‬</w:t>
        <w:br/>
        <w:t>‫זכויות השימוש אך הפתח המתוכנן מונע מהם לעשות כן‪ .‬הפתח הינו בניגוד להיתר הבניה‬</w:t>
        <w:br/>
        <w:t>‫הקיים ונועד למנוע מצב זהה לזה שמתקיים בבית אחר ברחוב‪ .‬צו המניעה נועד למנוע את‬</w:t>
        <w:br/>
        <w:t>‫הפתח האמור וכן למנוע את בניית גדר האבן מסביב למרפסת אשר תסתיר נוסף‪ ,‬אויר ואור‪.‬‬</w:t>
        <w:br/>
        <w:t>‫נטען כי יש מקום להתקין מעקה אבן נמוך ומעליו סורג ברזל‪.‬‬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.5‬המשיבים טענו כי לאור המצב התכנוני לא ניתן היה לשתף את דירת המבקשים בפרוייקט‬</w:t>
        <w:br/>
        <w:t>‫ההרחבה‪ .‬כיום מנסים המבקשים לקבל קניין ללא כל תשלום השתתפות בעלויות הכרוכות‬</w:t>
        <w:br/>
        <w:t>‫בבניית קניין זה‪ .‬הגג נושא הבקשה טרם נבנה וכוונת המשיבים הינה לבנות גג שבחלקו‬</w:t>
        <w:br/>
        <w:t>‫הקטן יוותר פתוח לטובת חג הסוכות וביתר ימי השנה ייסגר בפנלית אטומה‪ .‬המשיבים פנו‬</w:t>
        <w:br/>
        <w:t>‫בבקשה להיתר בהקשר האמור וככל שזה לא יתקבל‪ ,‬עד לשלב בניית הגג‪ ,‬הרי שיושלם‬</w:t>
        <w:br/>
        <w:t>‫הגג על פי ההיתר הקיים‪ .‬המשיבים כולם מסכימים להותרת הפתח כאמור‪ .‬המעקה‬</w:t>
        <w:br/>
        <w:t>‫המתוכנן בתוספת הינו זהה למעקה המקורי של הבית וממוקם מרחק ‪ 4‬מטר מהדירה ‪ -‬אין‬</w:t>
        <w:br/>
        <w:t>‫כל נזק או הפרעה לדירה‪ .‬מכל מקום‪ ,‬מדובר בטענה תכנונית‪ .‬למבקשים אין זכויות בגג‬</w:t>
        <w:br/>
        <w:t>‫שיבנה ולא זכות קנויה לעשות בו שימוש כמרפסת‪ .‬הם אף השתלטו על הגג המשותף‬</w:t>
        <w:br/>
        <w:t>‫הקיים‪ .‬נטען עוד כי המפקח נעדר סמכות לדון בתובענה ובבקשה‪.‬‬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18.11.17‬ניתן צו ארעי במעמד צד אחד עד לדיון במעמד הצדדים ונקבעה פרוצדורה‬</w:t>
        <w:br/>
        <w:t>‫להמשך דיון בבקשה‪.‬‬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22.11.17‬נערך דיון בבקשה בסיומו ניתנה לצדדים שהות לבוא בדברים להסדרת‬</w:t>
        <w:br/>
        <w:t>‫המחלוקות‪.‬‬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.3‬לאור הודעות שהגישו הצדדים‪ ,‬מהן עלה כי המחלוקת שנותרה הינה מצומצת בהיקפה‪,‬‬</w:t>
        <w:br/>
        <w:t>‫נקבע מועד נוסף לדיון בבקשה‪.‬‬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תיק‪/104/173/4 :‬‬                                             ‫מפקח על רישום מקרקעין‬</w:t>
        <w:br/>
        <w:t>‫מס' בקשה‪/1047173/4 :‬‬                                           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15.11.17‬נערך דיון נוסף כאמור במסגרתו‪ ,‬לאחר שהצדדים התבצרו בעמדותיהם‬</w:t>
        <w:br/>
        <w:t>‫ולא הגיעו להסכמות‪ ,‬נחקר המבקש על תצהירו ונקבעה הבקשה למתן 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.11‬בבואו להחליט בדבר מתן סעד זמני‪ ,‬יפעיל בית המשפט את המבחנים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.‬קיום ראיות מהימנות לכאורה לקיומה של עילת התביעה‪ :‬בשלב זה על המבקש להוכיח‬</w:t>
        <w:br/>
        <w:t>‫כי התביעה אינה טרדנית וכי קיימת שאלה רצינית שיש לדון בה (תקנה ‪(862‬א) לתקנות‬</w:t>
        <w:br/>
        <w:t>‫סדר הדין האזרחי‪ ,‬תשמ"ד ‪( 1934 -‬להלן‪" :‬התקנות"))‪.‬‬</w:t>
        <w:br/>
        <w:t>‫ב‪ .‬שמירה על המצב הקיים‪ :‬מתן הסעד הזמני הכרחי כדי להצדיק את התערבותו של בית‬</w:t>
        <w:br/>
        <w:t>‫המשפט בשלב מוקדם‪ ,‬לפני בירור התביעה‪.‬‬</w:t>
        <w:br/>
        <w:t>‫ג‪ .‬מאזן הנוחות‪ :‬ביצוע הערכה של זכויות ושל תוצאות אפשריות לגבי שני הצדדים‪ ,‬של‬</w:t>
        <w:br/>
        <w:t>‫מתן או סירוב נתינתו של הצו הזמני‪ .‬מבחן זה בודק את הנזקים וההכבדה שייגרמו לצד‬</w:t>
        <w:br/>
        <w:t>‫התובע אם לא יינתן הצו‪ ,‬לעומת הקשיים הנזקים וההכבדה שייגרמו לצד הנתבע אם הצו‬</w:t>
        <w:br/>
        <w:t>‫יוענק לתובע‪.‬‬</w:t>
        <w:br/>
        <w:t>‫ד‪ .‬שיקולים שביושר‪( .‬ראו אורי גורן‪ ,‬סוגיות בסדר דין אזרחי‪ ,‬מהדורה שמינית‪ ,‬עמ' ‪512-‬‬</w:t>
        <w:br/>
        <w:t>‫‪.)518‬‬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.11‬בין המבחנים האמורים מתקיים יחס מקביל כך שככל שבית המשפט יתרשם כי סיכויי‬</w:t>
        <w:br/>
        <w:t>‫המבקש לזכות בתביעתו גבוהים‪ ,‬תפחת הדרישה בדבר מאזן הנוחות ולהיפך (רע"א‬</w:t>
        <w:br/>
        <w:t>‫‪ 6994911‬בנק מרכנתיל דיסקונט בע"מ נ' אמר‪ ,‬פ"ד נו(‪ ;)529 )1‬רע"א ‪ 11166914‬נ‪.‬ר‪.‬‬</w:t>
        <w:br/>
        <w:t>‫ספאנטק תעשיות בע"מ נ' ד‪.‬ס‪.‬פ‪ .‬ספיר אנטרפרייז בע"מ‪ ,‬פ"ד נט(‪ .)711 )4‬עם זאת‪ ,‬על‬</w:t>
        <w:br/>
        <w:t>‫המבקש‪ ,‬בכל מקרה‪ ,‬לעמוד ברף מינימאלי בנוגע לכל אחד מן התנאים בנפרד‪ ,‬שאם לא‬</w:t>
        <w:br/>
        <w:t>‫כן‪ ,‬לא ינתן הסעד זמני (רע"א ‪ 2326916‬שלמה אליהו אחזקות בע"מ נ' ישעיהו לנדאו‬</w:t>
        <w:br/>
        <w:t>‫אחזקות (‪ )3991‬בע"מ [פורסם באתר 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.12‬לאחר ששקלתי את טיעוני הצדדים אני מוצא לנכון לדחות את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.18‬בנסיבות ההליך דנן קיימת שאלה רצינית שיש לדון בה במסגרת הליך זה – די בעובדה כי‬</w:t>
        <w:br/>
        <w:t>‫עלינו לקבוע האם בבניה אותה מבקשים המשיבים לבצע – הותרת חלק מתקרת תוספת‬</w:t>
        <w:br/>
        <w:t>‫הבניה פתוח ובנוגע למעקה מסביב לגג תוספת הבניה‪ ,‬יש משום פגיעה בדירת המבקשים‬</w:t>
        <w:br/>
        <w:t>‫(סעיף ‪71‬ג לחוק המקרקעין‪ ,‬תשכ"ט – ‪ )1969‬כדי לענות בחיוב לשאלה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.14‬בהקשר האמור אין בידי לקבל את טענת המשיבים בדבר העדר סמכות המפקח לדון‬</w:t>
        <w:br/>
        <w:t>‫בתובענה – עסקינן בפרויקט להרחבת דירות בהתאם לסימן ג‪ 1‬בפרק ו' לחוק המקרקעין‪.‬‬</w:t>
        <w:br/>
        <w:t>‫במחלוקת הקשורה בפרוייקט שכזה‪ ,‬ודאי בהתייחס לשאלה כפי שהוצגה לעיל‪ ,‬מוסמך‬</w:t>
        <w:br/>
        <w:t>‫המפקח לדון‪ ,‬ולשיטתי אף בסמכות בלעדית (ר' סעיף ‪71‬ג האמור)‪.‬‬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תיק‪/104/173/4 :‬‬                                           ‫מפקח על רישום מקרקעין‬</w:t>
        <w:br/>
        <w:t>‫מס' בקשה‪/1047173/4 :‬‬                                         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.15‬ויוער‪ ,‬סמכות ייחודית למפקח לדון בתובענה קיימת בין אם עסקינן בבניה אשר כוללת‬</w:t>
        <w:br/>
        <w:t>‫מלכתחילה את הפתח בגג לאור הוראת החוק כאמור‪ ,‬ובין אם עסקינן בפתיחת הפתח‬</w:t>
        <w:br/>
        <w:t>‫בדיעבד‪ ,‬לאחר השלמת העבודות‪ ,‬כאמור בסעיף ‪ 2‬לתקנון מצוי‪ .‬בפרט אמורים הדברים‬</w:t>
        <w:br/>
        <w:t>‫כאשר די לשם תחולת סעיף ‪ 2‬בכך שהעבודות "עשויות לשנות את ערכו" של הרכוש‬</w:t>
        <w:br/>
        <w:t>‫המשותף או דירת המתנגד‪.‬‬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.16‬אולם‪ ,‬בכל התנאים האחרים הנדרשים לשם היענות לבקשה נכשלים המבקשים‪.‬‬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.17‬אין מדובר בבקשה אשר נועדה לשמר את המצב הקיים – נכון להיום הגג נושא הדיון טרם‬</w:t>
        <w:br/>
        <w:t>‫נבנה‪ .‬הבקשה איננה למנוע את המשך הבניה לחלוטין אלא‪ ,‬למעשה‪ ,‬לחייב את המשיבים‬</w:t>
        <w:br/>
        <w:t>‫לבצע את הבניה על פי רצונם של המבקשים תוך השלמת יציקת הגג במלואה‪ .‬גם הבקשה‬</w:t>
        <w:br/>
        <w:t>‫איננה מציגה טעם כיצד היא נועדה לשמר את המצב הקיים והתייחסות המבקשים בהקשר‬</w:t>
        <w:br/>
        <w:t>‫זה עניינה יותר בשאלת מאזן הנוחות‪ ,‬אליה עוד נתייחס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.13‬הדברים נכונים גם לגבי הטענות הקשורות במעקה הגג‪ ,‬ואולי אף ביתר שאת – הבקשה‬</w:t>
        <w:br/>
        <w:t>‫הינה‪ ,‬למעשה‪ ,‬לחיוב בבניית המעקה על פי רצון המבקשים ולא מניעתה לחלוטין כאשר‬</w:t>
        <w:br/>
        <w:t>‫ביסוד הבקשה עומד הרצון כי בניית הגג תושלם (ללא הפתח)‪.‬‬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.19‬ויודגש‪ ,‬הטענה כי יש לבנות בהתאם להיתר בניה אין בה להעלות או להוריד – מעבר לכך‬</w:t>
        <w:br/>
        <w:t>‫שהמשיבים הצהירו כי‪ ,‬בכל מקרה‪ ,‬יבנו בהתאם להיתר הבניה אשר יהיה בידם (גג שלם על‬</w:t>
        <w:br/>
        <w:t>‫פי ההיתר הקיים או גג כולל הפתח על פי הבקשה להיתר שהגישו)‪ ,‬הרי שהדיון בבקשה‬</w:t>
        <w:br/>
        <w:t>‫דנן הינו במישור הקנייני – האם יש בו כדי להצדיק היענות להבקשה‪ ,‬להבדיל דיני התכנון‬</w:t>
        <w:br/>
        <w:t>‫שהינם נפרדים ועצמאיים‪.‬‬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.21‬שיקולי מאזן הנוחות נוטים לטובת המשיבים דווקא‪.‬‬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.21‬ראשית‪ ,‬סוגיית גובהה של הגדר הינה סוגיה תכנונית בעיקרה‪ ,‬ודאי כאשר לא נשללה‬</w:t>
        <w:br/>
        <w:t>‫בשלב זה טענת המשיבים כי מדובר בגדר זהה לזו אשר היתה מותקנת עובר לביצוע‬</w:t>
        <w:br/>
        <w:t>‫העבודות (במרחק קרוב יותר לדירה)‪ .‬בהקשר זה ממילא לא זכאים המשיבים להתקנת‬</w:t>
        <w:br/>
        <w:t>‫"גדר ברזל" כמבוקש על ידם וברי כי לא ניתן להותיר את הגג (הבנוי במלואו כבקשת‬</w:t>
        <w:br/>
        <w:t>‫המבקשים) ללא גדר בקצהו‪ ,‬בקומה שמינית בבית! מכל מקום‪ ,‬לא הוצגה בשלב זה‪,‬‬</w:t>
        <w:br/>
        <w:t>‫ממילא‪ ,‬הרשאה תכנונית למבקשים להתקנת הגדר המבוקשת על ידם דווקא‪.‬‬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.22‬שנית‪ ,‬הטענה כי מדובר בבניה בניגוד להיתר בניה אין לה על מה שתסמוך – בנית הגג טרם‬</w:t>
        <w:br/>
        <w:t>‫בוצעה והמשיבים הצהירו‪ ,‬הצהרה מחייבת‪ ,‬כי יבנו בהתאם להיתר הבניה אשר יהיה בידם‬</w:t>
        <w:br/>
        <w:t>‫בעת הגעתם לשלב יציקת הגג – ככל שיתקבל היתר בניה חדש יבנו על פיו וככל שיוותר‬</w:t>
        <w:br/>
        <w:t>‫עוד היתר הבניה הקיים הרי שיצקו את הגג במלואו‪.‬‬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.28‬שלישית‪ ,‬לא הוכחה זכות של המבקשים לעשות שימוש בגג תוספת הבניה‪ ,‬לכשתבנה‪.‬‬</w:t>
        <w:br/>
        <w:t>‫בכלל האמור לא הוכח כי בידם הסכמות כדין של בעלי דירות בית לעשות שימוש כאמור‪,‬‬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תיק‪/104/173/4 :‬‬                                           ‫מפקח על רישום מקרקעין‬</w:t>
        <w:br/>
        <w:t>‫מס' בקשה‪/1047173/4 :‬‬                                         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כי ישנה היתכנות תכנונית לשימוש כאמור ולא הסכמות עם בעלי הדירות אשר בנו את‬</w:t>
        <w:br/>
        <w:t>‫תוספת ההרחבה לתשלום חלקם של המבקשים בהוצאות הבניה‪ .‬למעשה‪ ,‬התובענה‬</w:t>
        <w:br/>
        <w:t>‫העיקרית נועדה‪ ,‬בין היתר‪ ,‬להכרה בזכותם הנטענת של התובעים בהקשר האמור‪ .‬בהתאם‪,‬‬</w:t>
        <w:br/>
        <w:t>‫עד להכרעה בתובענה וככל עוד לא הוכרה זכות המבקשים לעשות שימוש בגג (בין‬</w:t>
        <w:br/>
        <w:t>‫בהסכמה ובין על פי פסק דין)‪ ,‬אין כל פגיעה צפויה במבקשים‪ ,‬אף אם יבנה הגג עם הפתח‬</w:t>
        <w:br/>
        <w:t>‫המבוקש‪.‬‬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.24‬רביעית‪ ,‬המשיבים כולם (ולא נטען אחרת על ידי המבקשים) מסכימים לבניית הגג כשהוא‬</w:t>
        <w:br/>
        <w:t>‫כולל את הפתח המבוקש‪ .‬הסכמה קניינית זו‪ ,‬ככל שתהיה מגובה גם בהיתר בניה כאמור‬</w:t>
        <w:br/>
        <w:t>‫(אם וככל שיתקבל)‪ ,‬ראויה לעדיפות כל עוד לא הוכרע ההליך לגופו‪.‬‬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.25‬חמישית‪ ,‬בשני ההיבטים הנדונים לעיל הרי שלא הוכח כי לא ניתן יהיה לשנות המצב‬</w:t>
        <w:br/>
        <w:t>‫העובדתי ולהתאימו לאשר יפסק במסגרת הליך זה ‪ -‬לא הוכח כי לא ניתן יהיה להחליף את‬</w:t>
        <w:br/>
        <w:t>‫הגדר המקיפה באחרת (ככל שכך יקבע מבחינה קניינית ויתקבל האישור התכנוני) או‬</w:t>
        <w:br/>
        <w:t>‫לאטום את הפתח בגג (ככל שיתקבל היתר תכנוני והגג יבנה בהתאם)‪ .‬הטענה בדבר‬</w:t>
        <w:br/>
        <w:t>‫"קושי"‪ ,‬ללא ביסוס עובדתי ומקצועי‪ ,‬אין בה כשלעצמה להצדיק היענות לבקשה בהיבט‬</w:t>
        <w:br/>
        <w:t>‫הקנייני‪ ,‬כל עוד ביצוע הפעולה לאחר פסק הדין אפשרי‪.‬‬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.26‬ויודגש‪ ,‬ככל שקיים קושי באיטום הפתח הרי שלכאורה קיים קושי מקביל בפתיחתו לאחר‬</w:t>
        <w:br/>
        <w:t>‫ביצוע היציקה (ככל שתתקבל הבקשה אך תדחה התובענה) ‪ -‬לאור מאזן הנוחות הקנייני‬</w:t>
        <w:br/>
        <w:t>‫הכללי כאמור‪ ,‬הרי שיש גם באמור להצדיק את דחיית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.27‬שישית‪ ,‬הטענות בכל הקשור לסוגיות הבטיחות והמפגע החזותי בנוגע לפתח הינן‪ ,‬בעיקרן‪,‬‬</w:t>
        <w:br/>
        <w:t>‫טענות במישור התכנוני אשר מסור לשיקולן של רשויות וערכאות אחרות‪ .‬במישור הקנייני‬</w:t>
        <w:br/>
        <w:t>‫לטענות אלו משקל עקיף‪ ,‬ובכל מקרה‪ ,‬כשלעצמן אין הן יכולות להוות הצדקה לעצירת‬</w:t>
        <w:br/>
        <w:t>‫הבניה המבוקשת על ידי המשיבים לאור מכלול הנימוקים‪ ,‬ובפרט בהעדר זכות שימוש‬</w:t>
        <w:br/>
        <w:t>‫מוכחת למבקשים בטרם ניתן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.23‬שביעית‪ ,‬לאור העובדה כי המבקשים אינם זכאים לעשות שימוש בגג כאמור בהעדר הגעה‬</w:t>
        <w:br/>
        <w:t>‫להסכמה עם המשיבים‪ ,‬ובהתאם אין הם צפויים לכל נזק באם תדחה הבקשה‪ ,‬ומאידך‬</w:t>
        <w:br/>
        <w:t>‫למשיבים צפוי נזק בגין אי השלמת עבודות הבניה‪ ,‬בין נזק כלכלי ובין נזק הכרוך בעצם‬</w:t>
        <w:br/>
        <w:t>‫הותרת הבית בשלבי בניה עד להכרעה בתובענה‪ ,‬הרי שמאזן הנוחות הכרוך בנשיאה‬</w:t>
        <w:br/>
        <w:t>‫בנזקים עקב הבקשה דנן נוטה לטובת 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.29‬גם שיקולים שביושר אינם מצדיקים בנסיבות דנן דחיית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.81‬ראשית‪ ,‬את הטענות במישור התכנוני יש להעלות בפני הרשויות המוסמכות ולא במסגרת‬</w:t>
        <w:br/>
        <w:t>‫ההליך הקנייני ‪ -‬ככל שיתקבל בידי המשיבים היתר לפתח המבוקש אין הצדקה קניינית‪,‬‬</w:t>
        <w:br/>
        <w:t>‫לאור הסכמת רוב בעלי הדירות בבית‪ ,‬ובהעדר השתתפות של המבקשים בפרוייקט‪ ,‬שלא‬</w:t>
        <w:br/>
        <w:t>‫לאפשר את פתיחתו‪ .‬ויודגש‪ ,‬אין מדובר בשינוי של המצב הקיים אלא בגג שטרם נבנה‪.‬‬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תיק‪/104/173/4 :‬‬                                          ‫מפקח על רישום מקרקעין‬</w:t>
        <w:br/>
        <w:t>‫מס' בקשה‪/1047173/4 :‬‬                                        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.81‬שנית‪ ,‬המבקשים‪ ,‬שלא השתתפו בפרויקט ההרחבה‪ ,‬מבקשים כי זה יבנה על פי צרכיהם‪,‬‬</w:t>
        <w:br/>
        <w:t>‫לטובת שימוש עתידי מתוכנן על ידם‪ ,‬עוד בטרם ניתן פסק דין‪ ,‬מבלי שקיבלו את הסכמת‬</w:t>
        <w:br/>
        <w:t>‫המשיבים ומבלי שנשאו בעלויות בניית התוספת על כל רכיבי העלות השונים‪ .‬במידה רבה‬</w:t>
        <w:br/>
        <w:t>‫היענות לבקשה עשויה לייתר את התובענה העיקרית שאמורה לדון גם בשאלת עצם הזכות‬</w:t>
        <w:br/>
        <w:t>‫לשימוש בגג למבקשים‪.‬‬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.82‬שלישית‪ ,‬טענותיו של המבקש בחקירתו מצדיקות גם הן‪ ,‬מבחינת שיקולים שביושר‪,‬‬</w:t>
        <w:br/>
        <w:t>‫לדחות את בקשתו – כך‪ ,‬בניגוד לטענתו בהליך בדבר טיב הזכויות בגג תוספת הבניה‬</w:t>
        <w:br/>
        <w:t>‫כרכוש משותף‪ ,‬הרי שאת גג תוספת הבניה לדירתו אין הוא רואה כרכוש כזה אלא כרכושו‬</w:t>
        <w:br/>
        <w:t>‫הפרטי (עמוד ‪ 5‬שורה ‪ ;)16-17‬כך‪ ,‬על אף טענתו (שאינני מקבל כאמור) בדבר בנית‬</w:t>
        <w:br/>
        <w:t>‫המשיבים בניגוד להיתר בניה‪ ,‬הרי שההרחבות לדירתו הינן ללא היתר בניה (עמוד ‪ 5‬שורה‬</w:t>
        <w:br/>
        <w:t>‫‪ .)13‬כך‪ ,‬לשם הצבת מתקנים משותפים הוא "מנדב" את גג תוספת הבניה ולא את הגג‬</w:t>
        <w:br/>
        <w:t>‫שמעל דירתו (עמוד ‪ 5‬שורה ‪.)22‬‬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.88‬לאור העובדה כי היענות לבקשה משמעה חיוב המשיבים בבניית הגג בהתאם לרצונם של‬</w:t>
        <w:br/>
        <w:t>‫המבקשים (בניגוד לעמדת המשיבים כולם)‪ ,‬הרי שמדובר‪ ,‬למעשה‪ ,‬בבקשה לצו עשה זמני‪,‬‬</w:t>
        <w:br/>
        <w:t>‫במסווה של בקשה לצו מניעה‪.‬‬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.84‬ההלכה קובעת כי צו כזה לא יינתן אלא במקרים יוצאי דופן‪" :‬קבלת סעד זמני מסוג צו‪-‬‬</w:t>
        <w:br/>
        <w:t>‫עשה זמני קשה יותר להשגה מאשר קבלת הסעד ההפוך (של צו מניעה זמני)‪ .‬בעוד שהסעד‬</w:t>
        <w:br/>
        <w:t>‫האחרון עומד בקריטריונים לעניין שמירת המצב הקיים‪ ,‬הרי שבמתן צו עשה זמני‪ ,‬יש‪,‬‬</w:t>
        <w:br/>
        <w:t>‫לכאורה‪ ,‬משום שינוי במצב הקיים" (אורי גורן‪ ,‬סוגיות בסדר דין אזרחי‪( ,‬מהדורה‬</w:t>
        <w:br/>
        <w:t>‫תשיעית) בעמ' ‪ .)527‬כך נקבע בבש"א (מחוזי‪-‬ת"א) ‪ 21313918‬מלכה שלמה נ' אגד‬</w:t>
        <w:br/>
        <w:t>‫אגודה שיתופית לתחבורה בישראל בע"מ‪[ ,‬פורסם בנבו]‪ ,‬נקבע‪" :‬על אף שבית המשפט‬</w:t>
        <w:br/>
        <w:t>‫מוסמך לתת צו עשה זמני (ר' הגדרת "סעד זמני) בתקנה ‪ 1‬לתקנות סדר הדין האזרחי‪,‬‬</w:t>
        <w:br/>
        <w:t>‫התשמ"ד ‪ )1934 -‬יימנע בית המשפט בדרך כלל מנתינתו‪ .‬צו כזה יינתן רק במקרים יוצאים‬</w:t>
        <w:br/>
        <w:t>‫מן הכלל‪ ,‬כאשר הנזק לתובע הוא בלתי הפיך ושום פיצוי כספי לא יוכל לתקנו‪"...‬‬</w:t>
        <w:br/>
        <w:t>‫ובברע"א ‪ 5348915‬איגוד ערים לאיכות הסביבה דרום יהודה נ' שרון דן השקעות בע"מ‬</w:t>
        <w:br/>
        <w:t>‫[פורסם בנבו]‪ ,‬נקבע‪" :‬הלכה היא‪ ,‬כי על בית המשפט לנקוט משנה זהירות טרם שיצווה‬</w:t>
        <w:br/>
        <w:t>‫על צו עשה זמני המשנה את המצב הקיים‪ ,‬עוד לפני שניתנה ההכרעה הסופית בתובענה‪ .‬צו‬</w:t>
        <w:br/>
        <w:t>‫עשה זמני המשנה מצב קיים ראוי שיינתן במקרים חריגים‪ ,‬אך כאשר נוכח בית המשפט כי‬</w:t>
        <w:br/>
        <w:t>‫התערבותו הינה חיונית בכדי למנוע תוצאה קשה ביותר וכאשר הנזק שעלול להיגרם אינו‬</w:t>
        <w:br/>
        <w:t>‫ניתן לתיקון באמצעות פיצוי כספי הולם (ע"א ‪ 218964‬ברא"ז נ' נציב המים‪ ,‬פ"ד יח(‪)8‬‬</w:t>
        <w:br/>
        <w:t>‫‪ ;654 -658 ,647‬וכן ראו רע"א ‪ 1363993‬סייג נ' המועצה לייצור ולשיווק צמחי נוי [פורסם‬</w:t>
        <w:br/>
        <w:t>‫בנבו])"‪.‬‬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.85‬יוצא מכל האמור כי מטרת הבקשה הינה‪ ,‬בעיקר‪ ,‬לשפר את עמדותיהם של המבקשים‬</w:t>
        <w:br/>
        <w:t>‫לקראת הדיון בתובענה העיקרית במסגרתה מבקשים הם‪ ,‬למעשה‪ ,‬להביא לשימוש בגג על‬</w:t>
        <w:br/>
        <w:t>‫ידם לטובת מרפסת לדירתם‪ ,‬ולא לשמר את המצב הקיים‪ .‬בנסיבות שכאלו שיקולי היושר‬</w:t>
        <w:br/>
        <w:t>‫מצדיקים את דחיית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תיק‪/104/173/4 :‬‬                                            ‫מפקח על רישום מקרקעין‬</w:t>
        <w:br/>
        <w:t>‫מס' בקשה‪/1047173/4 :‬‬                                          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.86‬לאור כל האמור לעיל במצטבר אני דוחה את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.87‬צו המניעה הזמני במעמד צד אחד מיום ‪ 18.11.17‬מבוטל‪.‬‬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.83‬מובהר כי האמור עניינו בהיבט הקנייני בלבד‪ .‬ברי כי בהעדר היתר בניה לפתח לא יהיו‬</w:t>
        <w:br/>
        <w:t>‫רשאים המשיבים לבצעו על פי הדין ועל פי הצהרתם המחייבת במסגרת הדיון בבקשה‪.‬‬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.89‬המבקשים ישלמו למשיבים את הוצאות הבקשה בסך של ‪ ₪ 8,511‬וזאת בתוך ‪ 14‬יום‬</w:t>
        <w:br/>
        <w:t>‫מהיום‪ ,‬שאם לא כן יישא התשלום הפרשי הצמדה וריבית כדין מהיום ועד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.41‬לאור דחיית הבקשה כאמור ולאור העובדה כי בשלב זה בידי המשיבים אין היתר בניה‬</w:t>
        <w:br/>
        <w:t>‫לפתח‪ ,‬וממילא לא התעכבה הבניה בתקופה שמאז הגשת הבקשה‪ ,‬אני מורה על השבת‬</w:t>
        <w:br/>
        <w:t>‫העירבון שהופקד למבקשים‪ ,‬אך זאת רק לאחר הסדרת תשלום הוצאות המשיבים כאמור‬</w:t>
        <w:br/>
        <w:t>‫לעיל‪.‬‬</w:t>
        <w:br/>
        <w:t>‫יוסדר תשלום ההוצאות במועד כאמור יהיה על ב"כ המבקשים להגיש טפסים מתאימים‬</w:t>
        <w:br/>
        <w:t>‫במזכירות לשם קבלת ההחזר‪.‬‬</w:t>
        <w:br/>
        <w:t>‫לא יוסדר תשלום ההוצאות במועד שנקבע יהיו רשאים המבקשים לפנות בבקשה לחילוט‬</w:t>
        <w:br/>
        <w:t>‫כספי העירבון לשם כיסוי תשלום ההוצאות כאמור והיתרה תושב למבקשים לאחר הגשת‬</w:t>
        <w:br/>
        <w:t>‫טפסים מתאימים במזכירות‪.‬‬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.41‬למען הסר ספק‪ ,‬הבטחונות האחרים שהופקדו בעת הגשת הבקשה ימשיכו לחול עד לתום‬</w:t>
        <w:br/>
        <w:t>‫ההליך‪ ,‬ובכלל‪.‬‬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.42‬כתב הגנה יוגש במועד כפי שהורתי בדיון מיום ‪.15.11.17‬‬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.48‬דיון בתובענה יערך ביום ‪ 18.11.13‬שעה ‪.11:81‬‬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.44‬לפני סיום ‪ -‬בשלב זה עוד טרם הוגש כתב הגנה ונדמה שעדיין לא רחקה העת אשר תאפשר‬</w:t>
        <w:br/>
        <w:t>‫לצדדים להגיע להסכמה שתטיב עם כולם‪ ,‬על פי המתווה עליו כבר הסכימו וכפי שעלה‬</w:t>
        <w:br/>
        <w:t>‫בהודעותיהם במסגרת תיק הבקשה‪ .‬ניתן להגיע להסכמות גם בסוגיה שבמחלוקת – גודל‬</w:t>
        <w:br/>
        <w:t>‫הפתח‪ ,‬עם מעט התחשבות הדדית ולחסוך את ההוצאות המשמעותיות הכרוכות בניהול‬</w:t>
        <w:br/>
        <w:t>‫ההליכים לגופם‪ .‬אף שהצדדים התבצרו בעמדותיהם בדיון שנערך מוצע להם לשקול‬</w:t>
        <w:br/>
        <w:t>‫מתווה לפיו‪ ,‬לאחר סיכום טענות קצר של כל אחד מהם‪ ,‬יותירו את הקביעה בנוגע לגודל‬</w:t>
        <w:br/>
        <w:t>‫הפתח (בטווח המחלוקת) להכרעתי‪.‬‬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תיק‪/104/173/4 :‬‬                                          ‫מפקח על רישום מקרקעין‬</w:t>
        <w:br/>
        <w:t>‫מס' בקשה‪/1047173/4 :‬‬                                        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החלטה זו לצדדים בפקס‪.‬‬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בלישכתי ביום ב' כסלו תשע"ח תשע"ח‪ 21 ,‬נובמבר ‪ ,2117‬בהעדר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1/372/2017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