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1/226/2017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2017-12-27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תיק‪/622/622/4 :‬‬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בכיר על רישום מקרקעין אורן‬</w:t>
        <w:br/>
        <w:t>‫סילברמן‬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‫שפיצר פאול‬               ‫התובע‪:‬‬</w:t>
        <w:br/>
        <w:t>‫מרחוב קוסטה ריקה ‪ 96‬ירושלים‬</w:t>
        <w:br/>
        <w:t>‫נ ג ד‬</w:t>
        <w:br/>
        <w:t>‫אורן שרון‬             ‫הנתבע‪:‬‬</w:t>
        <w:br/>
        <w:t>‫רחוב קוסטה ריקה ‪ 96‬ירושלים‬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‫עסקינן בתובענה זו בשאלה האם יש להורות על סילוק מנוע מזגן שהתקין הנתבע על קיר הבית‬</w:t>
        <w:br/>
        <w:t>‫המשותף‪.‬‬</w:t>
        <w:br/>
        <w:t>‫‪ .1‬הצדדים הינם שניים מבין בעלי הדירות בבית המשותף ברחוב קוסטה ריקה ‪ 96‬ירושלים‪.‬‬</w:t>
        <w:br/>
        <w:t>‫דירת התובע ממוקמת מעל לדירת הנתבע בבית‪.‬‬</w:t>
        <w:br/>
        <w:t>‫‪ .2‬בכתב התביעה טען התובע כי כשלושה שבועות לאחר כניסתו לדירתו גילה כי הנתבע‬</w:t>
        <w:br/>
        <w:t>‫הציב מנוע מזגן ברכוש המשותף הגובל בחלון מרפסת השירות וחדר הממ"ד של הדירה‪.‬‬</w:t>
        <w:br/>
        <w:t>‫נעשתה פניה לנתבע בדרישה כי יעתיק את מנוע המזגן למקום אשר תוכנן במקור על ידי‬</w:t>
        <w:br/>
        <w:t>‫הקבלן או למקום אחר אך הנ"ל סרב‪.‬‬</w:t>
        <w:br/>
        <w:t>‫‪ .3‬הנתבע טען כי התקנת מנוע המזגן נעשתה בדומה להתקנה שבוצעה על ידי דירות מקבילות‬</w:t>
        <w:br/>
        <w:t>‫אחרות בפרויקט המורכב ממספר מבנים‪ .‬ההתקנה בוצעה מתחת לגשר הכניסה במקום‬</w:t>
        <w:br/>
        <w:t>‫שלא ניתן לראותו כלל‪ .‬התובע לא ראה כלל את מנוע המזגן אלא אך במועד בו הגיע‬</w:t>
        <w:br/>
        <w:t>‫טכנאי‪ ,‬אף שהיחידה הותקנה שבועות קודם לכן‪ .‬התובע טען תחילה כי המזגן עשוי‬</w:t>
        <w:br/>
        <w:t>‫להרעיש‪ .‬דא עקא‪ ,‬מדובר במזגן שקט במיוחד ובכל מקרה הוא מותקן בסמוך למנוע מזגן‬</w:t>
        <w:br/>
        <w:t>‫של התובע עצמו (שמרעיש יותר)‪ .‬הנתבע הסכים כי אם יהיה רעש מהיחידה (שלא קיים‬</w:t>
        <w:br/>
        <w:t>‫היום כלל) הוא ידאג להעתיק את היחידה למקום אחר‪ .‬אולם‪ ,‬התובע סרב‪ .‬לתביעתו צרף‬</w:t>
        <w:br/>
        <w:t>‫הנתבע מסמך מאשר בחתימת רוב בעלי הדירות בבית‪.‬‬</w:t>
        <w:br/>
        <w:t>‫‪ .4‬ביום ‪ 19.11.11‬נערך דיון בתובענה במסגרתו העידו הצדדים‪ .‬בגמר הדיון הסכימו הצדדים‬</w:t>
        <w:br/>
        <w:t>‫כי פסק דין יינתן בתובענה על יסוד העדויות‪ ,‬כתבי הטענות וביקור במקום‪ ,‬ללא צורך‬</w:t>
        <w:br/>
        <w:t>‫בשמיעת ראיות נוספות‪.‬‬</w:t>
        <w:br/>
        <w:t>‫‪ .5‬הסכמת הצדדים קיבלה תוקף של החלטה וביום ‪ 29.11.11‬נערך ביקור במקום‪.‬‬</w:t>
        <w:br/>
        <w:t>‫‪ .9‬בטרם נבחן את נסיבותיו של מקרה זה נכון יהיה לסקור תחילה‪ ,‬בקצרה‪ ,‬את המערכת‬</w:t>
        <w:br/>
        <w:t>‫המשפטית החלה בנסיבות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תיק‪/622/622/4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.1‬לאסיפה הכללית בבית נתונה הסמכות להחליט על השימוש שיעשה ברכוש המשותף (ע"א‬</w:t>
        <w:br/>
        <w:t>‫‪ 63/34‬שלמה קדמי ואח' נ' קווין יערי ואח' פ"ד מ(‪.)124 )1‬‬</w:t>
        <w:br/>
        <w:t>‫‪ .3‬על פי ההלכה שנפסקה בע"א ‪ 546/13‬וינטרס ואח' נ‪ .‬זמורה ואח'‪ ,‬פ"ד כח' (‪ 945 )1‬זכאי‬</w:t>
        <w:br/>
        <w:t>‫בעל דירה לעשות שימוש רגיל וסביר ברכוש המשותף על פי ייעודו לפי תנאי המקום והזמן‬</w:t>
        <w:br/>
        <w:t>‫או על פי כוונת הצדדים‪ ,‬ובלבד שלא ימנע מבעל דירה אחרת לעשות אותו שימוש‪ ,‬וזאת‬</w:t>
        <w:br/>
        <w:t>‫גם מבלי לקבל את ההסכמה של האסיפה הכללית (ר' גם ע"א ‪ 113/12‬פרשקר נ' רוזנברג‬</w:t>
        <w:br/>
        <w:t>‫פ"ד כח (‪ ;311 )2‬ע"א ‪ 453/32‬וילנר נ' גולני פ"ד מב (‪ 46 )1‬וכן המ' ‪ 193/31‬בודנוף נ'‬</w:t>
        <w:br/>
        <w:t>‫נציגות הבית המשותף‪ ,‬פ"ד לה(‪.)211 )4‬‬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.6‬בנוגע למזגן קובעת ההלכה‪ ,‬כפי שכבר פסקתי בתיק (מפקח נתניה) ‪ 115/16‬אילנה רובין‬</w:t>
        <w:br/>
        <w:t>‫נ' נציגות הבית המשותף ברח' שבח ‪ 3‬נתניה (פורסם בנבו) – "מגמת הפסיקה כיום נוטה‬</w:t>
        <w:br/>
        <w:t>‫להקל בנושא התקנת מזגנים‪ ,‬בהתחשב בתנאי האקלים בקיץ הישראלי‪ ,‬ולהתייחס אליה‬</w:t>
        <w:br/>
        <w:t>‫כאל שימוש רגיל וסביר‪ .‬המבחן‪ ,‬בין היתר‪ ,‬הוא שימוש בהתאם לנסיבות המקום‪ ,‬תוך‬</w:t>
        <w:br/>
        <w:t>‫התחשבות באלטרנטיבות אחרות הנתונות למבקש התקנת המזגן‪ .‬כך‪ ,‬כל אימת‬</w:t>
        <w:br/>
        <w:t>‫שההתנגדות להצבת מזגן אינה נובעת מהפרעה ממשית לשכנים ולציבור‪ ,‬בין אם בשל רעש‬</w:t>
        <w:br/>
        <w:t>‫או מפגע בטיחותי ובין אם בשל פגיעה אסתטית בולטת או פגיעה ממשית אחרת‪ ,‬ניתן‬</w:t>
        <w:br/>
        <w:t>‫לראותה כבלתי סבירה‪ ,‬ואת השימוש במזגן ‪ -‬יש לראות כשימוש רגיל (ע"א (י‪-‬ם)‬</w:t>
        <w:br/>
        <w:t>‫‪ 2591/11‬נציגות הבית המשותף נ' בית חינוך עיוורים לבני ישראל ואח' (פורסם בנבו)"‬</w:t>
        <w:br/>
        <w:t>‫(ור' גם תיק (מפקח תל אביב) ‪ 431/11‬רחל רודיק נ' שירה רביד (פורסם בנבו) וכן תיק‬</w:t>
        <w:br/>
        <w:t>‫(מפקח ת"א) ‪ 314/12‬ריסנברג נ' שמחייב (פורסם באתר משרד המשפטים))‪.‬‬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.11‬בנסיבות דנן‪ ,‬לאחר ששקלתי את ראיות הצדדים‪ ,‬טענותיהם ובעיקר על סמך התרשמותי‬</w:t>
        <w:br/>
        <w:t>‫הבלתי אמצעית בביקור במקום‪ ,‬אני מוצא לנכון לדחות את התביעה‪ .‬ואלו הם נימוקיי‪.‬‬</w:t>
        <w:br/>
        <w:t>‫‪ .11‬ראשית‪ ,‬לתובע הסכמה של רוב מוחלט של בעלי הדירות להתקנת מנוע המזגן במיקום‬</w:t>
        <w:br/>
        <w:t>‫הנוכחי‪ .‬מסמך בעלי הדירות מיום ‪ 26.19.11‬חתום על ידי ‪ 6‬מתוך ‪ 12‬בעלי דירות אשר‬</w:t>
        <w:br/>
        <w:t>‫הבהירו כי אין להם כל תלונה בקשר למנוע המזגן אשר אינו פוגע בנראות‪ ,‬אינו גורם רעש‬</w:t>
        <w:br/>
        <w:t>‫או מפגע סביבתי‪ .‬למעשה‪ ,‬בהעדר כל אסמכתא או ראיה אחרת הרי שהתובע הינו המתנגד‬</w:t>
        <w:br/>
        <w:t>‫היחיד למזגן‪ .‬אומנם‪ ,‬מדובר בהסכמה בדיעבד‪ .‬אולם‪ ,‬בהתאם להלכה הפסוקה הרי‬</w:t>
        <w:br/>
        <w:t>‫שהסמכת האסיפה הכללית להתיר מראש ממילא מקנה לה סמכות להתיר גם אחרי מעשה‬</w:t>
        <w:br/>
        <w:t>‫(ר' פרשת קדמי לעיל)‪.‬‬</w:t>
        <w:br/>
        <w:t>‫‪ .12‬שנית‪ ,‬הביקור במקום לימד באופן ברור כי אין המזגן גורם לכל מפגע חזותי ‪ -‬לא ניתן‬</w:t>
        <w:br/>
        <w:t>‫לראות את מנוע המזגן מגשר הכניסה לבית‪ .‬ניתן להבחין בו בקושי רב מקצה הרחבה‬</w:t>
        <w:br/>
        <w:t>‫המגוננת בכניסה לבית תוך השענות קדימה על המעקה לעבר הואדי‪ .‬דא עקא‪ ,‬גם ממיקום‬</w:t>
        <w:br/>
        <w:t>‫זה בולטים מנועי המזגנים האחרים המותקנים בבית‪ ,‬לרבות‪ ,‬מנוע מזגן דירת התובע‪ ,‬יותר‬</w:t>
        <w:br/>
        <w:t>‫מאשר מנוע המזגן של הנתבע (שניתן לראות רק את קצהו הצידי העליון)‪ .‬גם מעורף הבית‪,‬‬</w:t>
        <w:br/>
        <w:t>‫מכיוון הכביש העולה לשכונת גבעת משואה (במבט מחצר דירת הנתבע) לא רואים כלל‬</w:t>
        <w:br/>
        <w:t>‫את מנוע המזגן המוסתר‪ .‬למעשה‪ ,‬ניתן להבחין במנוע המזגן בבירור רק בעת עמידה בקצה‬</w:t>
        <w:br/>
        <w:t>‫הפנימי המרוחק של החצר הצמודה לדירת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תיק‪/622/622/4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.13‬גם מדירת התובע אין מהווה המזגן מפגע חזותי – אומנם‪ ,‬ממרפסת השירות בדירת התובע‬</w:t>
        <w:br/>
        <w:t>‫ניתן לראות את מנוע המזגן‪ .‬אולם‪ ,‬גם מבט זה מוגבל בעיקר מצדו השמאלי של החלון‬</w:t>
        <w:br/>
        <w:t>‫הקטן המותקן‪ .‬מבט מצדו הימני של החלון כמעט ואינו מאפשר קשר עין ישיר עם מנוע‬</w:t>
        <w:br/>
        <w:t>‫המזגן‪ ,‬ודאי לא עם כולו‪ .‬ויודגש‪ ,‬מחלון מרפסת השירות כאמור בולט יותר מנוע המזגן‬</w:t>
        <w:br/>
        <w:t>‫של דירת התובע‪ ,‬אשר מותקן ישירות ממש ובצמוד מתחת לחלון זה (במסתור המזגנים)‪,‬‬</w:t>
        <w:br/>
        <w:t>‫ובעיקר מנועי מזגנים של דירות אחרות בבית הסמוך אשר מותקנים ישירות מול החלון‬</w:t>
        <w:br/>
        <w:t>‫ובמקום בולט (אף שיותר מרוחק)‪.‬‬</w:t>
        <w:br/>
        <w:t>‫‪ .14‬מהחלונות בחדרים האחרים בדירת התובע לא ניתן לראות את המנוע המזגן‪.‬‬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.15‬שלישית‪ ,‬הביקור במקום לימד כי אין המזגן גורם לכל מפגע רעש – בעת הפעלת המזגן‬</w:t>
        <w:br/>
        <w:t>‫בדירת הנתבע במהלך הביקור במקום לא ניתן היה לשמוע כלל את פעולתו‪ ,‬לא מחצר‬</w:t>
        <w:br/>
        <w:t>‫דירת הנתבע ואף לא מדירת התובע‪ .‬הרעש הבוקע מהרחוב גבר בהרבה על כל צליל קל‬</w:t>
        <w:br/>
        <w:t>‫שהשמיע מנוע מזגן הנתבע בפעולתו‪.‬‬</w:t>
        <w:br/>
        <w:t>‫‪ .19‬מאידך‪ ,‬בעת שהופעל מנוע המזגן בדירת התובע נשמע רעש משמעותי מאד במרפסת‬</w:t>
        <w:br/>
        <w:t>‫השירות בדירת התובע‪ ,‬רעש שגבר אפילו על רעשי הכביש הרבים‪.‬‬</w:t>
        <w:br/>
        <w:t>‫‪ .11‬רביעית‪ ,‬לא מצאתי כי ישנה חלופה ריאלית וראויה להתקנת מנוע המזגן‪ ,‬ודאי בנסיבות‬</w:t>
        <w:br/>
        <w:t>‫בהן אין הוא גורם לכל מטרד רעש כאמור ‪-‬‬</w:t>
        <w:br/>
        <w:t>‫התקנתו בשטח החצר כהצעת התובע גורמת למפגע אסטתי בולט שכן ניתן במקרה כזה‬</w:t>
        <w:br/>
        <w:t>‫לראות את מנוע המזגן מחזית הבית‪ ,‬מהכביש העולה לשכונה ומגשר הכניסה‪ .‬ודאי כאשר‬</w:t>
        <w:br/>
        <w:t>‫יהיה צורך לחפות את מנוע המזגן בכלוב ברזל מחשש לגרימת נזקים בשל התקנת המזגן‬</w:t>
        <w:br/>
        <w:t>‫בגובה נמוך ולאור העובדה כי לנתבע ילדים קטנים אשר משחקים בחצר‪ .‬בהקשר זה הציג‬</w:t>
        <w:br/>
        <w:t>‫בפני התובע במסגרת הביקור במקום דירה מקבילה לדירת הנתבע בבית אחר בפרויקט בה‬</w:t>
        <w:br/>
        <w:t>‫הותקן מנוע המזגן במיקום המוצע על ידו‪ .‬מנוע מזגן זה ניכר בבירור ובאופן בולט מגשר‬</w:t>
        <w:br/>
        <w:t>‫הכניסה לבית כמתואר בפרוטוקול הביקור במקום‪ ,‬כאשר לא נדרשה כלל כניסה לדירה כדי‬</w:t>
        <w:br/>
        <w:t>‫להבחין בבירור במנוע מזגן זה;‬</w:t>
        <w:br/>
        <w:t>‫התקנה מרוחקת יותר על אותו הקיר תגרום‪ ,‬גם היא‪ ,‬מפגע אסטתי‪ ,‬כפי שבולט הדבר בבית‬</w:t>
        <w:br/>
        <w:t>‫הסמוך בפרויקט (ר' גם תמונה א' לכתב ההגנה)‪ .‬ויודגש‪ ,‬גם במיקום זה עדיין יראה מנוע‬</w:t>
        <w:br/>
        <w:t>‫המזגן ממרפסת השירות של דירת התובע‪ ,‬ואולי אף ביתר שאת;‬</w:t>
        <w:br/>
        <w:t>‫גם החלופה של התקנת מנוע המזגן על גבי אותו קיר משותף בחלק נמוך יותר או על גג‬</w:t>
        <w:br/>
        <w:t>‫מחסן השירות בדירת הנתבע‪ ,‬איננה מעשית שעה שבמיקום זה יחסום מנוע מזגן הנתבע‬</w:t>
        <w:br/>
        <w:t>‫את מנוע מזגן התובע ולהפך‪.‬‬</w:t>
        <w:br/>
        <w:t>‫ויודגש‪ ,‬הטענה כי יש להתקין את מנוע המזגן במסתור הסמוך לחדרי השירות התבררה‬</w:t>
        <w:br/>
        <w:t>‫כבלתי מעשית ‪ -‬לדירת הנתבע‪ ,‬בדומה לדירות דומות אחרות בפרויקט (בבתים זהים‬</w:t>
        <w:br/>
        <w:t>‫סמוכים)‪ ,‬מחסן‪/‬חדר שירות בחצר שאינו מאפשר התקנה במקום כאמור‪ .‬לא הוכח כי אין‬</w:t>
        <w:br/>
        <w:t>‫לנתבע זכות למחסן‪/‬חדר שירות כאמור בשטח החצר הצמוד לדירתו‪.‬‬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תיק‪/622/622/4 :‬‬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.13‬חמישית‪ ,‬התובע לא הצביע על כל מפגע בטיחותי או אחר כתוצאה מהתקנת מנוע המזגן‬</w:t>
        <w:br/>
        <w:t>‫במיקום הנוכחי‪ .‬ההפך הוא הנכון‪ ,‬החלופות המוצעות על ידי התובע כללו מפגעים שכאלו‬</w:t>
        <w:br/>
        <w:t>‫‪ -‬סיכון לילדי הנתבע‪ ,‬הפרעה טכנית לפעולת המזגנים של שני הצדדים‪ ,‬מפגע אסטתי‬</w:t>
        <w:br/>
        <w:t>‫משמעותי או פגיעה קניינית ברכוש הצמוד לדירת הנתבע‪.‬‬</w:t>
        <w:br/>
        <w:t>‫‪ .16‬לאור כל האמור לעיל אני דוחה את התביעה שבפניי‪.‬‬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.21‬למען הסר ספק‪ ,‬בהעדר טענה מטרדית‪ ,‬וממילא בהעדר סמכות למפקח לדון בעילת‬</w:t>
        <w:br/>
        <w:t>‫המטרד הנזיקית (ר' למשל בתיק (מפקח ירושלים) ‪ 112/12‬נציגות הבית ברחוב משה שרת‬</w:t>
        <w:br/>
        <w:t>‫‪ 91‬ירושלים נ' כץ יוני (פורסם באתר משרד המשפטים))‪ ,‬הרי שאין בפסק דין זה לגרוע‬</w:t>
        <w:br/>
        <w:t>‫מזכות התובע לנקוט בהליכים מתאימים כנגד הנתבע באם‪ ,‬ביום מן הימים‪ ,‬יגרום המזגן‬</w:t>
        <w:br/>
        <w:t>‫למטרד רעש‪ ,‬דבר שלא קיים כיום‪ ,‬לא בפועל כאמור‪ ,‬וגם לא בטענות התובע‪.‬‬</w:t>
        <w:br/>
        <w:t>‫‪ .21‬בנסיבות האמורות לאור העובדה כי שני הצדדים לא היו מיוצגים במסגרת ההליך‪ ,‬לאור‬</w:t>
        <w:br/>
        <w:t>‫העובדה כי התקיים אך דיון אחד וביקור במקום ‪,‬לאור ההסכמה הדיונית ושעה שלתובע גם‬</w:t>
        <w:br/>
        <w:t>‫היו הוצאות בפועל בניהול ההליך (אגרת תביעה)‪ ,‬אני מוצא לנכון לקבוע כי כל צד יישא‬</w:t>
        <w:br/>
        <w:t>‫בהוצאותיו בניהול ההליך‪.‬‬</w:t>
        <w:br/>
        <w:t>‫‪ .22‬ויודגש‪ ,‬קביעה כאמור מוצדקת במיוחד לאור העובדה כי עם מעט רוח וכוונה טובה של‬</w:t>
        <w:br/>
        <w:t>‫שני הצדדים‪ ,‬בעיקר עובר להתקנת מנוע המזגן (כגון פניה לתובע מראש לתיאום עמו את‬</w:t>
        <w:br/>
        <w:t>‫מיקום ההתקנה או קבלת הסכמת בעלי הדירות מראש)‪ ,‬ניתן היה לפתור מחלוקת זו‬</w:t>
        <w:br/>
        <w:t>‫בהבנה‪ .‬דא עקא‪ ,‬שני הצדדים התבצרו בעמדותיהם וגרמו לצורך בהכרעה בהליך זה‪.‬‬</w:t>
        <w:br/>
        <w:t>‫המזכירות תשלח לצדדים העתק פסק הדין בדואר רשום עם אישור מסירה‪.‬‬</w:t>
        <w:br/>
        <w:t>‫ניתן בלשכתי היום ט' חשון תשע"ח‪ 26 ,‬אוקטובר ‪ ,2111‬בהעדר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1/226/2017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