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3/481/2015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2017-11-06 · רחובות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‫מפקח על רישום מקרקעין‬</w:t>
        <w:br/>
        <w:t>‫ת‪.‬נגדית ‪0072/053/3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– ע"י החברה לניהול קניון ערי חוף בע"מ‬                   ‫תובעים שכנגד‬</w:t>
        <w:br/>
        <w:t>‫ח‪.‬פ ‪3//207174‬‬</w:t>
        <w:br/>
        <w:t>‫באמצעות ב"כ‪ :‬עו"ד שיאון מורבצ'יק‬</w:t>
        <w:br/>
        <w:t>‫בר כוכבא ‪ ,32‬בני ברק‬</w:t>
        <w:br/>
        <w:t>‫טל'‪ 32-8333555:‬פקס‪373-3996448:‬‬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‫מרציאנו שלמה בע"מ ח‪.‬פ ‪3/533/545‬‬                     ‫נתבעת שכנגד‬</w:t>
        <w:br/>
        <w:t>‫באמצעות ב"כ‪ :‬עו"ד דני אטיאס‬                      ‫(המודיעה)‬</w:t>
        <w:br/>
        <w:t>‫דיזינגוף סנטר ‪ 88‬תל אביב ‪ 69223‬תל אביב ‪-‬יפו‬</w:t>
        <w:br/>
        <w:t>‫טל'‪ 32-6333237:‬פקס ‪32-6346958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‫לימור חסיבה אבקסיס עמי חי‪ ,‬ת‪.‬ז ‪300014/0‬‬        ‫‪/‬‬                  ‫צד ג'‬</w:t>
        <w:br/>
        <w:t>‫רוברט אבקסיס‪ ,‬ת‪.‬ז ‪305007/02‬‬        ‫‪5‬‬</w:t>
        <w:br/>
        <w:t>‫באמצעות ב"כ‪ :‬עו"ד רונן גמליאל‬</w:t>
        <w:br/>
        <w:t>‫מרחוב‪ :‬אחד העם ‪ 1‬בניין רחובות‬</w:t>
        <w:br/>
        <w:t>‫טל'‪ ,35-4268866 :‬פקס‪35-4265222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‫צופן חשבים בע"מ ח‪.‬פ ‪3/75042/‬‬       ‫‪0‬‬</w:t>
        <w:br/>
        <w:t>‫באמצעות ב"כ‪ :‬עו"ד גיל בריצמן‬</w:t>
        <w:br/>
        <w:t>‫רחוב‪ :‬החשמונאים ‪ 133‬תל אביב‬</w:t>
        <w:br/>
        <w:t>‫טל'‪ ,32-6396677 :‬פקס‪32-7383777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 דוד ארליך‪ ,‬ת‪.‬ז ‪3354573/3‬‬     ‫‪7‬‬</w:t>
        <w:br/>
        <w:t>‫באמצעות ב"כ‪ :‬אורן שטרית‬</w:t>
        <w:br/>
        <w:t>‫רחוב‪ :‬סחרוב ‪ 14‬ראשון לציון‬</w:t>
        <w:br/>
        <w:t>‫טל'‪ ,32-4697777 :‬פקס‪32-4697775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‫גלובל מטל בע"מ ח‪.‬פ ‪3/053077‬‬       ‫‪3‬‬</w:t>
        <w:br/>
        <w:t>‫רח' דוד סחרוב ‪ 14‬קניון היכלי החוף 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‫אדוארד ישיר בע"מ ח‪.‬פ ‪3/523520-1‬‬       ‫‪0‬‬</w:t>
        <w:br/>
        <w:t>‫רח' דוד סחרוב ‪ 14‬קניון היכלי החוף 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‫שלומי אבשלום‪ ,‬ת‪.‬ז ‪352305074‬‬       ‫‪4‬‬</w:t>
        <w:br/>
        <w:t>‫רח' דוד סחרוב ‪ 14‬קניון היכלי החוף ראשון לציון‬</w:t>
        <w:br/>
        <w:t>‫בי איי בן חור אמויאל בע"מ ח‪.‬פ ‪3/74/4233‬‬     ‫‪2‬‬</w:t>
        <w:br/>
        <w:t>‫רח' דוד סחרוב ‪ 14‬קניון היכלי החוף ראשון לציון‬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  ‫מפקח על רישום מקרקעין‬</w:t>
        <w:br/>
        <w:t>‫ת‪.‬נגדית ‪0072/053/3 :‬‬  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כהן‪ ,‬ת‪.‬ז ‪373412553‬‬ 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‫רח' דוד סחרוב ‪ 14‬קניון היכלי החוף 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.1‬נציגות הבית המשותף רח' סחרוב ‪ 14‬ראשון לציון‪ ,‬הגישה תביעה נגדית ‪ -‬כספית כנגד‬</w:t>
        <w:br/>
        <w:t>‫בעלת דירה (בשלמות) בבית המשותף הנ"ל בגין הוצאות לתחזוקתו התקינה של הרכוש‬</w:t>
        <w:br/>
        <w:t>‫המשותף‪ .‬הנתבעת שכנגד (המודיעה) הגישה הודעה כנגד צד שלישיים אשר חכרו ממנה‬</w:t>
        <w:br/>
        <w:t>‫חלקים מסוימים מתוך דירתה (בחכירות למשך ‪ 444‬שנים)‪.‬‬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.3‬הצדדים השלישים מבקשים לדחות את ההודעה על הסף מחמת חוסר סמכות עניינית‬</w:t>
        <w:br/>
        <w:t>‫שכן‪ ,‬לגישתם‪ ,‬עילת ההודעה נעוצה בהסכמים החוזיים שבין הצדדים בהם אין המפקחת‬</w:t>
        <w:br/>
        <w:t>‫מוסמכת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.2‬האם מוסמך המפקח על רישום מקרקעין לדון בהודעה דלעיל ? ‪ -‬זוהי השאלה הניצבת‬</w:t>
        <w:br/>
        <w:t>‫בפניי‪.‬‬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73‬לחוק המקרקעין‪ ,‬תשכ"ט – ‪( 1464‬להלן ‪":‬חוק המקרקעין" או "החוק") מקנה‬</w:t>
        <w:br/>
        <w:t>‫למפקח על רישום מקרקעין לדון 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‫"‪( 45‬א) סכסוך בין בעלי דירות בבית משותף בדבר זכויותיהם או חובותיהם לפי‬</w:t>
        <w:br/>
        <w:t>‫התקנון או לפי סעיפים ‪ 31,32‬או ‪31‬א עד ‪ 31‬ח‪ ,‬לפי חוק המקרקעין‬</w:t>
        <w:br/>
        <w:t>‫(חיזוק בתים משותפים מפני רעידות אדמה)‪ ,‬התשס"ח – ‪ 5332‬או לפי‬</w:t>
        <w:br/>
        <w:t>‫סעיפים ‪ 0‬נט עד ‪ 0‬סא‪ 5/ ,‬ב ו‪ 54 -‬ג לחוק הבזק‪ ,‬תשמ"ב – ‪ /125‬יכריע‬</w:t>
        <w:br/>
        <w:t>‫בו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האמור בסעיפים קטנים (א) ו‪( -‬ב) יחול גם במקרה שמחזיק הדירה‬</w:t>
        <w:br/>
        <w:t>‫מטעם בעל הדירה או המתחזק הוא צד לסכסוך‪ ,‬ואם היתה דירה‬</w:t>
        <w:br/>
        <w:t>‫מוחכרת בחכירה לדורות או בחכירת משנה לדורות – גם אם צד‬</w:t>
        <w:br/>
        <w:t>‫לסכסוך הוא 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האמור בסעיף זה אינו גורע מתקפו של הסכם למסור סכסוכים כאמור‬</w:t>
        <w:br/>
        <w:t>‫להכרעת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‫(ההדגשות הן שלי אלא אם כן נכתב אחרת – ד‪.‬ק‪.‬ב)‬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  ‫מפקח על רישום מקרקעין‬</w:t>
        <w:br/>
        <w:t>‫ת‪.‬נגדית ‪0072/053/3 :‬‬  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.8‬כידוע‪ ,‬הודעה לצד השלישי היא "תביעה על תנאי"‪ .‬ככלל‪ ,‬מטרת הודעה לצד שלישי לרכז‬</w:t>
        <w:br/>
        <w:t>‫בהליך אחד את ההליכים המשפטיים בעניין מסוים‪ .‬פרוצדורה זו מוכרת בתקנות סדר‬</w:t>
        <w:br/>
        <w:t>‫הדין האזרחי‪ ,‬התשמ"ד‪( 1459 -‬להלן ‪":‬תקנות סדר הדין האזרחי" או "התקנות") וניתן‬</w:t>
        <w:br/>
        <w:t>‫ליישמה גם במסגרת תביעות המתבררות בפני מפקח על רישום מקרקעין במקרים‬</w:t>
        <w:br/>
        <w:t>‫המתאימים‪.‬‬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.6‬המפקח על רישום מקרקעין הוא טריבונל מיוחד שנועד‪ ,‬בין היתר‪ ,‬לפתור באופן מהיר‬</w:t>
        <w:br/>
        <w:t>‫ויעיל סכסוכים שנתגלעו בין בעלי דירות בבית משותף (או בבית שטרם נרשם כבית‬</w:t>
        <w:br/>
        <w:t>‫משותף)‪ .‬למפקח הדן בסכסוך מוקנות הסמכויות שבידי שופט בית משפט שלום הדן‬</w:t>
        <w:br/>
        <w:t>‫בתביעה אזרחית‪ .‬לנוכח האמור לעיל‪ ,‬ומכיוון שכללי הסמכות העניינית של המפקח‬</w:t>
        <w:br/>
        <w:t>‫נקבעו בחוק‪ ,‬ולא בתקנות‪ ,‬אין להרחיב את סמכותו העניינית של המפקח באמצעות‬</w:t>
        <w:br/>
        <w:t>‫חקיקת 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.7‬המבחן לקיום סמכות לדון הינו‪-‬האם קיימת למפקח הסמכות לדון בתביעה שבין‬</w:t>
        <w:br/>
        <w:t>‫המודיעה לבין הצד השלישי‪ ,‬לו הוגשה זו במישרין כלפי הצד השלישי כנתבע‪.‬‬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ששקלתי טענות הצדדים מצאתי כי אין בידי להידרש להודעה לצד השלישי מחמת‬</w:t>
        <w:br/>
        <w:t>‫חוסר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.4‬סמכותי העניינית וגבולותיה נקבעו בסעיפים ‪ 73‬ו‪ 72 -‬לחוק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79‬לחוק אמנם קובע כי למפקח הדן בסכסוך יהיו כל הסמכויות שיש לשופט בית‬</w:t>
        <w:br/>
        <w:t>‫משפט שלום הדן בתביעה אזרחית‪ ,‬אך הדעת נותנת כי כוונת המחוקק הייתה ליתן בידי‬</w:t>
        <w:br/>
        <w:t>‫המפקח את הסמכויות הדיוניות או הביצוע הרלבנטיות מקום שמדובר ב"סכסוך בין‬</w:t>
        <w:br/>
        <w:t>‫בעלי דירות" כפי שהוגדר בסעיף ‪ 73‬לחוק ולא להעניק לו סמכויות החורגות מסמכותו‬</w:t>
        <w:br/>
        <w:t>‫העניינית (ראו לעניין זה ע"א (חי') ‪ 9933044‬חברת אנגלו ישראל נ' ועד הבית רח' המסילה‬</w:t>
        <w:br/>
        <w:t>‫‪ 55‬נשר (פס"ד מיום ‪ 33.13.3333‬פורסם באתרים משפטיים‪ -‬להלן ‪" :‬פרשת אנגלו")‪.‬‬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.11‬ככלל‪ ,‬המפקח על רישום מקרקעין רשאי לדון בהודעות לצדדים שלישיים מקום שעילת‬</w:t>
        <w:br/>
        <w:t>‫ההודעה מצויה בתחום סמכותו העניינית‪ .‬עם זאת‪ ,‬אין תקנות סדר הדין האזרחי‪ ,‬שהן‬</w:t>
        <w:br/>
        <w:t>‫בבחינת חקיקת משנה להקנות למפקח סמכויות שלא ניתנו לו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.13‬בענייננו‪ ,‬בעוד שעילת התביעה הנגדית מבוססת על סעיף ‪ 85‬לחוק מקרקעין והוראות‬</w:t>
        <w:br/>
        <w:t>‫תקנון הבית המשותף‪ .‬עילת ההודעה לצד השלישי מבוססת על התחייבות חוזית (הסכמי‬</w:t>
        <w:br/>
        <w:t>‫החכירה) ודיני עשיית עושר ולא במשפט (ראו סעיף ‪ 12‬להודעה)‪.‬‬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  ‫מפקח על רישום מקרקעין‬</w:t>
        <w:br/>
        <w:t>‫ת‪.‬נגדית ‪0072/053/3 :‬‬  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.12‬מאחר ועילת התביעה ועילת ההודעה אינן זהות אלא מבוססות על עילות שונות בתכלית‬</w:t>
        <w:br/>
        <w:t>‫ומאחר ו עילת ההודעה נוגעת לדיני חוזים ועשיית עושר ולא במשפט שהן עילות שאינן‬</w:t>
        <w:br/>
        <w:t>‫נכללות בתחום סמכותי העניינית‪ ,‬לא מצאתי כי יש מקום או הצדקה לדון בתביעה‬</w:t>
        <w:br/>
        <w:t>‫הנגדית ובהודעה לצד השלישי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נובע הן מטעמי יעילות והן מטעמי 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בגין הוצאות לתחזוקת הרכוש המשותף היא תביעה אשר אמורה להתברר‬</w:t>
        <w:br/>
        <w:t>‫במהירות וביעילות‪ ,‬הדיון בהודעה לצדדים השלישיים וביחסים החוזיים שביניהם עלול‬</w:t>
        <w:br/>
        <w:t>‫איפוא להכביד ולסרבל הדיון שלא לצורך‪ .‬בוודאי בנסיבות הליך זה בו לא בוצע הליך‬</w:t>
        <w:br/>
        <w:t>‫תיקון צו הבית המשותף ושעה שהסכמי החכירה מכילים תניית סמכות שיפוט‪.‬‬</w:t>
        <w:br/>
        <w:t>‫אין באמור לעיל כדי לגרוע מזכויות המודיעה הרשאית לפעול למיצוי זכויותיה למול‬</w:t>
        <w:br/>
        <w:t>‫צדדי ג' אך הדבר צריך להיעשות במסגרת הדיונית המתאימה לכך ובפני הערכאה‬</w:t>
        <w:br/>
        <w:t>‫הדיונית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.19‬תחזוקת הרכוש המשותף היא בבחינת חובה החלה על "בעל דירה" לפי החוק‪ .‬מערכת‬</w:t>
        <w:br/>
        <w:t>‫היחסים שבין בעל דירה ובין חוכרי חלקים מדירתו‪ ,‬אינה מעניינם של יתר בעלי הדירות‬</w:t>
        <w:br/>
        <w:t>‫המיוצגים בידי נציגות הבית‪ ,‬בוודאי מקום בו בעל הדירה לא הגיש כלל בקשה לתיקון צו‬</w:t>
        <w:br/>
        <w:t>‫הבית המשותף (ראו לעניין זה עמ' ‪ 3‬לפרוטוקול מיום ‪ 19.3.16‬שורה ‪.)12-18‬‬</w:t>
        <w:br/>
        <w:t>‫מערכת היחסים שבין בעלי זכויות בתוך דירה היא מערכת יחסים שיתופית חוזית אשר‬</w:t>
        <w:br/>
        <w:t>‫אינה נכללת בפרק ו'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.18‬ערה אני לפסיקת בית משפט בעניין פרשת אנגלו (ראו לעיל)‪ ,‬אך מוצאת אני כי בשונה‬</w:t>
        <w:br/>
        <w:t>‫מאותה פרשה הצדדים השלישיים בענייננו אינם בבחינת "בעל דירה" כפי שאפרט ואנמק‬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83‬לחוק מגדיר מהי "דירה" ומיהו "בעל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‫"דירה" – חדר או תא‪ ,‬או מערכת חדרים או תאים‪ ,‬שנועדו לשמש יחידה שלמה ונפרדת‬</w:t>
        <w:br/>
        <w:t>‫למגורים‪ ,‬לעסק או לכל צורך אחר;‬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דירה" ‪ -‬לגבי דירה שהוחכרה לדורות – החוכר לדורות או חוכר המשנה לדורות‪,‬‬</w:t>
        <w:br/>
        <w:t>‫לפי העניין‪ ,‬זולת אם נקבע בחוזה החכירה שלענין פרק זה לא יראו אותם כבעלי‬</w:t>
        <w:br/>
        <w:t>‫דירה;"‪.‬‬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לאור ההגדרות הנ"ל הצדדים השלישיים הם בבחינת בעלי דירה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.17‬בשונה מפרשת אנגלו עסקינן בהודעה לצד שלישי שניתנה במסגרת תביעה נגדית‪ .‬עוד‬</w:t>
        <w:br/>
        <w:t>‫ובשונה מפרשת אנגלו הבית נושא ההליך נרשם בפנקס הבתים המשותפים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‫מפקח על רישום מקרקעין‬</w:t>
        <w:br/>
        <w:t>‫ת‪.‬נגדית ‪0072/053/3 :‬‬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.15‬רישום הבית בפנקס קובע את מעמדם המשפטי של חלקי הבית ובפרט את דירותיו שהרי‬</w:t>
        <w:br/>
        <w:t>‫הגדרת "הרכוש המשותף" היא ממילא הגדרה שיורית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המשותף‪ ,‬חוץ מן החלקים הרשומים כדירות‪ ,‬ולרבות הקרקע‪ ,‬הגגות‪,‬‬</w:t>
        <w:br/>
        <w:t>‫הקירות החיצוניים‪ ,‬המסד‪ ,‬חדרי המדרגות‪ ,‬מעליות‪ ,‬מקלטים וכן מיתקני הסקה או‬</w:t>
        <w:br/>
        <w:t>‫מים וכיוצא באלה המיועדים לשמש את כל בעלי הדירות או מרביתם אפילו הם בתחומי‬</w:t>
        <w:br/>
        <w:t>‫דירה מסוימת‪".‬‬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.14‬בעת רישום הבית המשותף קובעים בעלי הדירות אילו דירות יכללו בבית המשותף ואילו‬</w:t>
        <w:br/>
        <w:t>‫חלקים (אם בכלל) יוצאו מן הרכוש המשותף ויוצמדו אליהן (הצמדות)‪ .‬כמו כן נקבע מהו‬</w:t>
        <w:br/>
        <w:t>‫שיעור החלק ברכוש המשותף הצמוד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.33‬בצו רישום הבית המשותף נושא ההליך‪ ,‬הוגדרה חלקת משנה מס' ‪ 98‬כדירה ("אולם")‬</w:t>
        <w:br/>
        <w:t>‫בשטח של ‪ 1,529‬מ"ר אשר לה צמודים ‪ 1529012813‬חלקים ברכוש המשותף‪.‬‬</w:t>
        <w:br/>
        <w:t>‫כמו כן הוצמדו לדירה הנ"ל מחסנים‪ ,‬מדרגות‪ ,‬גג וגג 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.31‬הדירה חלקת משנה ‪ 98‬רשומה בבעלות המודיעה בשלמות‪ .‬אין חולק כי הדירה (האולם)‬</w:t>
        <w:br/>
        <w:t>‫נועדה לשמש יחידה שלמה ונפרדת לצורך עסקי‪ .‬כפועל יוצא מכך אין חלקים מסוימים‬</w:t>
        <w:br/>
        <w:t>‫מתוך אותה דירה מהווים "דירה" או כ"דירות"‪ ,‬שכן ברי כי חלקים אלו אינם מהווים‬</w:t>
        <w:br/>
        <w:t>‫יחידה שלמה ונפרדת אלא מדובר בחלק מתוך דירה שהיא‪ -‬היא היחידה השלמה‬</w:t>
        <w:br/>
        <w:t>‫הנפרדת‪ .‬שאם לא כן‪ ,‬עלולים אנו למצוא בכל דירה בבית משותף "דירות" נוספות ואולי‬</w:t>
        <w:br/>
        <w:t>‫אף "בית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.33‬הקניית מעמד של "דירה" אפשרי בעת רישום הבית כבית משותף או באמצעות תיקון צו‬</w:t>
        <w:br/>
        <w:t>‫הבית המשותף (ראו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.32‬אמנם‪ ,‬בעל דירה רשאי לבצע עסקאות בדירתו ובכלל זאת רשאי הוא להשכיר חלק‪0‬ים‬</w:t>
        <w:br/>
        <w:t>‫ממנה‪ ,‬ברם‪ ,‬אין בכך כדי להפוך את אותם חלקי דירה ל"דירה‪0‬ות" ואת חוכרי אותם‬</w:t>
        <w:br/>
        <w:t>‫חלקים לבעלים של דירה‪0‬ות ואין בכך כדי לגרוע מהחובות החלים על הבעלים הרשום‬</w:t>
        <w:br/>
        <w:t>‫של הדירה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.39‬קשה להלום מצב לפיו בעל דירה יחכיר את מטבח דירתו לאחד ואת חדר השינה לאחר‬</w:t>
        <w:br/>
        <w:t>‫בשכירות ארוכת טווח וכי חוכרי אותם חדרים ייחשבו כ"בעל דירה" לצורך חלוקת‬</w:t>
        <w:br/>
        <w:t>‫הוצאות 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.38‬למעלה מהדרוש ‪ -‬זכותו של בעל דירה בבית משותף אינה דומה לזכות הבעלות‬</w:t>
        <w:br/>
        <w:t>‫ה"קלאסית" אלא מדובר בזכות בעלת אופי מיוחד (ראו ויסמן‪ ,‬דיני קנין‪ ,‬בעלות ושיתוף‬</w:t>
        <w:br/>
        <w:t>‫עמ' ‪ )291‬הכפופה לדינים הרלבנטיים ובכלל זאת להוראות התקנון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התקנון המוסכם של הבית מאפשר לבעלי הדירות בבית לפצל את דירתם‪.‬‬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  ‫מפקח על רישום מקרקעין‬</w:t>
        <w:br/>
        <w:t>‫ת‪.‬נגדית ‪0072/053/3 :‬‬  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‪( 3‬א) לתקנון המצוי (החל בהשלמה לתקנון המוסכם של הבית) קובע כי‪:‬‬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אם‬</w:t>
        <w:br/>
        <w:t>‫קיבל תחילה הסכמת האסיפה הכללית של בעלי הדירות‪ .‬לענין זה "פגיעה ברכוש‬</w:t>
        <w:br/>
        <w:t>‫המשותף" לרבות פגיעה בחזותו החיצונית התקינה והאחידה כפי שהיתה בעת גמר‬</w:t>
        <w:br/>
        <w:t>‫הבניה‪".‬‬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.36‬הגשת תביעה בסדר גודל של התביעה הנוכחית (סכום התביעה נכון למועד הגשתה עמד‬</w:t>
        <w:br/>
        <w:t>‫על סך של ‪ )₪ 344,952.89‬מלמדת כי השינויים שבוצעו על ידי המודיעה עלולים לגרום‬</w:t>
        <w:br/>
        <w:t>‫לחסרון כיס משמעותי ביותר לקופה הציבורית ועלולים לסכן את הרכוש המשותף‬</w:t>
        <w:br/>
        <w:t>‫וקיומו‪.‬‬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.37‬זאת ועוד‪ ,‬אציין כי אמנם‪ ,‬סעיף ‪ 83‬לחוק מאפשר להקנות מעמד של "בעל דירה" לחוכר‬</w:t>
        <w:br/>
        <w:t>‫לדורות או חוכר משנה לדורות ולהטיל עליו החובות והזכויות ביחס לבית המשותף‪ .‬עם‬</w:t>
        <w:br/>
        <w:t>‫זאת‪ ,‬הבעלים הרשום רשאי לשמר בידיו זכויות וחובות אלו במסגרת התניה מתאימה‬</w:t>
        <w:br/>
        <w:t>‫בהסכם שבינו לבין החוכר (ראו סיפת הגדרת בעל דירה שם נקבע "זולת אם נקבע בחוזה‬</w:t>
        <w:br/>
        <w:t>‫החכירה שלענין פרק זה לא יראו אותם כבעלי דירה;")‪.‬‬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נוסח הסכמי החכירה בענייננו מלמדים אף הם כי אין לראות בצדדים‬</w:t>
        <w:br/>
        <w:t>‫השלישיים "בעלי דירה" וכפועל יוצא מכך יש למחוק ההודעה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‫אבהיר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ההגנה של הצדדים השלישיים ‪ 1-3‬צורף הסכם חכירה (סעיפים דומים עד זהים‬</w:t>
        <w:br/>
        <w:t>‫מופיעים גם בהסכמי החכירה של צדדי ג' נוספים)‪.‬‬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9.2‬להסכם החכירה שבין המודיעה לבין הצד השלישי ‪ 3‬קובע ‪:‬‬</w:t>
        <w:br/>
        <w:t>‫"זכויותיו של הקונה מתמצות בזכות החכירה ביחידה בלבד‪ ,‬על פי הנקוב בהסכם זה‪,‬‬</w:t>
        <w:br/>
        <w:t>‫ואין ולא תהיה לו כל זכות אחרת המתייחסת למקרקעין‪ ,‬למעט אם צוינה במפורש‬</w:t>
        <w:br/>
        <w:t>‫בהסכם זה‪ ,‬לרבות זכויות בניה‪ ,‬זכויות בכל חלק של המקרקעין שלא נכלל בשטח‬</w:t>
        <w:br/>
        <w:t>‫היחידה וכל זכות 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.35‬מן האמור לעיל אנו למדים כי חוזה החכירה מוגבל לחכירה בלבד והוא אינו מקנה לחוכר‬</w:t>
        <w:br/>
        <w:t>‫זכויות ברכוש המשותף של הבית המשותף‪ ,‬בהצמדות או בזכויות הבניה‪ .‬לא מצאתי כי‬</w:t>
        <w:br/>
        <w:t>‫לצדדים השלישיים הוקנה חלק ברכוש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.34‬הרכוש המשותף" היחיד אשר לגביו הוקנו לצדדים השלישיים זכויות‪ ,‬הם חלקים‬</w:t>
        <w:br/>
        <w:t>‫שונים בתוך הדירה חלקת משנה ‪ 98‬הכוללים את הפרוזדורים‪ ,‬חדרי השירותים חדר‬</w:t>
        <w:br/>
        <w:t>‫המדרגות והמעלית (ראו סעיף ‪ 12‬להסכם החכירה)‪ .‬יש בכך כדי ללמד על האבסורד‬</w:t>
        <w:br/>
        <w:t>‫שבדבר‪.‬‬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‫ת‪.‬ת ‪00033053/3 :‬‬                                                            ‫מפקח על רישום מקרקעין‬</w:t>
        <w:br/>
        <w:t>‫ת‪.‬נגדית ‪0072/053/3 :‬‬             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.23‬משלא הוקנו לצד ג' הזכויות ברכוש המשותף של הבית אלא אך ורק בחלקים ספציפיים‬</w:t>
        <w:br/>
        <w:t>‫מוגדרים בתוך דירת המודיעה אין לראות בהם "בעל דירה" כמובנו של מונח זה בפרק ו'‬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.21‬אציין כי סעיפים שונים בחוק המקרקעין ובתקנון המצוי מקנים סמכות לבעלים לרבות‬</w:t>
        <w:br/>
        <w:t>‫החוכר‪ ,‬ללמדנו שהמחוקק הכיר בכך כי בכל מקרה אף אם הדירה הוחכרה לדורות‬</w:t>
        <w:br/>
        <w:t>‫נותרות בידי הבעלים זכויות מסוימות (כגון הזכות להצביע באסיפה הכללית)‪.‬‬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שצוין לעיל‪ ,‬הוספת דירות לבית טעונה שינוי‪0‬תיקון צו רישום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תיקון צו הבית המשותף הוא הליך המבוצע ביוזמת בעל הדירה המעוניין בכך‬</w:t>
        <w:br/>
        <w:t>‫ובמסגרתו יש ליתן זכות לכל בעל דירה שלא הגיש הבקשה הזדמנות לטעון טענותיו (ראו‬</w:t>
        <w:br/>
        <w:t>‫לעניין זה סעיפים ‪ 198‬ו‪ 196 -‬לחוק)‪.‬‬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בענייננו בקשה כאמור מעולם לא הוגשה וב"כ המודיעה אף הודיע‪ ,‬כאמור‪,‬‬</w:t>
        <w:br/>
        <w:t>‫כי הליך כאמור אינו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הוגשה בקשה לתיקון צו הרישום זכות הטיעון של בעלי הדירות בבית נמנעת ואיני‬</w:t>
        <w:br/>
        <w:t>‫סבורה כי יש לאפשר עקיפת הוראות החוק בעניין זה על ידי פעולות חד‪-‬צדדיות מצד בעל‬</w:t>
        <w:br/>
        <w:t>‫דירה‪.‬‬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.22‬אשר על כן‪ ,‬מצאתי למחוק את ההודעה כנגד הצדדים השלישיים‪.‬‬</w:t>
        <w:br/>
        <w:t>‫המודיעה תשלם לכל אחד מבין הצדדים השלישיים הוצאות הכוללות שכ"ט עו"ד בסך‬</w:t>
        <w:br/>
        <w:t>‫כולל של ‪ .₪ 2,833‬סכום זה ישולם ע"י המודיעה לכל אחד מבין הצדדים השלישיים וזאת‬</w:t>
        <w:br/>
        <w:t>‫בתוך ‪ 23‬ימים מיום קבלת החלטה זו‪ ,‬שאם לא כן‪ ,‬יישא הסכום הפרשי הצמדה וריבית‬</w:t>
        <w:br/>
        <w:t>‫כחוק מיום הגשת ההודעה (‪ )3.6.3316‬ועד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קובעת את התיק לשמיעת ראיות ליום ‪ 5.//.53/4‬שעה ‪.31:33‬‬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ו' אלול תשע"ז (‪ )35.5.3317‬בהעדר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3/481/2015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