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1/157/2016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2017-07-17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.1‬שושנה שבט‬                ‫התובעת‬</w:t>
        <w:br/>
        <w:t>‫ע"י ב"כ עו"ד יעקב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‫נגד‪-‬‬   ‫‪-‬‬</w:t>
        <w:br/>
        <w:t>‫‪ ./‬יהושע קלפר‬                 ‫הנתבעים‬</w:t>
        <w:br/>
        <w:t>‫‪ .7‬ברברה קלפר‬</w:t>
        <w:br/>
        <w:t>‫ע"י ב"כ עו"ד אסף שפירא‬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‫פסק‪ -‬דין‬</w:t>
        <w:br/>
        <w:t>‫עניינו של פסק דין זה בשאלה האם הצבת פרגולה במרפסת דירת הנתבעים‪ ,‬מהווה פגיעה בדירת התובעת‬</w:t>
        <w:br/>
        <w:t>‫וברכוש המשותף‪ ,‬באופן המצדיק להורות על הסרתה‪.‬‬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.1‬עניינינו בבית משותף הממוקם ברחוב שטראוס ‪ 4‬בירושלים‪ .‬מדובר במגדל דירות מודרני המתפרש‬</w:t>
        <w:br/>
        <w:t>‫על פני ‪ 11‬קומות (להלן‪" :‬הבית המשותף")‪ .‬הבית המשותף טרם נרשם ככזה בפנקס הבתים‬</w:t>
        <w:br/>
        <w:t>‫המשותפים‪ .‬התובעת היא בעלת הדירה המוכרת כדירה מספר ‪ 66‬וממוקמת בקומה ה‪ 11-‬של הבית‬</w:t>
        <w:br/>
        <w:t>‫המשותף (להלן‪" :‬דירת התובעת")‪ ,‬ואילו הנתבעים הם בעלי דירה ‪ 66‬הממוקמת בקומה ה‪ 16-‬של‬</w:t>
        <w:br/>
        <w:t>‫הבית המשותף‪ ,‬מתחת לדירת התובעת (להלן‪" :‬דירת הנתבעים")‪ .‬בשים לב למיקומו המרכזי של‬</w:t>
        <w:br/>
        <w:t>‫הבית המשותף בירושלים (מרכז העיר) ולמיקומן הגבוה של דירות הצדדים‪ ,‬נשקף מהן נוף אורבני‬</w:t>
        <w:br/>
        <w:t>‫מיוחד של העיר 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.6‬לדירת הנתבעים מרפסת פתוחה רחבת ידיים‪ ,‬אשר היציאה ממנה היא מסלון הדירה‪ .‬על מנת להצל‬</w:t>
        <w:br/>
        <w:t>‫מהשמש‪ ,‬התקינו הנתבעים פרגולה במרפסת דירתם‪ ,‬המורכבת רפרפות עץ צפופות וחולשת על חלק‬</w:t>
        <w:br/>
        <w:t>‫ניכר משטחה (להלן‪" :‬הפרגולה")‪ .‬את הפרגולה ייצבו הנתבעים באמצעות מוטות ברזל אשר הוצבו‬</w:t>
        <w:br/>
        <w:t>‫בזווית נטויה מעלה‪ ,‬והם ממוקמים בקיר החיצוני‪ ,‬בין חלונות דירת הנתבעת (להלן‪" :‬מוטות‬</w:t>
        <w:br/>
        <w:t>‫הברזל")‪ .‬הפרגולה ממוקמת מתחת לסלון דירתה של הנתבעת (באופן מדורג‪ -‬ראה התמונות שצורפו‬</w:t>
        <w:br/>
        <w:t>‫לכתב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.1‬הנתבעת מתנגדת לבניית הפרגולה והצבתה כפי שנעשתה‪ ,‬וטוענת לפגיעה בדירתה‪ ,‬בנוף הנשקף ממנה‬</w:t>
        <w:br/>
        <w:t>‫וברכוש המשותף‪ .‬לפיכך עתרה התובעת בבקשה ליתן צו עשה המורה לנתבעים לפרק את הפרגולה‬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‫ולהסירה‪ ,‬להסיר את מוטות הברזל שנקבעו בקיר המשותף‪ ,‬ולצוות על הנתבעים לתקן את החורים‬</w:t>
        <w:br/>
        <w:t>‫שנוצרו במעטפת הבניין באמצעות החלפת מקטעי אבן החיפוי של הבניין באבנים חדשות‪.‬‬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.4‬בתיק זה התקיימה ישיבה מקדמית‪ ,‬לאחריה הוגש כתב תביעה מתוקן‪ ,‬ובהמשך נערכה ישיבה‬</w:t>
        <w:br/>
        <w:t>‫מקדמית נוספת‪ .‬במהלך פרק זמן זה ניהלו הצדדים מגעים על מנת להגיע לעמק השווה‪ ,‬אולם ללא‬</w:t>
        <w:br/>
        <w:t>‫הועיל‪ .‬ביום ‪ 11.1.11‬ערכתי ביקור במקום אשר גם במסגרתו ניסיתי לסייע לצדדים להגיע להסכמות‪,‬‬</w:t>
        <w:br/>
        <w:t>‫אך גם ניסיון זה לא צלח‪.‬‬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.1‬בהתאם להחלטתי מיום ‪ , 11.1.11‬הודיעו הצדדים כי מוסכם עליהם שפסק הדין יינתן על יסוד כתבי‬</w:t>
        <w:br/>
        <w:t>‫הטענות והביקור שנערך במקום (ראה הודעות מיום ‪ ,)61.1.11‬ולאחר הגשת סיכומים בכתב (להלן‪:‬‬</w:t>
        <w:br/>
        <w:t>‫"ההסדר הדיוני")‪ .‬בהתאם‪ ,‬הגישה התובעת סיכומיה ביום ‪ 1.1.11‬ואילו הנתבעים הגישו סיכומים‬</w:t>
        <w:br/>
        <w:t>‫מטעמם ביום ‪.6.6.11‬‬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טוענת כי הפרגולה הותקנה שלא כדין‪ ,‬וללא היתר בנייה‪ .‬לטענת התובעת הפרגולה פוגעת‬</w:t>
        <w:br/>
        <w:t>‫בנוף הנשקף מדירתה ומובילה לירידת ערכה‪ .‬עוד טוענת התובעת כי הפרגולה מסבה פגיעה לרכוש‬</w:t>
        <w:br/>
        <w:t>‫המשותף‪ ,‬ובעיקר לחזית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.1‬בסיכומיה טוענת התובעת כי אן ספק שערך דירתה ירד בשל הפגיעה בנוף הנשקף מדירתה‪ ,‬אף אם‬</w:t>
        <w:br/>
        <w:t>‫סכום ירידת הערך לא כומת על 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טענה בכתב תביעתה (המתוקן)‪ ,‬כי יש בבניית הפרגולה משום "הרחבת דירה"‪ ,‬וזאת ללא‬</w:t>
        <w:br/>
        <w:t>‫הסכמת בעלי הדירות כנדרש בסעיף ‪(11‬ב) לחוק המקרקעין התשכ"ט‪ .1161 -‬בסיכומיה הוסיפה‬</w:t>
        <w:br/>
        <w:t>‫וטענה כי קירוי הפרגולה נעשה בניגוד לתקנות התכנון והבניה (היתר לעבודה מצומצמת) תשס"ג‪-‬‬</w:t>
        <w:br/>
        <w:t>‫‪ ,6001‬כמוהו כ"סגירת מרפסת" והוא שקול להרחבת דירה אשר מצריכה הסכמת רוב בעלי הדירות‬</w:t>
        <w:br/>
        <w:t>‫כקבוע בסעיף ‪(11‬ב)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.1‬בכתב תביעתה טענה התובעת כי בניית הפרגולה מנוגדת להחלטות שהתקבלו באסיפה הכללית‬</w:t>
        <w:br/>
        <w:t>‫והטילו מגבלות על אופן בנייתן האפשרית של פרגולות בבית המשותף‪ .‬נטען‪ ,‬כי החלטות אלו קיבלו‬</w:t>
        <w:br/>
        <w:t>‫תוקף מחייב (נספח ‪ 6‬לכתב התביעה)‪ .‬בסיכומיה נסוגה מעט מטענתה והסבירה כי מדובר בכללים‬</w:t>
        <w:br/>
        <w:t>‫מפורשים‪ ,‬שאף אם לא התקבלו באסיפה הכללית נקבעו על דעת כל דיירי הבניין ולפיכך מחייבים את‬</w:t>
        <w:br/>
        <w:t>‫כל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.10‬הנתבעים‪ ,‬מצדם‪ ,‬טענו בכתב הגנתם כי הפרגולה נבנתה כדין וכי בנייתה מהווה שימוש רגיל וסביר‬</w:t>
        <w:br/>
        <w:t>‫ברכושם‪ .‬הנתבעים הכחישו הפרעה לנוף הנשקף ממרפסת דירת התובעת‪ .‬בהקשר זה נטען עוד בכתב‬</w:t>
        <w:br/>
        <w:t>‫ההגנה כי עיגון הפרגולה לקיר החיצוני של הבניין הוא שימוש סביר ברכוש המשותף‪ .‬הנתבעים‬</w:t>
        <w:br/>
        <w:t>‫הוסיפו וטענו כי התובעת עצמה עושה שימוש ברכוש המשותף‪ ,‬עת התקינה על גג הבית דוד שמש‬</w:t>
        <w:br/>
        <w:t>‫ולפיכך יש בטענותיה‪ ,‬כך נטען‪ ,‬משום חוסר תום לב של ממש‪ .‬הנתבעים הכחישו את טענת ירידת‬</w:t>
        <w:br/>
        <w:t>‫הערך וטענו כי זו כלל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.11‬ביחס לטענת ההפרעה לנוף מרחיבים הנתבעים בסיכומיהם וטוענים כי לא קיימת לנתבעת זכות‬</w:t>
        <w:br/>
        <w:t>‫לנוף‪ ,‬כזכות עצמאית המבססת עילה‪ .‬נטען‪ ,‬כי לבעל זכויות במקרקעין אין זכות קנויה לגבי המראה‬</w:t>
        <w:br/>
        <w:t>‫והנוף הנשקפים מהם‪ ,‬האוויר החופשי והאור הטבעי‪ ,‬זולת על רקע הנסיבות המיוחדות של עוולת‬</w:t>
        <w:br/>
        <w:t>‫הפרעה לאור השמש (סעיף ‪ 41‬לפקודת הנזיקין)‪.‬‬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.16‬בסיכומיהם ציינו התובעים כי הם מסכימים‪ ,‬והסכימו כבר בדיון המקדמי‪ ,‬להסיר את מוטות‬</w:t>
        <w:br/>
        <w:t>‫הברזל‪ .‬כך גם ציינו כי "מטבע הדברים יידרש גם איטום החורים שנקדחו לצורך עיגון הכבלים‬</w:t>
        <w:br/>
        <w:t>‫אליהם"‪ .‬עם זאת‪ ,‬הנתבעים מתנגדים לאופן ביצוע האיטום כפי שמבקשת התובעת בסיכומיה‬</w:t>
        <w:br/>
        <w:t>‫(איטום החורים בקיר הבטון וציפוי מחדש באבן ירושלמית זהה לזו הקיימת) וטוענים כי טענה זו לא‬</w:t>
        <w:br/>
        <w:t>‫הוכחה וכי קיימות דרכים שונות לביצוע‪ ,‬כדוגמת דרך מילוי וליטוש‪.‬‬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טוענים כי אין צורך בנסיבות העניין בהסכמת רוב בעלי הדירות לפי סעיף ‪11‬ב לחוק‬</w:t>
        <w:br/>
        <w:t>‫המקרקעין התשכ"ט‪ .1161 -‬נטען כי הפרגולה הותקנה במרפסת דירתם ולפיכך לא מדובר ב"הרחבת‬</w:t>
        <w:br/>
        <w:t>‫דירה"‪ .‬משכך‪ ,‬נטען‪ ,‬ממילא לא נדרשת החלטה בדבר הוצאת חלקים מהרכוש המשותף או חלוקת‬</w:t>
        <w:br/>
        <w:t>‫זכויות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מכחישים כי נתקבלה באסיפה הכללית החלטה אשר מונעת את בניית הפרגולה כפי שהיא‪,‬‬</w:t>
        <w:br/>
        <w:t>‫וטוענים כי מדובר בהחלטת "ועד הבית" שאיננו נציגות מוסמכת‪ ,‬וכי לכל היותר מדובר בהחלטת‬</w:t>
        <w:br/>
        <w:t>‫נציגות שאיננה בסמכותה‪.‬‬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.11‬בסיכומיהם טוענים הנתבעים כי התובעת הסכימה בתביעתה המקורית לקיומה של הפרגולה ובלבד‬</w:t>
        <w:br/>
        <w:t>‫שיוסרו מוטות הברזל‪ .‬כך גם נטען כי מכתב התביעה עולה שהטענות בדבר ירידת ערך ופגיעה בנוף‬</w:t>
        <w:br/>
        <w:t>‫נטענו ביחס למוטות הברזל בלבד ולכך שהפרגולה אינה עומדת בהחלטות בעלי הדירות בבניין‪ .‬נטען‪,‬‬</w:t>
        <w:br/>
        <w:t>‫כי בסיכומיה יש משום ניסיון לביצוע מקצה שיפורים וכי המדובר בהרחבת חזית 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טוענים כי עצם קיומה של פרגולה (להבדיל מאופן עיגונה לקיר החיצוני) אינה מהווה‬</w:t>
        <w:br/>
        <w:t>‫כשלעצמה פגיעה ברכוש המשותף‪ .‬ראשית‪ ,‬משום שהתובעת אינה חולקת כי בדירות אחרות קיימות‬</w:t>
        <w:br/>
        <w:t>‫פרגולות שאת פירוקן לא דרשה‪ ,‬שנית‪ ,‬משום שהיא עצמה מבקשת להסתמך על מסמך "ועד הבית"‬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‫המאשר התקנת פרגולות בתנאים מסוימים‪ ,‬ושלישית משום שמדובר בשימוש רגיל וסביר ברכוש‬</w:t>
        <w:br/>
        <w:t>‫המשותף‪ .‬עוד נטען כי בשים לב לעובדה שמדובר בקומה גבוהה מאוד‪ ,‬שאינה נראית על נקלה בכלל‬</w:t>
        <w:br/>
        <w:t>‫ומהרחוב בפרט‪ ,‬מדובר‪ ,‬אם בכלל‪ ,‬בפגיעה זניחה שאינה מצדיקה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.11‬ראשית‪ ,‬יש למקד את דיונינו‪ .‬כפי שציינו הנתבעים בסיכומיהם‪ ,‬מוסכם עליהם להסיר את מוטות‬</w:t>
        <w:br/>
        <w:t>‫הברזל ‪ .‬אכן‪ ,‬טוב עשו הנתבעים שהסכימו לכך‪ .‬מביקורי במקום נוכחתי כי אופן עיגון מוטות הברזל‬</w:t>
        <w:br/>
        <w:t>‫לקיר החיצוני פוגע הן במראה הרכוש המשותף‪ ,‬והן מסב פגיעה ממשית למראה הנוף הנשקף מדירת‬</w:t>
        <w:br/>
        <w:t>‫הנתבעת‪ .‬יש להצר על כך כי על אף הצהרתם זו בחרו הנתבעים להמתין לפסק הדין‪ .‬מכל מקום‪,‬‬</w:t>
        <w:br/>
        <w:t>‫ובהסכמת הנתבעים‪ ,‬אני מורה להם להסיר את מוטות הברזל המעגנים את הפרגולה לקירותיו‬</w:t>
        <w:br/>
        <w:t>‫החיצונים של הבניין וזאת בתוך ‪ 10‬יום‪ .‬כפועל יוצא אני מורה להם לבצע את תיקון ואיטום החורים‬</w:t>
        <w:br/>
        <w:t>‫שנותרו בקיר החיצוני נוכח עיגון מוטות הברזל‪ .‬משלא הונחה לפניי תשתית ראייתית בדבר אופן‬</w:t>
        <w:br/>
        <w:t>‫ביצוע תיקון ואיטום חורים אלו‪ ,‬לא מצאתי ליתן הוראות בדבר דרכי הביצוע‪ .‬עם זאת‪ ,‬אני מורה כי‬</w:t>
        <w:br/>
        <w:t>‫איטום ותיקון אלו יבוצעו על ידי איש מקצוע‪ ,‬בהתאם לכל התקנים המחייבים כדין‪ ,‬ובתיאום עם‬</w:t>
        <w:br/>
        <w:t>‫נציגות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.11‬נותרה אפוא ההכרעה בנוגע לסעד המבוקש שעניינו בהסרת הפרגולה (אתעלם מסעדים נוספים‬</w:t>
        <w:br/>
        <w:t>‫שהתבקשו לראשונה בסיכומים נוכח עיתוי העלאתם)‪.‬‬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.11‬נפנה‪ ,‬ראשית‪ ,‬למסגרת המשפטית הרלוונטית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.60‬על הבית המשותף חלות הוראות פרק ו‪ 1‬לחוק המקרקעין התשכ"ט‪( 1161 -‬להלן‪" :‬החוק")‬</w:t>
        <w:br/>
        <w:t>‫שכותרתו "בתים שאינם רשומים כבתים 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.61‬רכוש משותף" משותף מוגדר בסעיף ‪11‬א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חוץ מהדירות‪ ,‬ולרבות הקרקע‪ ,‬הגגות‪ ,‬הקירות החיצוניים‪,‬‬</w:t>
        <w:br/>
        <w:t>‫המסד‪ ,‬חדרי המדרגות‪ ,‬מעליות‪ ,‬מקלטים וכן מיתקני הסקה או מים וכיוצא‬</w:t>
        <w:br/>
        <w:t>‫באלה המיועדים לשמש את כל בעלי הדירות או מרביתם אפילו הם בתחומי‬</w:t>
        <w:br/>
        <w:t>‫דירה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.66‬סעיף ‪11‬ג‪ ,‬המצוי גם האו בפרק ו‪ 1‬לחוק‪ ,‬קובע כי ‪ ":‬בית יתנהל לפי התקנון המצוי 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.61‬סעיף ‪ 6‬לתקנון המצוי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(א)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‫הדירות‪ .‬לענין זה‪" ,‬פגיעה ברכוש המשותף" ‪ -‬לרבות פגיעה בחזותו החיצונית‬</w:t>
        <w:br/>
        <w:t>‫התקינה והאחידה כפי שהיתה בעת גמר הבניה‪.‬‬</w:t>
        <w:br/>
        <w:t>‫(ב) בעל דירה אינו רשאי לעשות בדירתו שינויים או תיקונים הפוגעים‬</w:t>
        <w:br/>
        <w:t>‫בדירה אחרת או מסכנים או עשויים לסכן את קיומה‪ ,‬או משנים או עשויים‬</w:t>
        <w:br/>
        <w:t>‫לשנות את ערכה‪ ,‬אלא אם קיבל תחילה הסכמת בעל הדירה האחרת‪.‬‬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כל שינוי או תיקון אחר רשאי בעל דירה לעשות בדירתו על דעת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.64‬מהי אותה "פגיעה" הנזכרת בסעיפים ‪(6‬א) ו‪(6-‬ב) לתקנון?‬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.61‬בע"א ‪ ,111561‬רבובסקי נ' גלקסברג‪ ,‬פ"ד כ(‪ ,611 )6‬עמד כב' השופט ברנזון על משמעות‬</w:t>
        <w:br/>
        <w:t>‫המונח "פגיעה " המופיע בסעיף ‪ 6‬לתקנון המצוי‪-‬‬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מה שמזיק לרכוש המשותף או לדירות האחרות בבית‪ ,‬לרבות מה שעשוי‬</w:t>
        <w:br/>
        <w:t>‫לשנות את אופי הבית‪ ,‬או לקלקל את דמותו הארכיטקטונית‪ ,‬או לשבש את‬</w:t>
        <w:br/>
        <w:t>‫שלמותו הסימטרית והאסתטית‪ -‬כל אחד מאלה וכיוצא בו מהווה "פגיעה"‬</w:t>
        <w:br/>
        <w:t>‫כנ"ל‪ ,‬שלא לדבר על נזק ישיר לרכוש המשותף או לדירות האחרות המסכן או‬</w:t>
        <w:br/>
        <w:t>‫העשוי לסכן את קיומם והמביא או עשוי להביא לירידת ערכם‪...‬‬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.66‬בע"א ‪ ,111514‬יצחק לוי ואח' נ' רבקה סמואל ואח'‪ ,‬פ"ד כט (‪ ,11 )6‬נאמר ביחס למשמעות מונח זה‬</w:t>
        <w:br/>
        <w:t>‫הדברים הבאים‪:‬‬</w:t>
        <w:br/>
        <w:t>‫"‪ ...‬המחוקק נקט בסעיף ‪ 7‬בלשון כללית ורחבה ביותר‪ .‬הוא דיבר בלשון פגיעה‬</w:t>
        <w:br/>
        <w:t>‫סתם‪ ,‬כלומר פגיעה מכל סוג שהוא‪ .‬מכאן‪ ,‬ששאף לתפוס ברשתו גם מעשים‬</w:t>
        <w:br/>
        <w:t>‫שאין בהם פגיעה פיזית דווקא‪"...‬‬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.61‬הנה כי כן‪ ,‬התקנון המצוי אוסר על בעל דירה לעשות בדירתו שינויים הגורמים ל"פגיעה" ברכוש‬</w:t>
        <w:br/>
        <w:t>‫המשותף או בדירה אחרת‪ .‬המונח "פגיעה" התפרש בפסיקה באופן רחב‪ ,‬ולא כפגיעה פיסית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.61‬שאלת ה"פגיעה" תיבדק‪ ,‬אם כן‪ ,‬בהתאם לתנאי המקום והזמן‪ .‬בתוך כך‪ ,‬חשוב להידרש לייחודיותו‬</w:t>
        <w:br/>
        <w:t>‫של כל בית ובית‪ ,‬על מאפיינים המיוחדים שבו‪ .‬יש צורך לעמוד על אופי וצביונו המיוחד והייחודי של‬</w:t>
        <w:br/>
        <w:t>‫הבית המשותף בכלל ושל הדירה בה נטענת הפגיעה בפרט‪ ,‬ולתת את הדעת לסממנים ואלמנטים‬</w:t>
        <w:br/>
        <w:t>‫יחודיים‪ ,‬כגון מיקום‪ ,‬גובה‪ ,‬גיל וכיוצא באלו‪ .‬מובן מאליו אפוא כי בשים לב להבדלים אלו‪ ,‬אותה‬</w:t>
        <w:br/>
        <w:t>‫בניה ממש יכולה להיחשב כ"פגיעה" בבית משותף אחד ולא בבית משותף אחר‪ .‬כך למשל‪ ,‬אין דינה‬</w:t>
        <w:br/>
        <w:t>‫של בניה במרפסת אחת הדירות בבניין ישן בו החזית אינה מטופחת‪ ,‬מרפסת רבות סגורות וצינורות‬</w:t>
        <w:br/>
        <w:t>‫לא מעטים מוצאים דרכם על פני הקיר החיצוני ‪ ,‬כדין בניה בבית חדש שחזיתו נקייה מבניות תוספות‬</w:t>
        <w:br/>
        <w:t>‫או צינורות‪ .‬מובן‪ ,‬כי בעוד בניה בבניין הראשון עשויה ל"היבלע" במראהו החיצוני הבלתי אחיד של‬</w:t>
        <w:br/>
        <w:t>‫הבית המשותף‪ ,‬בניה בבניין השני עשויה להזיק למראהו באופן 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.61‬על רקע מסגרת נורמטיבית זו נבחן להלן את יישומה על נסיבות המקרה שבנדון‪.‬‬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.10‬בביקורי במקום ראיתי כי בדירת הנתבעים הותקנה פרגולה רחבת מימדים‪ .‬כפי שציינתי בפרוטוקול‬</w:t>
        <w:br/>
        <w:t>‫הביקור במקום‪ ..." -‬קיים סכך עץ המתפרש לכל רחב ואורך חלק זה (עד לסף) של המרפסת‪.‬‬</w:t>
        <w:br/>
        <w:t>‫החלק הנוסף של המרפסת פתוח"‪ .‬בביקור בדירת התובעת נוכחתי ללמוד על חסימת הנוף מחלון‬</w:t>
        <w:br/>
        <w:t>‫זה‪" -‬לדירת התובעת סלון ובו חלונות רחבים מן הרצפה ומעלה‪ .‬במבט מהחלון ניתן להבחין בנקל‬</w:t>
        <w:br/>
        <w:t>‫בפרגולה שהיא נושא הדיון‪ .‬ניתן לראות סכך עץ רחב המורכב ממספר קורות אשר ביניהן רפרפות‬</w:t>
        <w:br/>
        <w:t>‫צפופות למדי היישר תחת חלונות חדר הסלון בדירת התובעת‪ ..‬סכך זה חוסם חלק מהנוף הנשקף‬</w:t>
        <w:br/>
        <w:t>‫מחלון חדר הסלון בדירת התובעת" (ראו פרוטוקול מיום ‪.)14.1.11‬‬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.11‬הנה כי כן‪ ,‬יש לקבוע כי הפרגולה אכן חוסמת חלק ניכר מהנוף הנשקף מחדר האורחים בדירת‬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.16‬עתה יש לבחון אפוא האם יש בהתקנת הפרגולה משום "פגיעה" בדירת התובעת‪ ,‬או ברכוש המשותף‪,‬‬</w:t>
        <w:br/>
        <w:t>‫מסוג זה הנאסר בסעיף ‪ 6‬לתקנון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.11‬מביקורי במקום נוכחתי לראות כי עסקינן במגדל דירות מודרני וחדש יחסית‪ ,‬אשר רמת תחזוקתו‬</w:t>
        <w:br/>
        <w:t>‫גבוהה וקירותיו החיצוניים אחידים ומטופחים‪ .‬הבית המשותף נהנה מלובי מרווח ומעלית רחבה‪ .‬עת‬</w:t>
        <w:br/>
        <w:t>‫נכנסים לדירת התובעת נשקף מיד חדר אורחים רחב ידיים‪ ,‬אשר לו חלונות (ויטרינה) המתפרשים‬</w:t>
        <w:br/>
        <w:t>‫כמעט על פני כל קיר חזית הדירה‪ .‬דרך חלונות אלו נשקף נוף אורבני ייחודי של העיר ירושלים‪ .‬יש‬</w:t>
        <w:br/>
        <w:t>‫להניח כי בשל מיקומה הגבוה של דירה זו‪ ,‬נבנו חלונות חדר האורחים באופן בו ניתן יהיה להשקיף‬</w:t>
        <w:br/>
        <w:t>‫על הנוף הנצפה גם במהלך ישיבה בחדר האורחים ובמטבח (הממוקם בהמשכו של הסלון)‪.‬‬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.14‬בנסיבות מיוחדות אלו‪ ,‬כל חסימה משמעותית של נוף זה מהווה פגיעה‪ .‬כבר למדנו אפוא‪ ,‬כי אין‬</w:t>
        <w:br/>
        <w:t>‫הכרח בפגיעה פיסית ודי בפגיעה אסתטית‪ .‬כפי שהתרשמתי באופן חד משמעי בביקור שערכתי‬</w:t>
        <w:br/>
        <w:t>‫במקום‪ ,‬פגיעה אסתטית משמעותית‪ ,‬על דרך חסימת חלק ניכר מהנוף‪ ,‬אכן נגרמת לדירת התובעת‬</w:t>
        <w:br/>
        <w:t>‫עקב התקנת הפרגולה בדירת הנתבעים כפי שנעשתה‪ .‬ויודגש‪ -‬בשים לב למיקום דירת התובעת‪,‬‬</w:t>
        <w:br/>
        <w:t>‫חלוקתה הפנימית‪ ,‬מרכזיות חדר האורחים והחלונות הנשקפים מהם‪ ,‬הנוף הנשקף מחלונות אלו‬</w:t>
        <w:br/>
        <w:t>‫מהווה חלק משמעותי מאופייה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.11‬אמנם‪ ,‬התובע ת לא הביאה כל ראייה ולא הוכיחה את ירידת ערך דירתה‪ .‬אולם‪ ,‬אין הכרח בכך‬</w:t>
        <w:br/>
        <w:t>‫שהעבודות שבוצעו בדירה מסוימת יסבו לירידת ערך על מנת ללמוד על קיומה של "פגיעה"‪ .‬במקרה‬</w:t>
        <w:br/>
        <w:t>‫הנדון די בהצבת הפרגולה הרחבה‪ ,‬בה הרפרפות בנויות בצפיפות‪ ,‬וחוסמות את המראה הנשקף‬</w:t>
        <w:br/>
        <w:t>‫מחלונות דירת הנתבעת‪ ,‬כדי ללמוד על פגיעה כמשמעותה בסעיף ‪(6‬ב)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.16‬אשר על כן‪ ,‬בהיעדר הסכמת הדירה הנפגעת‪ -‬היא התובעת ‪ -‬לא היו רשאים הנתבעים להתקין את‬</w:t>
        <w:br/>
        <w:t>‫הפרגולה כפי שעשו‪ ,‬ועל כן אני מורה על הסרתה המלאה‪ .‬מובן כי אין בכך כדי ללמד כי נאסר על‬</w:t>
        <w:br/>
        <w:t>‫הנתבעים להתקין כל פרגולה שהיא‪ ,‬אולם התקנת פרגולה‪-‬ככל שתיעשה‪ -‬צריכה להיות בממדים‬</w:t>
        <w:br/>
        <w:t>‫וברווחי רפרפות כאלו אשר לא יסבו פגיעה משמעותית לנוף הנשקף מדירת הנתבעת‪ ,‬כפי שנעשה‬</w:t>
        <w:br/>
        <w:t>‫במקרה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.11‬נוכח מסקנתי זו‪ ,‬והתוצאה הנובעת ממנה‪ ,‬מתייתרת מאליה ההכרעה בשאלה האם בניית הפרגולה‬</w:t>
        <w:br/>
        <w:t>‫מהוה גם פגיעה בקיר החיצוני ובחזית הבית המשותף‪ ,‬כנטען על ידי התובעת‪ .‬למעלה מן הצורך אעיר‬</w:t>
        <w:br/>
        <w:t>‫כי דווקא בהיבט זה ספק אם הדין עם התובעת‪ .‬בשים לב למיקומה הגובה של דירת הנתבעים‪ ,‬כמעט‬</w:t>
        <w:br/>
        <w:t>‫ולא ניתן להבחין ממבט מבחוץ בפרגולה‪ .‬מעבר לכך‪ ,‬בבניין קיימות מספר פרגולות נוספות‪ ,‬בדירות‬</w:t>
        <w:br/>
        <w:t>‫אחרות (אף כי במבנה אחר‪ ,‬אחיד‪ ,‬וכאשר רפרפות הסכך מרווחות יותר)‪ .‬כפי שציינתי לעיל בעוד‬</w:t>
        <w:br/>
        <w:t>‫שהתקנת מוטות הברזל כעיגון לפרגולה מהווה באופן ברור פגיעה בקיר החיצוני המהווה רכוש‬</w:t>
        <w:br/>
        <w:t>‫משותף (עניין זה‪ ,‬כאמור‪ ,‬אינו עומד עוד להכרעה שעה שהנתבעים הסכימו להסירם)‪ ,‬לא הוכח כי חל‬</w:t>
        <w:br/>
        <w:t>‫דין זהה גם ביחס לפרגולה עצמה הבנויה במרפסת דירת הנתבעים‪ .‬מעבר לנדרש אעיר עוד בהקשר‬</w:t>
        <w:br/>
        <w:t>‫זה‪ ,‬כי נראה שאכן יש ממש בטענת הנתבעים לפיה לא הוכח תוקפו המשפטי של המסמך אשר צורף‬</w:t>
        <w:br/>
        <w:t>‫כנספח ‪ 6‬לכתב התביעה ומהווה לטענת התובעים לכל הפחות "החלטת בעלי הדירות" בדבר הגבלות‬</w:t>
        <w:br/>
        <w:t>‫ביחס לבניית פרגולות‪ .‬בהקשר זה שינתה התובעת גרסאותיה (עת טענה בתחילה כי מדובר בהחלטת‬</w:t>
        <w:br/>
        <w:t>‫האסיפה הכללית ובסיכומיה בהחלטת בעלי הדירות) ומכל מקום לא הוכח מי קיבל את ההחלטה‪,‬‬</w:t>
        <w:br/>
        <w:t>‫באיזו מסגרת‪ ,‬האם הגבלות אלו קבעה הנציגות המוסמכת אם לאו‪ ,‬האם הדבר נדון באסיפה‬</w:t>
        <w:br/>
        <w:t>‫הכללית וכיוצב'‪ .‬במצב דברים זה‪ ,‬לא ניתן להסיק דבר על תוקפו המשפטי של המסמך‪ ,‬מעצם צירופו‬</w:t>
        <w:br/>
        <w:t>‫לכתב התביעה ובהיעדר כל ראיות ביחס לנסיבות הינתנו‪.‬‬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אעיר כי טענת התובעת לפיה מדובר בהרחבת דירה המצריכה קבלת רוב של בעלי הדירות כקבוע‬</w:t>
        <w:br/>
        <w:t>‫בסעיף ‪(11‬ב) לחוק‪ -‬גם היא דינה להידחות‪ .‬הפרגולה בנויה במרפסת דירת הנתבעים ולפיכך אין בה‬</w:t>
        <w:br/>
        <w:t>‫משום לקיחת חלקים מהרכוש המשותף ואף לא הוכח כי היא עושה גוזלת מאחוזי הבנייה של כלל‬</w:t>
        <w:br/>
        <w:t>‫בעלי הדירות‪ .‬אשר על כן יש לדחות את טענת התובעת כי לשם בנייתה נדרשת הסכמת בעלי הדירות‬</w:t>
        <w:br/>
        <w:t>‫ברף הקבוע בסעיף ‪ 11‬ב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.11‬עם זאת אציין כי לא מצאתי כל בסיס לטענת חוסר תום הלב של הנתבעים כנגד התובעת‪ .‬לא ניתן‬</w:t>
        <w:br/>
        <w:t>‫להשוות בין התקנת דוד שמש על הגג‪ ,‬אשר ככלל אינה דורשת את הסכמת בעלי הדירות האחרים או‬</w:t>
        <w:br/>
        <w:t>‫מי מהם (ראה סעיף ‪11‬א (א) לחוק)‪ ,‬להתקנת מוטות ברזל והתקנת פרגולה המכסות חלק ניכר‬</w:t>
        <w:br/>
        <w:t>‫מהנוף הנשקף מדירת התובעת‪ ,‬במיוחד בשים לב לאופייה הייחודי‪.‬‬</w:t>
        <w:br/>
        <w:t>‫‪ .40‬כאמור לעיל‪ ,‬שעה שהוכח כי בניית הפרגולה מסבה פגיעה לדירת התובעת‪ ,‬וכי התובעת לא נתנה‬</w:t>
        <w:br/>
        <w:t>‫הסכמתה לפגיעה כאמור‪ -‬דין התביעה להתקבל‪.‬‬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תיק‪/5/4/571/1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.41‬התביעה‪ -‬מתקבלת‪.‬‬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הנתבעים לפרק את הפרגולה ולהסירה‪ ,‬וזאת בתוך ‪ 01‬יום‪.‬‬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.41‬על הנתבעים להסיר את מוטות הברזל המעגנים את הפרגולה לקירותיו החיצונים של הבית‬</w:t>
        <w:br/>
        <w:t>‫המשותף וגם זאת בתוך ‪ 01‬יום‪ .‬כפועל יוצא אני מורה לנתבעים לתקן ולאטום את החורים שנותרו‬</w:t>
        <w:br/>
        <w:t>‫בקיר החיצוני נוכח עיגון מוטות הברזל‪ ,‬וזאת בתוך ‪ 7/‬יום‪ .‬איטום ותיקון אלו יבוצעו על ידי איש‬</w:t>
        <w:br/>
        <w:t>‫מקצוע‪ ,‬בהתאם לכל התקנים המחייבים כדין‪ ,‬ובתיאום עם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.44‬הנתבעים יישאו בהוצאות התובעת ושכר טרחת עורכי דינה בסך ‪.₪ /,111‬‬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תמוז תשע"ז‪ 11 ,‬יולי ‪ ,6011‬בהיעדר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1/157/2016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