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7/148/2016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2017-06-14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התיק‪841/81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מרח' סמילנסקי ‪ ,18‬נתניה‬                      ‫בעניין‪:‬‬</w:t>
        <w:br/>
        <w:t>‫ע"י חבר הנציגות חן הרפז‬</w:t>
        <w:br/>
        <w:t>‫טל‪450-0565154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‫התובעת‬</w:t>
        <w:br/>
        <w:t>‫‪ 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‫חווה כהן‬</w:t>
        <w:br/>
        <w:t>‫רחוב סמילנסקי ‪ ,78‬נתניה‬</w:t>
        <w:br/>
        <w:t>‫טל‪450-8050587 :‬‬</w:t>
        <w:br/>
        <w:t>‫הנתבעת‬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.6‬עניין לנו בתביעה למתן צו עשה אשר יורה לנתבעת להסיר את המצלמה שהתקינה‬</w:t>
        <w:br/>
        <w:t>‫ברכוש המשותף של הבית‪ ,‬וכן להורות לה לשלם את מיסי וועד הבית בסך של ‪854‬‬</w:t>
        <w:br/>
        <w:t>‫‪ ₪‬עבור חודשים פברואר – אפריל‪.5461 ,‬‬</w:t>
        <w:br/>
        <w:t>‫‪ .5‬התובעת היא נציגות הבית‪ .‬הנתבעת היא בעלת דירה בבית‪.‬‬</w:t>
        <w:br/>
        <w:t>‫‪ .8‬בדיון שהתקיים לפני ביום ‪ 5.9.61‬הודה חבר הנציגות‪ ,‬מר חן הרפז‪ ,‬כי הנתבעת‬</w:t>
        <w:br/>
        <w:t>‫שילמה את חובה הכספי‪ ,‬מושא התביעה‪ .‬כן הסכימו הצדדים‪ ,‬בדיון האמור‪ ,‬כי‬</w:t>
        <w:br/>
        <w:t>‫המחלוקת היחידה שנותרה בתיק נוגעת לעניין התקנת המצלמה‪.‬‬</w:t>
        <w:br/>
        <w:t>‫‪ .0‬טענות התובעת יפורטו להלן בתמצית‪ :‬הנתבעת התקינה מצלמה בלובי הקומה‬</w:t>
        <w:br/>
        <w:t>‫הרביעית בה היא מתגוררת‪ ,‬והמהווה רכוש משותף של הבית‪ ,‬וזאת ללא הסכמת‬</w:t>
        <w:br/>
        <w:t>‫בעלי הדירות בבית; המצלמה מאפשרת צפייה על כל הקומה‪ ,‬ויש בהתקנתה‬</w:t>
        <w:br/>
        <w:t>‫משום פגיעה בפרטיות בעל הדירה הסמוכה לדירת הנתבעת; על אף התראות‬</w:t>
        <w:br/>
        <w:t>‫חוזרות ונישנות מסרבת הנתבעת להסיר את המצלמה‪.‬‬</w:t>
        <w:br/>
        <w:t>‫‪ .5‬טענות הנתבעת יפורטו להלן בתמצית‪ :‬המצלמה מותקנת בשטח המצוי בבעלותה‬</w:t>
        <w:br/>
        <w:t>‫הפרטית; המצלמה הותקנה נוכח נזקים שנגרמו לרכושה של הנתבעת; המצלמה‬</w:t>
        <w:br/>
        <w:t>‫מכוונת לכיוון דלת דירתה בלבד‪ ,‬ואינה פוגעת בפרטיות של איש‪.‬‬</w:t>
        <w:br/>
        <w:t>‫‪ .1‬בדיון שהתקיים לפני ביום ‪ 57.5.68‬הסכימו הצדדים כי פסק הדין יינתן על סמך‬</w:t>
        <w:br/>
        <w:t>‫החומר הקיים בתיק‪.‬‬</w:t>
        <w:br/>
        <w:t>‫דיון והכרעה‬</w:t>
        <w:br/>
        <w:t>‫‪ .8‬סעיף ‪ 5‬לתקנון המצוי שבתוספת לחוק המקרקעין‪ ,‬התשכ"ט – ‪( 6919‬להלן‪" :‬חוק‬</w:t>
        <w:br/>
        <w:t>‫המקרקעין") קובע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התיק‪841/81 :‬‬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אינו רשאי לעשות בדירתו שינויים או תיקונים הפוגעים ברכוש‬</w:t>
        <w:br/>
        <w:t>‫המשותף או מסכנים או עשויים לסכן את קיומו‪ ,‬משנים או עשויים לשנות את‬</w:t>
        <w:br/>
        <w:t>‫ערכו‪ ,‬אלא אם קיבל תחילה הסכמת האסיפה הכללית של בעלי הדירות‪ .‬לעניין‬</w:t>
        <w:br/>
        <w:t>‫זה פגיעה ברכוש המשותף – לרבות פגיעה בחזותו החיצונית התקינה והאחידה‬</w:t>
        <w:br/>
        <w:t>‫כפי שהייתה בעת גמר הבנייה"‪.‬‬</w:t>
        <w:br/>
        <w:t>‫‪ .7‬מהוראות חוק זה עולה‪ ,‬כי הרכוש המשותף שייך לכל בעלי הדירות‪ ,‬ועל כן בעל‬</w:t>
        <w:br/>
        <w:t>‫דירה אחת אינו יכול לפגוע בו‪ ,‬אלא אם קיבל לכך את הסכמת האסיפה הכללית‪.‬‬</w:t>
        <w:br/>
        <w:t>‫‪ .9‬י חד עם זאת‪ ,‬הלכה פסוקה היא כי לא כל "שימוש" ברכוש המשותף מהווה‬</w:t>
        <w:br/>
        <w:t>‫"פגיעה"‪ ,‬המצריכה את קבלת הסכמת האסיפה הכללית‪ .‬בשורה של פסקי דין‬</w:t>
        <w:br/>
        <w:t>‫שבראשה פסק דין בע"א וינטרס נ' זמורה‪ ,‬פ"ד כ"ח (‪ ,105 )6‬נקבע כי שימוש‬</w:t>
        <w:br/>
        <w:t>‫סביר שאינו מונע שימוש דומה מבעל דירה אחרת‪ ,‬לא מהווה "פגיעה" ברכוש‬</w:t>
        <w:br/>
        <w:t>‫המשותף‪ ,‬וממילא אינו דורש הסכמת בעלי הדירות‪ .‬כך נקבע בפסק דין וינטרס‬</w:t>
        <w:br/>
        <w:t>‫הנ"ל‪:‬‬</w:t>
        <w:br/>
        <w:t>‫"לא כל שימוש ברכוש המשותף מותנה בקיומה של החלטה של האסיפה‬</w:t>
        <w:br/>
        <w:t>‫הכללית המתירה אותו‪ .‬נראה לי כי המבחן הנכון הוא זה‪ :‬כל שימוש מותר גם‬</w:t>
        <w:br/>
        <w:t>‫בלי החלטה של האסיפה הכללית‪ ,‬ובלבד שהוא רגיל וסביר לפי תנאי המקום‬</w:t>
        <w:br/>
        <w:t>‫והזמן ואינו מונע שימוש דומה מאחרים"‪.‬‬</w:t>
        <w:br/>
        <w:t>‫‪ .64‬הנה כי כן‪ ,‬שימוש סביר שאינו מונע שימוש דומה מבעל דירה אחרת‪ ,‬לא מהווה‬</w:t>
        <w:br/>
        <w:t>‫"פגיעה" ברכוש המשותף‪ ,‬ובעל דירה בבית המשותף רשאי לבצע שימוש כזה‪ ,‬גם‬</w:t>
        <w:br/>
        <w:t>‫אם לא קיבל לכך את הסכמת האסיפה הכללית‪.‬‬</w:t>
        <w:br/>
        <w:t>‫‪ .66‬ומהו אותו שימוש סביר? מובן כי לכך לא ניתן ליתן תשובה חד ערכית‪ .‬יש‬</w:t>
        <w:br/>
        <w:t>‫ששימוש מסוים ייחשב סביר ורגיל במקום מסוים‪ ,‬ואילו במקום אחר‪ ,‬אותו‬</w:t>
        <w:br/>
        <w:t>‫שימוש בדיוק ייחשב שימוש חריג‪ .‬התשובה לשאלה מהו "שימוש סביר"‪ ,‬תוכרע‪,‬‬</w:t>
        <w:br/>
        <w:t>‫בסופו של דבר‪ ,‬בהתאם למקום‪ ,‬לזמן ולנוהג המקובל (ר' א‪ .‬אייזנשטיין‪ ,‬יסודות‬</w:t>
        <w:br/>
        <w:t>‫והלכות בדיני מקרקעין (חלק שלישי – בתים משותפים‪ ,‬תשס"א – ‪.)646 ,5446‬‬</w:t>
        <w:br/>
        <w:t>‫מן הכלל אל הפרט‬</w:t>
        <w:br/>
        <w:t>‫‪ .65‬אין מחלוקת בין הצדדים כי המצלמה מותקנת בתקרה שבלובי הקומה הרביעית‬</w:t>
        <w:br/>
        <w:t>‫של הבית‪ .‬ב התאם למסמכי רישום הבית המשותף לובי הקומה והקיר האמור‬</w:t>
        <w:br/>
        <w:t>‫מהווים רכוש משותף של הבית‪.‬‬</w:t>
        <w:br/>
        <w:t>‫‪ .68‬בניגוד למה שהיה נהוג בעבר‪ ,‬מצלמות אבטחה מותקנות כיום כמעט בכל מקום‪,‬‬</w:t>
        <w:br/>
        <w:t>‫במקומות ציבוריים ובמקומות פרטיים‪ ,‬וחיוניותן של מצלמות אלה לשם הגנה על‬</w:t>
        <w:br/>
        <w:t>‫הרכוש ועל הביטחון ידועה‪ .‬במקרה דנן‪ ,‬התרשמתי מעדותה של הנתבעת כי‬</w:t>
        <w:br/>
        <w:t>‫התקנת המצלמה נועדה להגן על ביטחונה לאחר שסבלה מפגיעה ברכושה (ראה‬</w:t>
        <w:br/>
        <w:t>‫עדותה פרוטוקול מיום ‪ ,57.5.68‬עמ' ‪ ,6‬שורות ‪.)66-68‬‬</w:t>
        <w:br/>
        <w:t>‫‪ .60‬אקדים ואציין כי הצדדים לא הוכיחו בעדות או בראיות מהו טווח הצילום של‬</w:t>
        <w:br/>
        <w:t>‫המצלמה‪ .‬בדיון שהתקיים לפני ביום ‪ 67.65.5461‬העיד נציג התובעת‪ ,‬מר הרפז‪ ,‬כי‬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התיק‪841/81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‫התייעץ "עם מומחה למצלמות והוא אמר לי שהמצלמה מופנית לכל הכיוונים‬</w:t>
        <w:br/>
        <w:t>‫אותו דבר" (עמ' ‪ 6‬לפרוטוקול‪ ,‬שורה ‪ ,)7‬וצירף תרשים שנערך על ידו ובו מודגמת‬</w:t>
        <w:br/>
        <w:t>‫זוית הצילום של המצלמה המכסה את לובי כל הקומה ובכלל זה את דלת הדירה‬</w:t>
        <w:br/>
        <w:t>‫הסמוכה לדירת הנתבעת (ת'‪ .)5‬מר הרפז הודה כי הוא אינו מומחה בתחום‪,‬‬</w:t>
        <w:br/>
        <w:t>‫(פרוטוקול מיום ‪ ,67.65.61‬עמ' ‪ ,6‬שורה ‪ ,)9‬ומשכך לא מצאתי לייחס כל משקל‬</w:t>
        <w:br/>
        <w:t>‫לתרשים האמור‪.‬‬</w:t>
        <w:br/>
        <w:t>‫‪ .65‬לאור האמור מצאתי לקיים ביום ‪ 0.1.68‬ביקור במקום‪ ,‬על מנת להתרשם באופן‬</w:t>
        <w:br/>
        <w:t>‫בלתי אמצעי מטענות הצדדים‪ ,‬וממיקום המצלמה‪ .‬אציין כי הביקור נערך ללא‬</w:t>
        <w:br/>
        <w:t>‫נוכחות הצדדים‪ .‬בביקור ראיתי כי בקומה הרביעית קיימות שתי דירות כשמעלית‬</w:t>
        <w:br/>
        <w:t>‫מפרידה ביניהם‪ .‬אחת מהדירות היא דירת הנתבעת‪ .‬דלת הכניסה לדירת‬</w:t>
        <w:br/>
        <w:t>‫הנתבעת‪ ,‬דלת הכניסה לדירה הנוספת ודלת הכניסה למעלית מצויות כולן באותו‬</w:t>
        <w:br/>
        <w:t>‫קיר‪ ,‬במישור אחד‪ .‬בתקרה שמול דירת הנתבעת ראיתי כי מותקנת המצלמה‪,‬‬</w:t>
        <w:br/>
        <w:t>‫מושא ההליך‪.‬‬</w:t>
        <w:br/>
        <w:t>‫‪ .61‬מביקורי האמור‪ ,‬התרשמתי כי במיקומה הנוכחי של המצלמה ובזווית שהיא‬</w:t>
        <w:br/>
        <w:t>‫מכוונת קיימת היתכנות שהמצלמה מצלמת בנוסף לדלת הכניסה לדירת הנתבעת‬</w:t>
        <w:br/>
        <w:t>‫את הכניסה‪/‬יציאה מהמעלית וכן את דלת הדירה הסמוכה‪ .‬אין לשלול את‬</w:t>
        <w:br/>
        <w:t>‫העובדה שלפי שעה המצלמה אכן מצלמת את דלת הכניסה לדירת הנתבעת בלבד‪.‬‬</w:t>
        <w:br/>
        <w:t>‫אך לדידי‪ ,‬די בהיתכנות האמורה ודי בעובדה שייתכן ובהטיה קלה של ראש‬</w:t>
        <w:br/>
        <w:t>‫המצלמה ניתן לשנות את טווח הצילום שלה כדי לעורר אצל בעל הדירה הסמוכה‬</w:t>
        <w:br/>
        <w:t>‫את החשש שמא עוקבים אחריו או שמא משנים את זווית הצילום ומתחקים‬</w:t>
        <w:br/>
        <w:t>‫אחר תנועותיו ותנועות הבאים לדירתו‪.‬‬</w:t>
        <w:br/>
        <w:t>‫‪ .68‬בנסיבות אלה‪ ,‬איני סבורה כי הצבת המצלמה במיקומה הנוכחי‪ ,‬בתקרה שמול‬</w:t>
        <w:br/>
        <w:t>‫דלת הכניסה לדירת הנתבעת‪ ,‬מהווה שימוש רגיל סביר ברכוש המשותף‪.‬‬</w:t>
        <w:br/>
        <w:t>‫‪ .67‬מביקורי במקום התרשמתי כי קיימת אפשרות אחרת להתקנת המצלמה באופן‬</w:t>
        <w:br/>
        <w:t>‫שלא תאפשר לראות או לצלם את דלת הכניסה לדירה הסמוכה לדירת הנתבעת‪.‬‬</w:t>
        <w:br/>
        <w:t>‫הצבת המצלמה מעל פתח הכניסה‪/‬יציאה למעלית שבקומה הרביעית‪ ,‬כשהיא‬</w:t>
        <w:br/>
        <w:t>‫מכוונת לכיוון דירת הנתבעת תביא לכך שלא ניתן יהיה‪ ,‬באופן וודאי‪ ,‬לראות‬</w:t>
        <w:br/>
        <w:t>‫דרכה את דלת הכניסה של הדירה הסמוכה אשר נמצא מעברה השני של המעלית‪,‬‬</w:t>
        <w:br/>
        <w:t>‫כיוון הפוך לחלוטין לכיוון דלת דירת הנתבעת‪ ,‬וממילא לא ניתן יהיה להתחקות‬</w:t>
        <w:br/>
        <w:t>‫אחר תנועותיו של בעל הדירה הסמוכה ואורחיו‪.‬‬</w:t>
        <w:br/>
        <w:t>‫‪ .69‬נראה כי העתקת המצלמה למיקום האמור בסעיף ‪ 67‬לעיל תאזן בין זכותה של‬</w:t>
        <w:br/>
        <w:t>‫הנתבעת לביטחון ובין זכותו של בעל הדירה הסמוכה שלא לחשוש שמא מתחקים‬</w:t>
        <w:br/>
        <w:t>‫אחר תנועותיו‪.‬‬</w:t>
        <w:br/>
        <w:t>‫‪ .54‬אשר על כן‪ ,‬ונוכח האמור לעיל‪ ,‬מצאתי להורות לנתבעת להסיר‪ ,‬בתוך ‪ 65‬ימים‬</w:t>
        <w:br/>
        <w:t>‫מהיום‪ ,‬את המצלמה המותקנת בתקרה שמול דירתה‪ ,‬ולהעתיקה‪ ,‬ככל שתמצא‬</w:t>
        <w:br/>
        <w:t>‫לנכון‪ ,‬לקיר שמעל המעלית שבקומה הרביעית של הבית‪ ,‬באופן שתהיה מכוונת‬</w:t>
        <w:br/>
        <w:t>‫לכיוון דירתה‪ ,‬כאמור‪ .‬הנתבעת תישא בעלות הסרת המצלמה והעתקתה‪ ,‬כאמור‪.‬‬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התיק‪841/81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.56‬כן אני מורה לנתבעת לשלם לתובעת החזר עבור האגרה ששולמה בתיק בסך של‬</w:t>
        <w:br/>
        <w:t>‫‪ ₪ 154‬אשר ישולמו בתוך ‪ 84‬ימים מהיום‪ ,‬שאם לא כן‪ ,‬יישאו הפרשי הצמדה‬</w:t>
        <w:br/>
        <w:t>‫וריבית מהיום ועד למועד התשלום בפועל‪ .‬בנסיבות העניין לא מצאתי לחייב‬</w:t>
        <w:br/>
        <w:t>‫בהוצאות נוספות‪.‬‬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,‬יד' סיון‪ 7 ,‬ביוני‪ .5468 ,‬עותק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‫_______________________‬</w:t>
        <w:br/>
        <w:t>‫אסתי שחל‬</w:t>
        <w:br/>
        <w:t>‫מפקחת על רישום מקרקעין‪ ,‬נתניה‬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7/148/2016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