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4/273/2014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2017-02-26 · חולון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תיק‪7374/372/7 :‬‬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 דגנית‬</w:t>
        <w:br/>
        <w:t>‫קציר‪-‬ברין‬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‫שאשא נאוה ת‪.‬ז‪7602257 .‬‬      ‫התובעת‪:‬‬</w:t>
        <w:br/>
        <w:t>‫ע"י ב"כ עו"ד ערן קנר‬</w:t>
        <w:br/>
        <w:t>‫שד' שאול המלך ‪ 53‬בית אמריקה – תל‪-‬אביב‬</w:t>
        <w:br/>
        <w:t>‫טל‪ 35-7979631 :‬פקס‪35-7979633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‫ממן פנינה ת‪.‬ז‪6257625 .‬‬     ‫הנתבעת‪:‬‬</w:t>
        <w:br/>
        <w:t>‫ע"י ב"כ עו"ד אריאל מירון‬</w:t>
        <w:br/>
        <w:t>‫מרח' המרד ‪ ,53‬ת‪.‬ד‪ 33557 .‬תל‪-‬אביב ‪7133135‬‬</w:t>
        <w:br/>
        <w:t>‫טל‪ 35-7568333 :‬פקס‪35-6716133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–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תביעה זו היא עתירת התובעת לסילוק ידה של הנתבעת מחצר הבית‬</w:t>
        <w:br/>
        <w:t>‫המשותף והשבת מצב החצר לקדמותו לרבות הסרת מיטלטלין וגדרות שהונחו‬</w:t>
        <w:br/>
        <w:t>‫ברחבי חצר הבית המשותף‪.‬‬</w:t>
        <w:br/>
        <w:t>‫כן עתרה התובעת בתביעתה לדמי שימוש ראויים בגין השימוש דלעיל‪.‬‬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.5‬התובעת היא החוכרת הרשומה של דירה הידועה כחלקת משנה ‪ 1‬הממוקמת‬</w:t>
        <w:br/>
        <w:t>‫בקומה הראשונה בבית המשותף המצוי ברחוב פרופ' שור ‪ 8‬בחולון (להלן‪" :‬הבית‬</w:t>
        <w:br/>
        <w:t>‫המשותף" או "הבית"); הבית המשותף ידוע גם כחלקה ‪ 81‬בגוש ‪.7318‬‬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מכיל סה"כ ‪ 1‬דירות‪.‬‬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תיק‪7374/372/7 :‬‬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.5‬הנתבעת היא החוכרת הרשומה של דירה אחרת בבית הידועה כחלקת משנה ‪,5‬‬</w:t>
        <w:br/>
        <w:t>‫דירתה הנ"ל ממוקמת בקומת הקרקע של הבית המשותף תחת דירת התובעת‬</w:t>
        <w:br/>
        <w:t>‫(להלן‪" :‬הדירה")‪.‬‬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דירות הבית מקיפה חצר המהווה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.1‬על הבית חל התקנון המצוי אשר בתוספת לחוק המקרקעין‪ ,‬תשכ"ט ‪.1979‬‬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.3‬במסגרת רישום הבית המשותף לא הוצמדו שטחים למי מדירות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.7‬הנתבעת תפסה חזקה ייחודית ברכוש המשותף‪ .‬ובכלל זאת הקימה חניה‬</w:t>
        <w:br/>
        <w:t>‫המשמשת את דירתה בלבד‪ ,‬הקימה בחצר הבית גינה פרטית שבה הותקנה בריכה‬</w:t>
        <w:br/>
        <w:t>‫והוצבו שולחנות וכיסאות וכן גודר חלק מהחצר לשימושה הייחודי‪.‬‬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.6‬הנתבעת השכירה את דירתה לצד ג' המסיגים את גבול הרכוש המשותף ועושים‬</w:t>
        <w:br/>
        <w:t>‫בחצר הבית שימוש ייחודי ללא הסכמת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.8‬הנתבעת והשוכרים מטעמה מונעים מהתובעת כניסה לחצר ושימוש בה וזאת‪ ,‬על‬</w:t>
        <w:br/>
        <w:t>‫אף שעל פי הדין‪ ,‬מדובר ברכוש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.9‬בסיכומיה‪ ,‬זנחה התובעת את תביעתה הכספית בנוגע לדמי השימוש הראויים בגין‬</w:t>
        <w:br/>
        <w:t>‫תפיסת החזקה ברכוש המשותף‪ ,‬דרישתה מתמצית בסילוק ידה של הנתבעת‬</w:t>
        <w:br/>
        <w:t>‫ומטלטליה מחצרות הבית‪ ,‬הסרת הגדרות ושער החניה ואיסור שימוש ייחודי‬</w:t>
        <w:br/>
        <w:t>‫ברכוש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.‬תמצית טענות הנתבעת‬</w:t>
        <w:br/>
        <w:t>‫‪ .13‬בין בעלי הדירות קיימת הסכמה בהתנהגות הנוהגת מזה למעלה מ‪ 53-‬שנה לפיה‬</w:t>
        <w:br/>
        <w:t>‫דיירי קומת הקרקע זכאים לעשות שימוש בחצר הבית ולפיכך הם גם האחראים‬</w:t>
        <w:br/>
        <w:t>‫לתחזוקתה‪ .‬מנגד‪ ,‬לבעלי הדירות בקומה הראשונה קיימת זכות שימוש ייחודית‬</w:t>
        <w:br/>
        <w:t>‫בשטח הגג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תיק‪7374/372/7 :‬‬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‫אופי שימוש זה ברכוש המשותף מקובל בבתים מסוג זה ובפרט בבתים הממוקמים‬</w:t>
        <w:br/>
        <w:t>‫בסמיכות לבית נשוא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.11‬הנתבעת עושה שימוש בחצר הבית במשך תקופה העולה על ‪ 53‬שנה בהסכמת כלל‬</w:t>
        <w:br/>
        <w:t>‫בעלי הדירות (לרבות התובעת) והתובעת מעולם לא הלינה על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.15‬התובעת מעולם לא דאגה ולא השתתפה בעלויות לתחזוקת 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.15‬קיי מת הפרדה פיזית בין קומת הקרקע לבין הקומה הראשונה כך שהכניסה לדירת‬</w:t>
        <w:br/>
        <w:t>‫התובעת היא דרך גרם מדרגות העובר במרכז הבית המשותף ללא כל גישה לחצר‬</w:t>
        <w:br/>
        <w:t>‫הבית ואילו הכניסה לדירתה של הנתבעת היא אך ורק דרך 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.11‬גידור החצר קיים במשך שנים רבות‪ .‬לבקשת התובעת‪ ,‬הנתבעת הקטינה את שטח‬</w:t>
        <w:br/>
        <w:t>‫החצר המצוי בשימושה‪ ,‬והעבירה חלק ממנה לשימוש התובעת על מנת לאפשר לה‬</w:t>
        <w:br/>
        <w:t>‫לרדת לחצר ולעשות בה שימוש כרצונה‪.‬‬</w:t>
        <w:br/>
        <w:t>‫התובעת התעלמה ממכתב ב"כ הנתבעת לפיו הנתבעת מוכנה להסיר את הגדר אשר‬</w:t>
        <w:br/>
        <w:t>‫הוקמה לבקשת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.13‬הבריכה עליה הלינה התובעת הינה ברכה ניידת וזמנית אשר הוסרה עוד בטרם‬</w:t>
        <w:br/>
        <w:t>‫הגשת 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.17‬הנתבעת אפשרה ומאפשרת לתובעת גישה לכל המתקנים הנמצאים בחצר הבית‬</w:t>
        <w:br/>
        <w:t>‫ואף התקינה על חשבונה שער המאפשר לתובעת גישה חופשית לחצר‪.‬‬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.16‬אמנם לא בוצע רישום בפועל של הצמדת החצר לדירת הנתבעת‪ .‬אך התנהגותם‬</w:t>
        <w:br/>
        <w:t>‫במשך למעלה מ‪ 53-‬שנה ואומד דעת הצדדים מצביע על הצמדת החצר לדירת‬</w:t>
        <w:br/>
        <w:t>‫הנתבעת‪.‬‬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תיק‪7374/372/7 :‬‬            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.‬מהלך הדיון‬</w:t>
        <w:br/>
        <w:t>‫‪ .18‬ביום ‪ 19.1.13‬התקיים קדם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.19‬ביום ‪ 11.8.13‬קיימתי ביקור במקום בנוכחות הצדדים ובאי כוחם על מנת‬</w:t>
        <w:br/>
        <w:t>‫להתרשם באופן בלתי אמצעי מהנטען‪ .‬טרם שאסקור את ממצאי הביקור במקום‪,‬‬</w:t>
        <w:br/>
        <w:t>‫ועל מנת להקל על הבנתם‪ ,‬מצאתי למזג בפסק דיני תרשים על גביו יודגמו ויסומנו‬</w:t>
        <w:br/>
        <w:t>‫נתוני הביקור במיקום (משוער) שלא לפי כללי מדידה תקניים‪ .‬צירוף התרשים‬</w:t>
        <w:br/>
        <w:t>‫נעשה אך לשם הבהרה והמחשת מיקום הנתונים המפורטים‪.‬‬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‫אגף הצדדים‬                                       ‫האגף האחר‬</w:t>
        <w:br/>
        <w:t>‫כניסה לדירות‬</w:t>
        <w:br/>
        <w:t>‫שער חניה‬         ‫גדר חזית‬              ‫עליונות‬</w:t>
        <w:br/>
        <w:t>‫חניה‬                                                 ‫דירת‬</w:t>
        <w:br/>
        <w:t>‫חצר חזיתית‬                        ‫הנתבעת‬</w:t>
        <w:br/>
        <w:t>‫שביל עפר‬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‫גדר‬</w:t>
        <w:br/>
        <w:t>‫צדית‬</w:t>
        <w:br/>
        <w:t>‫חניה‬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‫מדרגות‬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‫גדר קנים‬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‫מחסן‬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‫חצר עורפית‬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תיק‪7374/372/7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.53‬להלן הנתונים אותם מצאתי רלוונטיים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.‬חזית הבית פונה לכיוון הרחוב‪.‬‬</w:t>
        <w:br/>
        <w:t>‫החזית אינה אחידה למראה והיא "מחולקת" למעין ‪ 5‬מקטעים – אגפים‪.‬‬</w:t>
        <w:br/>
        <w:t>‫אגף אחד ‪ -‬המורכב מדירות הצדדים להליך (להלן ‪":‬אגף הצדדים")‪.‬‬</w:t>
        <w:br/>
        <w:t>‫אגף שני ‪ -‬המורכב מ‪ 5 -‬הדירות האחרות שבבית המשותף (להלן ‪":‬האגף‬</w:t>
        <w:br/>
        <w:t>‫האחר")‪.‬‬</w:t>
        <w:br/>
        <w:t>‫ב‪ .‬בין שני האגפים דלעיל ממוקם שביל גישה וכניסה לחדר מדרגות המוביל ל‪-‬‬</w:t>
        <w:br/>
        <w:t>‫‪ 5‬הדירות העליונות של הבית (ובהן דירת התובעת)‪.‬‬</w:t>
        <w:br/>
        <w:t>‫ג‪ .‬חזית אגף הצדדים בנויה גדר אבן נמוכה שגובהה כמטר אחד ומעליה גדר עץ‬</w:t>
        <w:br/>
        <w:t>‫שגובהה כמטר נוסף‪.‬‬</w:t>
        <w:br/>
        <w:t>‫ד‪ .‬לצד דירת הנתבעת קיים שער רחב וגבוה עשוי עץ עליו תלוי שלט "חניה‬</w:t>
        <w:br/>
        <w:t>‫פרטית" (להלן ‪":‬שער החניה"); מאחורי שער זה מצוי אזור חניה מרוצף לכלי‬</w:t>
        <w:br/>
        <w:t>‫רכב‪.‬‬</w:t>
        <w:br/>
        <w:t>‫ה‪ .‬בשטח החניה ניצבה מכונית בשימוש הנתבעת או מי מטעמה‪.‬‬</w:t>
        <w:br/>
        <w:t>‫לצד החניה ובהמשכה מצוי שביל כניסה המוביל לדירת הנתבעת ולחצר‬</w:t>
        <w:br/>
        <w:t>‫העורפית‪.‬‬</w:t>
        <w:br/>
        <w:t>‫ו‪ .‬בניצב לחזית‪ ,‬במרחק של כ‪ -‬מטר מגבול החלקה בנויה גדר אבן ומעליה גדר‬</w:t>
        <w:br/>
        <w:t>‫עץ‪ .‬גדר זו נמשכת עד לחצר העורפית ובהמשכה (גם כן בניצב) קיימת גדר‬</w:t>
        <w:br/>
        <w:t>‫קנים (גדר זו על כל חלקיה תכונה להלן ‪":‬גדר צדית")‪.‬‬</w:t>
        <w:br/>
        <w:t>‫ז‪ .‬בין הגדר הצדית לגבול החלקה קיים שביל עפר‪.‬‬</w:t>
        <w:br/>
        <w:t>‫ח‪ .‬בחזית דירת הנתבעת ובעורפה קיימות גינות הנחזות להיות גינות פרטיות‬</w:t>
        <w:br/>
        <w:t>‫לכל דבר ועניין‪.‬‬</w:t>
        <w:br/>
        <w:t>‫ט‪ .‬בקצה החצר העורפית ניצב מחסן רחב הבנוי מחומר דמוי איסכורית‪.‬‬</w:t>
        <w:br/>
        <w:t>‫י‪ .‬על גבי הקרקע הן בגינה החזיתית והן בגינה העורפית מונח דשא סינתטי‬</w:t>
        <w:br/>
        <w:t>‫צעצועי‬    ‫ומוצבים מיטלטלין שונים כגון ‪ :‬ספסל‪ ,‬שולחן‪ ,‬כסאות פלסטיק‬</w:t>
        <w:br/>
        <w:t>‫ילדים‪ ,‬מתקן נייד לתליית כביסה וכיו"ב‪.‬‬</w:t>
        <w:br/>
        <w:t>‫הגינה העורפית והחזיתית מטופחות למראה‪.‬‬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תיק‪7374/372/7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‫יא‪ .‬בשולי הגינה העורפית קיימת גדר קנים (הניצבת אנכית בצורה המקבילה‬</w:t>
        <w:br/>
        <w:t>‫לחזית הבית) גדר זו מפרידה בין חלקה האחורי של הגינה העורפית לבין יתרת‬</w:t>
        <w:br/>
        <w:t>‫שטח החצר עד גבול החלקה‪.‬‬</w:t>
        <w:br/>
        <w:t>‫יב‪ .‬חלק החצר האחורי (החלק הכלוא בין גבול החלקה האחורי לבין גדר הקנים)‬</w:t>
        <w:br/>
        <w:t>‫צר יחסית ואינו מטופח כלל‪.‬‬</w:t>
        <w:br/>
        <w:t>‫אל חלק זה ניתן להגיע משביל המצוי לצד אגף הצדדים המתואר בסעיף‬</w:t>
        <w:br/>
        <w:t>‫ז' לעיל‪.‬‬</w:t>
        <w:br/>
        <w:t>‫יג‪ .‬חזית הבית המצויה מול האגף האחר עשויה גדר חיה נמוכה‪ .‬בקצה הגדר‬</w:t>
        <w:br/>
        <w:t>‫החיה קבוע שער המוביל לשביל צר שבקצהו גינה מטופחת נטועה עצים‪ .‬באגף‬</w:t>
        <w:br/>
        <w:t>‫האחר לא קיימת 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.51‬ביום ‪ 7.1.17‬התקיים דיון הוכחות במהלכו העידו התובעת והנתבעת וכן מר דני‬</w:t>
        <w:br/>
        <w:t>‫מצליח ‪ -‬בנה של בעלת דירה בקומת הקרקע המקבילה לנתבעת;‬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.55‬הצדדים הגישו סיכומי טענות והגיעה העת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.‬המסגרת הנורמטיבית‬</w:t>
        <w:br/>
        <w:t>‫‪ .55‬הלכה היא כי בעל דירה בבית משותף זכאי לעשות שימוש רגיל וסביר ברכוש‬</w:t>
        <w:br/>
        <w:t>‫המשותף אף ללא הסכמת בעלי הדירות האחרים‪ ,‬ובלבד שהשימוש שנעשה ברכוש‬</w:t>
        <w:br/>
        <w:t>‫המשותף הוא שימוש רגיל וסביר לפי תנאי המקום והזמן אשר אינו מונע שימוש‬</w:t>
        <w:br/>
        <w:t>‫דומה מאחרים (ראו ע"א ‪ 319965‬וינטרס נ' זמורה‪ ,‬פ"ד כח (‪ ,713 )1‬בעמוד ‪718‬‬</w:t>
        <w:br/>
        <w:t>‫וכן ע"א ‪ 638965‬פרשקר נ' רוזנברג‪ ,‬פ"ד כח (‪ ;816,851-853 )5‬המ' ‪ 175981‬בודנוף‬</w:t>
        <w:br/>
        <w:t>‫נ' נציגות הבית המשותף ברח' שחראי ‪ ,/6 - /7‬י‪-‬ם‪ ,‬פ"ד לה (‪ 566 )1‬שם נקבע‪-‬‬</w:t>
        <w:br/>
        <w:t>‫"כל שימוש מותר גם בלי החלטה של האסיפה הכללית‪ ,‬ובלבד שהוא רגיל וסביר‬</w:t>
        <w:br/>
        <w:t>‫לפי תנאי המקום והזמן ואינו מונע שימוש דומה מאחרים‪".‬‬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.51‬ס' ‪ 75‬לחוק המקרקעין קובע‪ " :‬בעלי הדירות רשאים לערוך תקנון ולשנות את‬</w:t>
        <w:br/>
        <w:t>‫הוראותיו ברוב של בעלי הדירות ששני שלישים של הרכוש המשותף צמודים‬</w:t>
        <w:br/>
        <w:t>‫לדירותיהם‪ ,‬אולם אין לקבוע או לשנות בתקנון זכויות של בעלי דירות או להטיל‬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תיק‪7374/372/7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‫עליהם חובות או תשלומים מסוג או בשיעור שלא פורשו בחוק זה אלא‬</w:t>
        <w:br/>
        <w:t>‫בהסכמתם‪ ,‬ואין לקבוע הצמדה של חלק מסוים מהרכוש המשותף לדירה פלונית‬</w:t>
        <w:br/>
        <w:t>‫אלא בהסכמת כל בעלי הדירות" (ההדגשות שלי – ד‪.‬ק‪.‬ב)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.53‬בנוסף‪ ,‬ס' ‪ 15‬לתקנון המצוי קובע כי‪" :‬החלטה המטילה על בעל דירה חובות או‬</w:t>
        <w:br/>
        <w:t>‫תשלומים מסוג או שיעור שלא פורשו בפרק ו לחוק המקרקעין תשכ"ט‪ ,/050-‬או‬</w:t>
        <w:br/>
        <w:t>‫בתקנון זה‪ ,‬או המשנה את זכויותיו‪ ,‬לא יהיה לה תוקף לגבי אותו בעל דירה אלא‬</w:t>
        <w:br/>
        <w:t>‫אם הסכים לה‪".‬‬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.57‬משילובם של סעיף ‪ 75‬לחוק המקרקעין וסעיף ‪ 15‬לתקנון המצוי עולה‪ ,‬כי לא ניתן‬</w:t>
        <w:br/>
        <w:t>‫להצמיד חלק מסוים מהרכוש המשותף לדירה מסוימת ללא הסכמת כל בעלי‬</w:t>
        <w:br/>
        <w:t>‫הדירות (זולת החריג המפורט בסעיף ‪61‬ב' 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.56‬תפיסת חזקה ייחודית ברכוש המשותף‪ ,‬אף שלא בוצעה הצמדה במרשם‪ ,‬טעונה‬</w:t>
        <w:br/>
        <w:t>‫הסכמת כל בעלי הדירות שכן‪ ,‬במהותה‪ ,‬דומה פעולת תפיסה החזקה הייחודית‬</w:t>
        <w:br/>
        <w:t>‫לקביעת "הצמדה"; בשני המקרים תגרום הפעולה לגריעה מהזכויות שיש לדיירים‬</w:t>
        <w:br/>
        <w:t>‫האחרים ברכוש המשותף‪ .‬עמד על כך בית המשפט העליון בע"א ‪5353995‬‬</w:t>
        <w:br/>
        <w:t>‫ראוכברגר נ' עיריית רמת גן‪ ,‬פ"ד מז (‪" :833 )3‬משמעות הדברים היא כי לכל אחד‬</w:t>
        <w:br/>
        <w:t>‫מבעלי הדירות זכות להתנגד לפגיעה ברכוש המשותף על ידי בנייה בו וצירופו‬</w:t>
        <w:br/>
        <w:t>‫לאחת הדירות‪" .‬תפיסת חזקה בלעדית על ידי בנייה ברכוש המשותף‪ ,‬המיועד‬</w:t>
        <w:br/>
        <w:t>‫לשמש את כל בעלי הדירות‪ ,‬שוללת לצמיתות את זכות השימוש באותו חלק‬</w:t>
        <w:br/>
        <w:t>‫מהרכוש המשותף משאר בעלי הדירות וברור כי דבר כזה אינו יכול להיעשות אלא‬</w:t>
        <w:br/>
        <w:t>‫בהסכמתם‪( "...‬ראו גם רע"א ‪ 798983‬בן צור ואח' נ' נעים ששון ואח'‪ ,‬פ"ד מא (‪)5‬‬</w:t>
        <w:br/>
        <w:t>‫‪ ;111‬י‪.‬ויסמן‪ ,‬דיני קניין בעלות ושיתוף (תשנ"ז‪ )1996-‬עמ' ‪.)131-133‬‬</w:t>
        <w:br/>
        <w:t>‫ראו גם ע"א ‪ ,157975‬לוויניהים נ' שוורצמן פ"ד י"ז ‪ 1657‬שם נקבע‪ ..." :‬זכות‬</w:t>
        <w:br/>
        <w:t>‫השייכת לכמה שותפים ואינה מתייחסת לעניין שימושי רגיל שכולם נהנים ממנו‬</w:t>
        <w:br/>
        <w:t>‫בדרך של שיגרה‪ ,‬אין אחד השותפים יכול ליטול אותה או חלק ממנה לעצמו‬</w:t>
        <w:br/>
        <w:t>‫ולהדיר את השותפים האחרים ממנה שלא בהסכמתם"‪.‬‬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תיק‪7374/372/7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‫ובע"א ‪ ,188967‬רוזנוקס נ' הוטרר‪ ,‬פד"י ל"א (‪ ,585 ,)1‬בע"מ ‪( 581‬להלן‪":‬פרשת‬</w:t>
        <w:br/>
        <w:t>‫רוזנוקס") נקבע‪" :‬מעשים של הסגת גבול ברכוש המשותף‪ ,‬היינו מעשים‬</w:t>
        <w:br/>
        <w:t>‫הפוגעים רק באפשרות של שימוש כולו או בחלקו ברכוש המשותף‪ ,‬אמנם זקוקים‪,‬‬</w:t>
        <w:br/>
        <w:t>‫כדי שלא יהיו בניגוד לחוק‪ ,‬להסכמה של כל אחד מבעלי הדירות‪ ,‬אך הם אינם‬</w:t>
        <w:br/>
        <w:t>‫מוצאים מידיהם מזכויותיהם החפציות ברכוש המשותף ולכן אין בהסכמה כזאת‬</w:t>
        <w:br/>
        <w:t>‫משום העברתן אל מסיג הגבול‪ .‬הוא אינו רוכש כל זכות חפצית ברכוש המשותף‪,‬‬</w:t>
        <w:br/>
        <w:t>‫אלא כל בעלי הדירות‪ ,‬כבעלים משותפים ברכוש המשותף בכללותו‪ ,‬נשארים‬</w:t>
        <w:br/>
        <w:t>‫בעליו באותה מידה‪ ,‬גם אם הם מסכימים להסגת הגבול"‪.‬‬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.58‬אמנם נקבע בפסיקה כי נטילת חזקה ייחודית ברכוש המשותף טעונה הסכמה של‬</w:t>
        <w:br/>
        <w:t>‫כל בעלי הדירות בבית המשותף‪ ,‬יחד עם זאת‪ ,‬נקבע כי היות ואין בה כדי להקנות‬</w:t>
        <w:br/>
        <w:t>‫למשתמש זכויות קנייניות בשטח אזי אין היא טעונה מסמך בכתב‪( ,‬ראו פרשת‬</w:t>
        <w:br/>
        <w:t>‫רוזנוקס לעיל)‪" :‬אין בהסכמה הנ"ל‪ ,‬המרשה לאחד מבעלי הדירות להשתמש‬</w:t>
        <w:br/>
        <w:t>‫במידה מסוימת ברכוש המשותף לצרכיו הפרטיים‪ ,‬משום הקניית זכות‬</w:t>
        <w:br/>
        <w:t>‫במקרקעין‪ ...‬ולכן היא אינה טעונה רישום‪ ...‬והיא אינה טעונה מסמך בכתב לפי‬</w:t>
        <w:br/>
        <w:t>‫סעיף ‪ 6‬לחוק"‪ .‬על הלכה זו חזר בהמ"ש העליון גם בע"א ‪ ,813981‬כליפא נ' שאול‬</w:t>
        <w:br/>
        <w:t>‫פ"ד ל"ו (‪ ,68 )5‬בעמ' ‪.85‬‬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.59‬כאמור‪ ,‬בכל הנוגע להסכמה שעניינה רשות לשימוש במקרקעין‪ ,‬ניתן ללמוד עליה‬</w:t>
        <w:br/>
        <w:t>‫אף מכללא‪ ,‬וכן מהתנהלות הצדדים במשך השנים (ראו ע"א ‪ 55966‬טובוליצקי נ'‬</w:t>
        <w:br/>
        <w:t>‫בית כנסת ובית מדרש החסידים‪ ,‬פ"ד לא(‪ 531 )5‬שם נקבע כי "לשם יצירת רשיון‬</w:t>
        <w:br/>
        <w:t>‫של שימוש במקרקעין אין צורך בהסכם מפורש ומספיקה התנהגותם של בעלי‬</w:t>
        <w:br/>
        <w:t>‫מקרקעין שממנה ניתן להסיק שהסכימו בדיעבד והשלימו עם שימושו של אדם‬</w:t>
        <w:br/>
        <w:t>‫אחר ברכושם‪ .‬העובדה שעבר זמן רב מאז תפס אדם את הקרקע ושבמשך כל‬</w:t>
        <w:br/>
        <w:t>‫אותו זמן נמנע בעל הנכס מתגובה כלשהי‪ ,‬למרות שידע על התפיסה‪ ,‬יכולה‬</w:t>
        <w:br/>
        <w:t>‫להעיד על הסכמתו וליצור רישיון מכללא" (ראו גם‪ :‬ע"א (מחוזי י‪-‬ם) ‪9335937‬‬</w:t>
        <w:br/>
        <w:t>‫לומברוזו נ' קובנר (פס"ד מיום ‪ -6.8.36‬פורסם באתרים משפטיים)‪.‬‬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.53‬רישיון מכללא הוא רישיון הניתן לביטול בכל עת‪ .‬עם זאת‪ ,‬נקבע כי במקרים‬</w:t>
        <w:br/>
        <w:t>‫מיוחדים שבהם אין שינוי נסיבות המצדיק חזרה מהסכמה‪ ,‬ומקום שבהסתמך על‬</w:t>
        <w:br/>
        <w:t>‫מתן הרישיון השקיעו בעלי הרישיון כספים רבים במקרקעין‪ ,‬תוענק לבעלי‬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תיק‪7374/372/7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‫הרישיון הגנה על ציפיתם הלגיטימית (ראו ‪ :‬ע"א ‪ 55966‬הנ"ל; ע"א ‪ 6159999‬אלוני‬</w:t>
        <w:br/>
        <w:t>‫נ' ארד‪ ,‬פ"ד נח (‪ ;56 ,)1‬ע"א ‪ 3157991‬קוגלמס נ' קוגלמס‪ ,‬פ"ד מט (‪ ;119 )5‬ע"א‬</w:t>
        <w:br/>
        <w:t>‫‪ 5857993‬בצר נ' צילביץ ‪ ,‬פ"מ מו (‪ ;181 ,)3‬ע"א ‪ 313967‬לוי נ' ויימן‪ ,‬פ"מ לא (‪)5‬‬</w:t>
        <w:br/>
        <w:t>‫‪ ;156‬ע"מ ‪ 7515915‬פלונית נ' פלונית (פס"ד מיום ‪ -8.11.15‬פורסם באתרים‬</w:t>
        <w:br/>
        <w:t>‫משפטיים)‪.‬‬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.51‬רישיון חינם"‪ ,‬בוודאי מקום בו הוא נלמד מכללא‪ ,‬מהווה זכות אישית‪ ,‬הניתנת‬</w:t>
        <w:br/>
        <w:t>‫לביטול עם גילוי דעתו של המקנה שאין ברצונו להמשיך בהענקת הרישיון‪:‬‬</w:t>
        <w:br/>
        <w:t>‫"רשות שנלמדת מכללא אינה מונעת את בעל המקרקעין מלהביא לסיומה בכל‬</w:t>
        <w:br/>
        <w:t>‫עת על ידי גילוי דעתו כלפי פלוני שאין הוא מוכן עוד להמשיכה‪ .‬זו היא רשות‬</w:t>
        <w:br/>
        <w:t>‫חינם המתחדשת מרגע לרגע‪ ,‬כל עוד לא פעל בעל המקרקעין לסילוקו של פלוני"‪.‬‬</w:t>
        <w:br/>
        <w:t>‫ראו פרופ' נ‪ .‬זלצמן‪ ,‬רישיון במקרקעין‪ ,‬הפרקליט מב‪ ;36 ,51 ,‬וראו גם מ‪ .‬דויטש‪,‬‬</w:t>
        <w:br/>
        <w:t>‫קניין כרך ב' (התשנ"ט‪.111 )1999-‬‬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.‬דיון והכרעה‬</w:t>
        <w:br/>
        <w:t>‫‪ .55‬אקדים ואציין כי מצאתי לקבל את התביעה (למעט ביחס לגדר שבחזית אגף‬</w:t>
        <w:br/>
        <w:t>‫הצדדים)‪ .‬להלן נימוקי הכרעתי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חצר הבית הוצמדה לדירת הנתבעת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.55‬חצר הבית‪ ,‬גם אם היא סמוכה באופן פיזי לדירת הנתבעת‪ ,‬לא הוצמדה (משפטית)‬</w:t>
        <w:br/>
        <w:t>‫לדירת הנתבעת‪ .‬לא הוכח בפני קיומו של הסכם בכתב בין בעלי הדירות בדבר‬</w:t>
        <w:br/>
        <w:t>‫הצמדת חצר או חניה 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ייחודי‬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‫החצר החניה והמחסן‬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.51‬מביקורי במקום שוכנעתי כי הן החצר החזיתית והן החצר העורפית נחזות להיות‬</w:t>
        <w:br/>
        <w:t>‫פרטיות; הדברים דלעיל נכונים אף ביחס לחניה ולמחסן‪ .‬הנתבעת עצמה מודה‬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תיק‪7374/372/7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‫בעדותה הראשית כי היא עושה שימוש ייחודי בחצר הבית ובחניה אלא שלטענתה‪,‬‬</w:t>
        <w:br/>
        <w:t>‫שימוש ייחודי זה התקיים משך שנים ארוכות בהרשאת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.53‬אכן‪ ,‬בעת ביקורי במקום הבחנתי כי הגדר הצדית שהוקמה היא גדר "ותיקה"‬</w:t>
        <w:br/>
        <w:t>‫אשר יצרה למעשה "חצר בתוך חצר"‪ .‬גדר הקנים אשר בחצר העורפית היא גדר‬</w:t>
        <w:br/>
        <w:t>‫חדשה (יחסית) אשר הוקמה על ידי הנתבעת במטרה להפיס את דעתה של‬</w:t>
        <w:br/>
        <w:t>‫התובעת (ראו סעיף ‪ 55‬לתצהיר עדותה הראשית של הנתבעת)‪.‬‬</w:t>
        <w:br/>
        <w:t>‫על פי עדות הנתבעת עובר להקמת גדר הקנים כל השטח שבעורף הבית היה מגודר‬</w:t>
        <w:br/>
        <w:t>‫ובשימושה הייחודי של הנתבעת‪ .‬ביחס לחזית הבית‪ -‬אזי קיומו של שער החניה‬</w:t>
        <w:br/>
        <w:t>‫(ולא קיומה של גדר חזית אגף הצדדים) הוא אשר יוצר תחושה ונראות של חזקה‬</w:t>
        <w:br/>
        <w:t>‫ייחודית הן בחניה והן בחצר החזיתית שכן הוא תוחם חלקים אלו ומנכס אותם‬</w:t>
        <w:br/>
        <w:t>‫לדירת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.57‬השימוש דלעיל אשר נעשה על ידי הנתבעת אינו מהווה שימוש סביר ברכוש‬</w:t>
        <w:br/>
        <w:t>‫המשותף על פי המבחנים שנקבעו בפסיקה‪ .‬אין ספק שהשימוש אשר מבצעת‬</w:t>
        <w:br/>
        <w:t>‫הנתבעת בחצר מונע מהתובעת עשיית שימוש דומה ברכוש המשותף‪ ,‬ומשכך‪ ,‬אין‬</w:t>
        <w:br/>
        <w:t>‫שימוש זה יכול להוות "שימוש סביר"‪.‬‬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.56‬לא מצאתי כי בנסיבות תיק זה קיימת חלוקת שימוש רבת שנים בין הצדדים או כי‬</w:t>
        <w:br/>
        <w:t>‫קיים "ויתור הדדי" כלשהו בין כל בעלי דירות בבית‪ .‬מהביקור במקום התרשמתי‬</w:t>
        <w:br/>
        <w:t>‫שבעוד שבעלי הדירות בקומות הקרקע נהנים משימוש ייחודי בקרקע בעלי הדירות‬</w:t>
        <w:br/>
        <w:t>‫בקומות העליונות לא נהנים משימוש ייחודי כלשהו אחר‪ .‬גג הבית נותר רכוש‬</w:t>
        <w:br/>
        <w:t>‫משותף (ראו גם עדותו של מר דני מצליח עמ' ‪ 13‬לפרוטוקול ש' ‪.)5-1‬‬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.58‬כאמור‪ ,‬פעולות הנתבעת (או מי מטעמה) מהוות שימוש ייחודי ברכוש המשותף‬</w:t>
        <w:br/>
        <w:t>‫אשר אינו עולה בקנה אחד עם מבחני השימוש הסביר כפי שנקבעו בפסיקה‬</w:t>
        <w:br/>
        <w:t>‫שנזכרה לעיל‪.‬‬</w:t>
        <w:br/>
        <w:t>‫" כשהם באו לא היתה חניה‪ ,‬לא היה שער לא לחניה ולא לבית‪ .‬הכול היה פתוח‪,‬‬</w:t>
        <w:br/>
        <w:t>‫בצד אחד היה בלוקים ובצד אחד היתה דלת רגילה" (עמ' ‪ 1‬לפרוטוקול ש' ‪.)51-53‬‬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תיק‪7374/372/7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שנעשה עולה כדי "הצמדה בפועל" והוא מחייב את קבלת הסכמתם של‬</w:t>
        <w:br/>
        <w:t>‫כל בעלי הדירות ובכלל זאת הסכמת התובעת‪ .‬אציין כי מעדות התובעת הנ"ל עולה‬</w:t>
        <w:br/>
        <w:t>‫כי גדר הבית החזיתית (גדר הבלוקים שכיום מעליה גדר עץ) היתה קיימת עוד‬</w:t>
        <w:br/>
        <w:t>‫בראשית הבית‪ .‬גדר העץ המגביהה התווספה לגדר הנ"ל רק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הסכימו כל בעלי הדירות לשימוש הייחודי הנעשה על ידי הנתבעת‬</w:t>
        <w:br/>
        <w:t>‫‪ .59‬התובעת העידה כי רכשה את דירתה לפני ‪ 36‬שנים ואילו הנתבעת ובעלה ז"ל רכשו‬</w:t>
        <w:br/>
        <w:t>‫את דירתם לפני כ‪ 53 -‬שנה‪.‬‬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.13‬התובעת מאשרת בעדותה כי בסמוך למועד כניסתם לבית המשותף בנו הנתבעים‬</w:t>
        <w:br/>
        <w:t>‫חניה פרטית משלהם בתוך הרכוש המשותף (ראו סעיף ‪ 6‬לתצהיר עדותה הראשית‬</w:t>
        <w:br/>
        <w:t>‫של התובעת)‪ .‬בנוסף‪ ,‬בנו הנתבעים מחסן בתוך הרכוש המשותף‪ .‬התובעת אינה‬</w:t>
        <w:br/>
        <w:t>‫מכחישה כי לא נקטה פעולות יזומות לשינוי המצב וזאת מאחר והיא "לא‬</w:t>
        <w:br/>
        <w:t>‫התפנתה לטפל בענייני הבית" מחמת מחלת בעלה (עמ' ‪ 5‬לפרוטוקול שורות ‪19-‬‬</w:t>
        <w:br/>
        <w:t>‫‪.)51‬‬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.11‬התובעת העידה כי החניה והמחסן נבנו ללא רשותה ("זה נבנה ללא רשותי‪ .‬אף‬</w:t>
        <w:br/>
        <w:t>‫אחד לא שאל אותי‪("...‬ראו עדות התובעת בעמ' ‪ 1‬לפרוטוקול שורות ‪.)59-53‬‬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.15‬מעדותו של מר דני מצליח (בנה של בעלת הדירה המקבילה לדירת הנתבעת בקומת‬</w:t>
        <w:br/>
        <w:t>‫הקרקע) ‪ -‬אשר היתה מהימנה בעיני ‪ -‬שוכנעתי כי חלוקת החצר לשניים והקצאת‬</w:t>
        <w:br/>
        <w:t>‫השימוש בחצר לדירות הקרקע לא היתה תולדה של "הסכם" אלא מדובר בחלוקה‬</w:t>
        <w:br/>
        <w:t>‫בנסיבות שבהן "איש אף פעם לא התלונן" (ראו עמ' ‪ 15‬שורות ‪.)13-15‬‬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.15‬הנתבעת לא הוכיחה כי קיבלה הסכמה פוזיטיבית בין בכתב בין בע"פ לשימוש‬</w:t>
        <w:br/>
        <w:t>‫המבוצע על ידה‪ .‬לא הוכחה הסכמה של ממש בראיות כלשהן (ראו עמ' ‪6‬‬</w:t>
        <w:br/>
        <w:t>‫לפרוטוקול ש' ‪ 5,7,9‬עמ' ‪ 11‬ש' ‪ 1-3‬ועמ' ‪ 15‬ש' ‪.)51 -18‬‬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תיק‪7374/372/7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,‬שוכנעתי כי במשך שנים הסכימה התובעת‪ ,‬למצער לחלק מן השימושים‬</w:t>
        <w:br/>
        <w:t>‫שנעשו ע"י הנתבעת ברכוש המשותף‪ .‬הסכמה זו לא באה לידי ביטוי בכתב‪ ,‬אלא‬</w:t>
        <w:br/>
        <w:t>‫בשתיקתה של התובעת נוכח פעולות הנתבעת ביחס לרכוש משותף במרוצת‬</w:t>
        <w:br/>
        <w:t>‫השנים והשימוש שנעשה בו על ידי הנתבעת או מי מטעמה‪ .‬לאור האמור עסקינן‬</w:t>
        <w:br/>
        <w:t>‫ברישיון מכללא‪.‬‬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.11‬ההלכות שצוטטו לעיל ביחס ל"רשיון במקרקעין" תקפות גם ביחס למתן רישיון‬</w:t>
        <w:br/>
        <w:t>‫לשימוש ייחודי ברכוש המשותף של בית משותף‪ .‬בהקשר לכך‪ ,‬ובהתחשב בטיב‬</w:t>
        <w:br/>
        <w:t>‫היחסים שבין בעלי הזכויות בבית משותף‪ ,‬מן הראוי להקפיד על שמירת‬</w:t>
        <w:br/>
        <w:t>‫זכויותיהם הקנייניות של בעלי הדירות ולהישמר לבל תתפרש שתיקתו של בעל‬</w:t>
        <w:br/>
        <w:t>‫דירה כהסכמה ממנה לא ניתן יהיה לחזור‪.‬‬</w:t>
        <w:br/>
        <w:t>‫יפים לעניין זה דברי בית המשפט המחוזי בע"א (מחוזי ת"א) ‪ 561983‬הילמן נ' רוזן‬</w:t>
        <w:br/>
        <w:t>‫(פורסם באתרים משפטיים) ובר"ע ‪ 136987‬עזבון המנוח אברהם רימר נ' הילמן‬</w:t>
        <w:br/>
        <w:t>‫(פורסם באתרים משפטיים)‪ ,‬שם נקבע כי‪" :‬מקובל שדיירי הקומות העליונות‬</w:t>
        <w:br/>
        <w:t>‫בבתים משותפים נמנעים מלאכוף בפועל את זכותם הקניינית בחצר הבית‬</w:t>
        <w:br/>
        <w:t>‫ומתירים לדיירי קומת הקרקע להשתמש בשטח הצמוד לדירתם בין בדרך של‬</w:t>
        <w:br/>
        <w:t>‫הקמת גינה או לצרכי ישיבה ושהייה וכיוצא בזה‪ .‬אולם‪ ,‬לדעתי אין להסיק‬</w:t>
        <w:br/>
        <w:t>‫מהתנהגות כזו מסקנות של הבטחה או ויתור על זכויותיהם‪ .‬אם ננהג בדרך זו‬</w:t>
        <w:br/>
        <w:t>‫נאלץ את בעלי הדירות הגבוהות להפגין התנגדות ואי שביעות רצון‪ ,‬כדי למנוע‬</w:t>
        <w:br/>
        <w:t>‫בעתיד טענות של מניעות ע"י התנהגות או הבטחה"‪( .‬ר' גם ח‪ .‬דגן קניין על פרשת‬</w:t>
        <w:br/>
        <w:t>‫דרכים‪.)593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.13‬באופן דומה נפסק גם בת"א (מחוזי‪ -‬ת"א) ‪ 5817935‬קונצי'צקי נ' שפלן (פורסם‬</w:t>
        <w:br/>
        <w:t>‫באתרים משפטיים) כי ‪" :‬בהסקת מסקנות בדיעבד בדבר אישור השימוש‬</w:t>
        <w:br/>
        <w:t>‫הייחודי בגג הבית המשותף יש משום הגמשה של כללי ניהול הבית המשותף‪,‬‬</w:t>
        <w:br/>
        <w:t>‫שלילת הוודאות ומתן אפשרות ליצירת זכויות על ידי קביעת עובדות בשטח‪.‬‬</w:t>
        <w:br/>
        <w:t>‫אישור שכזה מנוגד לתכלית הראויה‪ ...‬ואולם‪ ,‬גם בהנחה המיטיבה עם‬</w:t>
        <w:br/>
        <w:t>‫המשיבים ששתיקת המערערים במשך השנים מהווה מתן הרשאה לשימוש‬</w:t>
        <w:br/>
        <w:t>‫הייחודי שאותו עשו בגג הבית‪ ,‬הרי לכל היותר אפשר לראות את השימוש כנעשה‬</w:t>
        <w:br/>
        <w:t>‫בגדר הדוקטרינה של "רישיון במקרקעין" ללא תמורה‪ .‬כפי שנפסק לא אחת‪,‬‬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תיק‪7374/372/7 :‬‬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‫הרשאת חינם שכזו ניתנת לביטול עם גילוי דעתו של המקנה שאין ברצונו‬</w:t>
        <w:br/>
        <w:t>‫להמשיך בהענקת הרשיון‪ ...‬לא שוכנענו כי במקרה דנן מתקיימות נסיבות שניתן‬</w:t>
        <w:br/>
        <w:t>‫לל מוד מהן על רשות בלתי הדירה‪ .‬על פי ההלכה הפסוקה‪ ,‬רק במקרים נדירים‬</w:t>
        <w:br/>
        <w:t>‫שבהם הוענקה לבעלי הרשיון גם הרשות לבנות ובהסתמך על מתן רישיון‬</w:t>
        <w:br/>
        <w:t>‫לצמיתות השקיעו בעלי הרישיון במקרקעין‪ ,‬הכירו בתי המשפט בטענה בדבר אי‬</w:t>
        <w:br/>
        <w:t>‫הדירותה של הרשות‪."...‬‬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.17‬שוכנעתי‪ ,‬איפוא‪ ,‬כי התובעת הסכימה מכללא‪ ,‬או למצער לא מחתה באופן גלוי‬</w:t>
        <w:br/>
        <w:t>‫ומפורש‪ ,‬כנגד השימוש הייחודי של הנתבעת בחלק מהרכוש המשותף של הבית‬</w:t>
        <w:br/>
        <w:t>‫וזאת על אף שהמצב הפיזי של החצר והחניה היה גלוי לעיניה (ראו עמ' ‪5‬‬</w:t>
        <w:br/>
        <w:t>‫לפרוטוקול שורות ‪.)51-53‬‬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רשאית התובעת לחזור בה מהרשאתה‬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.16‬מקום שמדובר ברשות חינם לעשיית שימוש ייחודי ברכוש המשותף ‪ -‬ושוכנעתי כי‬</w:t>
        <w:br/>
        <w:t>‫זהו המצב בעניינו ‪( -‬ראו עדות הנתבעת בעמ' ‪ 6‬לפרוטוקול ש' ‪ 51‬לפיה ‪":‬ההסכם‬</w:t>
        <w:br/>
        <w:t>‫לא כלל תמורה") אזי מדובר ברשות הדירה‪.‬‬</w:t>
        <w:br/>
        <w:t>‫משכך ‪ ,‬עליי להוסיף ולבחון האם רשאית התובעת לבטל את ההרשאה שניתנה‪,‬‬</w:t>
        <w:br/>
        <w:t>‫ואם כן‪ ,‬באילו נסיבות‪.‬‬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.18‬ככלל‪ ,‬רשות חינם ניתנת לביטול בכל עת עם גילוי דעתו של נותן ההרשאה על‬</w:t>
        <w:br/>
        <w:t>‫סיומה; אין ספק שבעצם הגשת התביעה גילתה התובעת את דעתה כי הרשות‬</w:t>
        <w:br/>
        <w:t>‫שניתנה על ידה ‪ -‬באה אל קיצה‪.‬‬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קיימות נסיבות המצדיקות שלא לאפשר לתובעת לחזור בה מהרשאתה‬</w:t>
        <w:br/>
        <w:t>‫‪ .19‬ניכר כי הנתבעת השקיעה במרוצת השנים ממון לצורך טיפוח חצר הבית‪ ,‬הקמת‬</w:t>
        <w:br/>
        <w:t>‫החניה והמחסן וזאת מבלי שהתובעת השתתפה בהוצאות אלו‪ .‬עם זאת‪ ,‬שוכנעתי‬</w:t>
        <w:br/>
        <w:t>‫כי לצד השקעתה בנכסים אלו היא גם נהנתה מתמורה בדמות שימוש ייחודי בהם‬</w:t>
        <w:br/>
        <w:t>‫במהלך אותן השנים ללא כל הפרעה‪.‬‬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תיק‪7374/372/7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.33‬הפסיקה הכירה במקרים מסוימים בהם רשות שניתנה ללא תמורה נחשבה כרשות‬</w:t>
        <w:br/>
        <w:t>‫בלתי הדירה וזאת כאשר עקרונות הצדק ותום הלב דורשים זאת וכאשר ברור כי‬</w:t>
        <w:br/>
        <w:t>‫הנסיבות יצרו הסתמכות צפויה הגיונית ולגיטימית של מקבל הרשות לפיה הרשות‬</w:t>
        <w:br/>
        <w:t>‫שניתנה היא לצמיתות (ראו עמ"ש (מחוזי מרכז) ‪ 56333-31-11‬פלונים נ' פלוני‬</w:t>
        <w:br/>
        <w:t>‫פסק דין מיום ‪ 53.15.11‬פורסם בנבו והאזכורים המופיעים 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 שוכנעתי כי נסיבות תיק זה מצדיקות ציפייה סבירה ולגיטימית מצד הנתבעת‬</w:t>
        <w:br/>
        <w:t>‫כי מדובר ברשות בלתי הדירה לצמיתות‪.‬‬</w:t>
        <w:br/>
        <w:t>‫ראשית‪ ,‬לא הוכחה הסכמה פוזיטיבית או כתובה מאת בעלי הדירות אלא הסכמה‬</w:t>
        <w:br/>
        <w:t>‫מכללא בלבד‪ .‬אמנם‪ ,‬עצם חלוף הזמן (‪ 53‬שנה) יכול ויצר אצל הנתבעת ציפייה‬</w:t>
        <w:br/>
        <w:t>‫להמשך הרישיון‪ ,‬ברם‪ ,‬בהתחשב בטיב הרישיון ונסיבות יצירתו – אין די בכך‪.‬‬</w:t>
        <w:br/>
        <w:t>‫הנתבעת מאשרת כי לא הוצג בפניה כל מסמך המאשר ההסכמה (עמ' ‪11‬‬</w:t>
        <w:br/>
        <w:t>‫לפרוטוקול שורה ‪ .)5‬עדותה היתה כי ‪"... :‬נאמר לי שיש הסכם ביחס לקרקע‪.‬‬</w:t>
        <w:br/>
        <w:t>‫הסתכלתי על השטח של הדיירת הצמודה אלי וראיתי שכל השטח מסביב הוא‬</w:t>
        <w:br/>
        <w:t>‫שלה והיא מטפלת בו‪ ,‬בגלל זה קניתי את הבית" (עמ' ‪ 7‬לפרוטוקול שורות ‪53-‬‬</w:t>
        <w:br/>
        <w:t>‫‪ .)57‬ברי כי רכישת חצר וחניה היא בעלת ערך כלכלי; זכות שכזו להצמדת‬</w:t>
        <w:br/>
        <w:t>‫החצר או חניה אמורה היתה להיות מעוגנת בהסכם המכר שנחתם בין הנתבעת‬</w:t>
        <w:br/>
        <w:t>‫לבין בעלי הדירה (קודמיה) אשר מכרו לה את דירתם‪ .‬ברם‪ ,‬אף התובעת אשרה‬</w:t>
        <w:br/>
        <w:t>‫בעדותה כי ההסכמה עליה נסמכה אינה מופיעה בהסכם המכר (עמ' ‪ 7‬שורות ‪51-‬‬</w:t>
        <w:br/>
        <w:t>‫‪.)53‬‬</w:t>
        <w:br/>
        <w:t>‫למותר לציין כי מוכרי דירת הנתבעת לא הובאו כלל על ידה לעדות לשם אימות‬</w:t>
        <w:br/>
        <w:t>‫גרסתה ביחס למהות ההסכמה והיקפה‪.‬‬</w:t>
        <w:br/>
        <w:t>‫כלל ידוע הוא כי צד להליך שנמנע מהבאת עד או ראיה רלוונטית ייחשב הדבר‬</w:t>
        <w:br/>
        <w:t>‫כראייה נגדו‪ .‬הלכה זו נטועה בניסיון החיים ובשכל הישר‪ .‬צד הרוצה לשכנע‬</w:t>
        <w:br/>
        <w:t>‫בטענותיו‪ ,‬וישנן ראיות העשויות לסייע לו בכך‪ ,‬עליו לדאוג להבאתן‪ .‬משלא עשה‬</w:t>
        <w:br/>
        <w:t>‫כן‪ ,‬פועל הדבר לחובת גרסתו‪.‬‬</w:t>
        <w:br/>
        <w:t>‫גם העד מצליח‪ ,‬שעדותו מהימנה עליי‪ ,‬שלל את גרסת ההסכם שהתגבש (ראו‬</w:t>
        <w:br/>
        <w:t>‫עדותו בעמ' ‪ 15‬שורות ‪.)18-51‬‬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תיק‪7374/372/7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יש נסיבות המצדיקות הותרת המחסן‬</w:t>
        <w:br/>
        <w:t>‫‪ .35‬הקמת מחסן ברכוש המשותף עשויה להיחשב כ"הרחבת דירה" במובן סעיף ‪61‬‬</w:t>
        <w:br/>
        <w:t>‫לחוק המקרקעין התשכ"ט ‪ ,1979‬ככל שהמחסן מהווה המשך טבעי ופיזי לדירה‬</w:t>
        <w:br/>
        <w:t>‫המורחבת (ראו ‪ :‬רע"א ‪ 1175913‬עטייה נ' שגיא (פורסם באתרים משפטיים)‪.‬‬</w:t>
        <w:br/>
        <w:t>‫מקום שמדובר ב"הרחבת דירה" תידרש הסכמת ‪ 591‬מבעלי הדירות אשר ‪595‬‬</w:t>
        <w:br/>
        <w:t>‫מהרכוש המשותף צמוד לדירתם‪.‬‬</w:t>
        <w:br/>
        <w:t>‫ואולם‪ ,‬המחסן מושא ההליך אינו מצוי בסמיכות פיזית למבנה‪ ,‬אלא מצוי בעורף‬</w:t>
        <w:br/>
        <w:t>‫החלקה ללא קשר פיזי כלשהו לדירת הנתבעת ומשכך‪ ,‬הוא אינו מהווה "הרחבת‬</w:t>
        <w:br/>
        <w:t>‫דירה"‪ .‬לאור זאת‪ ,‬אף הקמתו טעונה הסכמתם של כל בעלי הדירות בבית‪ .‬ברם‪,‬‬</w:t>
        <w:br/>
        <w:t>‫הסכמות כאמור לא הוכחו בפניי בעדויות‪.‬‬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.35‬לא מצאתי כי עקרונות צדק ותום לב מצדיקים הימנעות מסיומה של הרשות‬</w:t>
        <w:br/>
        <w:t>‫בנסיבות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.‬סיכום‬</w:t>
        <w:br/>
        <w:t>‫‪ .31‬לנוכח כל האמור לעיל‪ ,‬אני מורה בזאת לנתבעת להסיר את שער החניה‪ ,‬הגדר‬</w:t>
        <w:br/>
        <w:t>‫הצדית‪ ,‬גדרות הקנים והמחסן‪.‬‬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לעיל ייעשה בתוך ‪ 93‬יום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.33‬בהינתן שיוסרו הגדרות הנ"ל לא מצאתי‪ ,‬לאור נימוקיי בסע' ‪ 53‬לעיל‪ ,‬להורות על‬</w:t>
        <w:br/>
        <w:t>‫הסרת הגדר שבחזית אגף הצדדים (גבול החלקה)‪ .‬ככל שבעלי הדירות מעוניינים‬</w:t>
        <w:br/>
        <w:t>‫ליצור חזית אחידה לבית יהיה עליהם לקיים אסיפה כללית שתכריע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.37‬חצר הבית מהווה רכוש משותף של כל בעלי הדירות בבית אשר רשאים לעשות בה‬</w:t>
        <w:br/>
        <w:t>‫שימוש סביר ולא קיימת זכות שימוש ייחודי בה לנתבעת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אני מורה לנתבעת לסלק מהחצרות את כל המיטלטלין אשר הניחה‬</w:t>
        <w:br/>
        <w:t>‫בהן בתוך ‪ 93‬מהיום‪.‬‬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תיק‪7374/372/7 :‬‬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.36‬יוטעם‪ ,‬כל בעל דירה בבית רשאי להוציא אל חצר הבית מיטלטלין דוגמת שולחן‬</w:t>
        <w:br/>
        <w:t>‫וכיסאות לצורך עשיית שימוש בחצר ובלבד שהמיטלטלין הנ"ל ייאספו כל יום‬</w:t>
        <w:br/>
        <w:t>‫חזרה אל הדירה עם סיום השימוש בחצר וכי השימוש ייעשה בתום לב ובהתחשב‬</w:t>
        <w:br/>
        <w:t>‫בנתוני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.38‬אני מחייבת את הנתבעת בהוצאות התובעת בהליך הכוללות שכ"ט עו"ד בסך כולל‬</w:t>
        <w:br/>
        <w:t>‫של ‪ ₪ 3,333‬אשר ישולמו עד ליום ‪.1.5.16‬‬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.39‬סכום אשר לא ישולם במועד יישא הפרשי הצמדה וריבית כחוק מהיום שנועד‬</w:t>
        <w:br/>
        <w:t>‫לתשלום ועד 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ל' שבט תשע"ז (‪ 57‬פברואר ‪ )5316‬בהעדר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‫_____________________‬</w:t>
        <w:br/>
        <w:t>‫דגנית קציר – ברין‬</w:t>
        <w:br/>
        <w:t>‫מפקחת על רישום מקרקעין‬</w:t>
        <w:br/>
        <w:t>‫חולון‬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4/273/2014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