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1/48/2016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2016-12-11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.1‬אסתר ביהם‬            ‫התובעות‪:‬‬</w:t>
        <w:br/>
        <w:t>‫‪ .2‬רות ביהם‬</w:t>
        <w:br/>
        <w:t>‫שתיהן ע"י ב"כ עוה"ד י‪ .‬פודים‬</w:t>
        <w:br/>
        <w:t>‫מרחוב הלל ‪ 33‬ירושלים‬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‫אברהם פריד‬                ‫הנתבע‪:‬‬</w:t>
        <w:br/>
        <w:t>‫ע"י ב"כ עוה"ד אילן דובר‬</w:t>
        <w:br/>
        <w:t>‫מרחוב הסורג ‪ 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‫הליך זה עניינו בבית המשותף ברחוב רבי עקיבא ‪ 20‬ירושלים‪ .‬מדובר בבית בו ‪ 4‬דירות כאשר‬</w:t>
        <w:br/>
        <w:t>‫בעלי הזכויות בדירות מסוכסכים בניהם בסוגיות רבות הקשורות בניהול‪ ,‬החזקה ושימוש‬</w:t>
        <w:br/>
        <w:t>‫ברכוש המשותף בבית‪ .‬זהו רק אחד מבין הליכים רבים מאד אשר מתנהלים‪ ,‬התנהלו ועוד‬</w:t>
        <w:br/>
        <w:t>‫יתנהלו בפני ערכאות שונות בין הצדדים דנן ובעלי הדירות הנוספים בבית‪.‬‬</w:t>
        <w:br/>
        <w:t>‫בהליך זה המחלוקת שבין הצדדים הינה בנוגע לעבודות שביצע הנתבע בחומת אבן אשר‬</w:t>
        <w:br/>
        <w:t>‫מקיפה חלק מחצר הבית אשר מצוי בשימוש ייחודי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.1‬התובעות‪ ,‬בעלות דירה בבית‪ ,‬טוענות כי בחזית הבית מצוי שטח משותף אשר משמש‬</w:t>
        <w:br/>
        <w:t>‫לחניית בעלי הדירות כאשר בין שטח זה לבין חצר אשר מצויה בשימוש ייחודי של הנתבע‬</w:t>
        <w:br/>
        <w:t>‫)על פי הליך קודם בין בעלי הדירות בבית( מצויה גדר אבן‪ .‬הנתבע הרס באופן חד צדדי‬</w:t>
        <w:br/>
        <w:t>‫וללא הסכמה קטע מגדר האבן‪ ,‬יצר פרצה בגדר מחצרו והניח על שטח החניה המשותפת‬</w:t>
        <w:br/>
        <w:t>‫פסולת בניה שאיננה מאפשרת שימוש בחנייה‪ .‬העבודות בוצעו ללא קבלת הסכמה של‬</w:t>
        <w:br/>
        <w:t>‫בעלי הדירות ובפעולתו הוא מונע מהתובעות לעשות שימוש בשטח החניה המשותף )זכות‬</w:t>
        <w:br/>
        <w:t>‫שהוקנתה גם להן על פי פסק דין בהליך אחר בין בעלי הדירות בבית(‪ .‬מדובר בבית‬</w:t>
        <w:br/>
        <w:t>‫לשימור ופעולות הנתבע מהוות גם מפגע אסטתי‪.‬‬</w:t>
        <w:br/>
        <w:t>‫בהתאם התבקש צו אשר יורה לנתבע להחזיר את מצב החומה לקדמותו ולסלק את פסולת‬</w:t>
        <w:br/>
        <w:t>‫הבניה מהחניה‪.‬‬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 טען כי הבית טרם עבר מיפוי מדויק ולכן גבולותיו אינם ברורים‪ .‬אומנם‪ ,‬נקבע‬</w:t>
        <w:br/>
        <w:t>‫מקום חניה משותף לכל בעלי הדירות על פי פסק דין בהליך קודם‪ .‬אולם‪ ,‬יתכן וחלקו של‬</w:t>
        <w:br/>
        <w:t>‫הנתבע בחצר הינו גדול עוד יותר מזה הידוע כיום‪ .‬בפועל שטח החניה משמש ליותר מרכב‬</w:t>
        <w:br/>
        <w:t>‫אחד‪ .‬בנסיבות קיים מעשה בי‪-‬דין בין בעלי הדירות אשר מקנה זכות לחניית רכב אחד לכל‬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תיק‪1/48/2016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‫היותר ברכוש המשותף‪ ,‬ככל שישנו כזה בשטח הנדון‪ ,‬ושימוש כאמור גם נעשה על ידי‬</w:t>
        <w:br/>
        <w:t>‫התובעות ללא כל הפרעה מצד הנתבע‪ .‬דווקא התובעות מותירות רכב עומד באופן קבוע‬</w:t>
        <w:br/>
        <w:t>‫במקום ומונעות שימוש מבעלי דירות אחרים‪.‬‬</w:t>
        <w:br/>
        <w:t>‫בהתאם לפסקי דין בהליכים קודמים בין בעלי הדירות ניתנה זכות חזקה בלעדית בחצרות‬</w:t>
        <w:br/>
        <w:t>‫הבית לבעלי הדירות השונים‪ ,‬וכך גם לנתבע‪ .‬הגדרות בחצרות נבנו ונהרסו על ידי בעלי‬</w:t>
        <w:br/>
        <w:t>‫הדירות הרלבנטיים במהלך השנים וכך גם נהג הנתבע במקרה דנן‪ .‬הגדר שמקיפה את חצר‬</w:t>
        <w:br/>
        <w:t>‫הנתבע נבנתה על ידו ועל חשבונו ונמצאת‪ ,‬כל כולה‪ ,‬בשטח שבשימושו הייחודי על פי‬</w:t>
        <w:br/>
        <w:t>‫הפסיקה‪ .‬אין מדובר ברכוש משותף או פגיעה בו ובכל מקרה מדובר אך בשימוש סביר‬</w:t>
        <w:br/>
        <w:t>‫ומיצוי זכויותיו של התובע‪ ,‬לרבות‪ ,‬הגברת הפרטיות‪ ,‬הנגישות והאסטתיקה‪ .‬זכותו של‬</w:t>
        <w:br/>
        <w:t>‫התובע להחליף את הגדר שהתקין‪.‬‬</w:t>
        <w:br/>
        <w:t>‫ההפרעה לשימוש היתה זמנית וכבר במועד הגשת התביעה לא היתה קיימת 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התשובה טענו התובעות כי קיר האבן שנהרס על ידי הנתבע והותקן בו שער כניסה‬</w:t>
        <w:br/>
        <w:t>‫לחצרים המוחזקים על ידו הינו רכוש משותף – כל בעלי הדירות נשאו בעלות תיקונו‪.‬‬</w:t>
        <w:br/>
        <w:t>‫הנתבע גם הודה בכך במסגרת הליכים אחרים‪ .‬בכל מקרה‪ ,‬חלקו החיצוני של הקיר הינו‬</w:t>
        <w:br/>
        <w:t>‫רכוש משותף‪ .‬התובעות התריעו בפני הנתבע כי לא יבצע העבודות אך הוא עשה דין‬</w:t>
        <w:br/>
        <w:t>‫לעצמו‪ .‬לאחר שהתקין את הפתח בחומה אף הציב הנתבע שלט "חניה פרטית" במטרה‬</w:t>
        <w:br/>
        <w:t>‫למנוע חניית כלי רכב במקום‪ ,‬בניגוד לפסקי דין חלוטים‪.‬‬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.4‬אציין כי במסגרת כתב ההגנה העלה הנתבע טענות מקדמיות לסילוק על הסף‪ ,‬בין היתר‪,‬‬</w:t>
        <w:br/>
        <w:t>‫העדר סמכות עניינית והיות התובענה "טורדנית וקנטרנית"‪ .‬טענות מקדמיות אלו נדחו‬</w:t>
        <w:br/>
        <w:t>‫בהחלטתי מיום ‪ .30.03.16‬טענות נוספות בדבר "העדר עילה" ו‪" -‬שימוש לרעה" נותרו‬</w:t>
        <w:br/>
        <w:t>‫להכרעה במסגרת פסק הדין בשל הצורך בשמיעת ראיות בעניינן והכרעה נדרשת‪ ,‬למעשה‪,‬‬</w:t>
        <w:br/>
        <w:t>‫לגופו של 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‫הפרוצדורה בהליך‬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30.03.16‬נערך דיון מקדמי בתובענה בסיומו נקבעה פרוצדורה להגשת כתב הגנה‬</w:t>
        <w:br/>
        <w:t>‫וראיות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.6‬מטעם התובעות הוגש תצהיר עדות ראשית חתום על ידי התובעת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.7‬מטעם הנתבע הוגש תצהיר חתום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.8‬המצהירים נחקרו נגדית ביום ‪ 26.09.16‬והצדדים סיכמו את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.9‬כפי שקבעתי בהחלטתי מיום ‪ 26.09.16‬נערך על ידי ביום ‪ 06.11.16‬ביקור במקום ללא‬</w:t>
        <w:br/>
        <w:t>‫נוכחות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תיק‪1/48/2016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.10‬אין מחלוקת בנוגע לעבודות שביצע הנתבע – פירוק חלק מהחומה אשר מקיפה את חצר‬</w:t>
        <w:br/>
        <w:t>‫הבית לכיוון החזית והתקנת שער עץ תחתיה‪.‬‬</w:t>
        <w:br/>
        <w:t>‫מעבר לכך שהדברים עולים מהתמונות שצורפו ואינם שנויים במחלוקת מכתבי הטענות‬</w:t>
        <w:br/>
        <w:t>‫וראיות הצדדים‪ ,‬הרי שהדברים גם התגלו באופן בלתי אמצעי במסגרת הביקור שערכתי‬</w:t>
        <w:br/>
        <w:t>‫במקום‪.‬‬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.11‬מהביקור במקום גם התברר כי כיום אין עוד חומרי בניה אשר מונחים במקום אשר נועד‬</w:t>
        <w:br/>
        <w:t>‫לחניה ‪ -‬בפועל במעמד הביקור במקום חנו ‪ 2‬כלי רכב במתחם שבין שער הכניסה הראשי‬</w:t>
        <w:br/>
        <w:t>‫לבית לבין "שער ביהם"‪ .‬תמוה בעיני מדוע ממשיכות התובעות וגם במסגרת סיכומיהן הן‬</w:t>
        <w:br/>
        <w:t>‫עוד טוענות כי קיימת פסולת כאמור )סעיף ‪ 51‬לסיכומים(‪.‬‬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.12‬אין מחלוקת‪ ,‬וממילא לא כל טענה של הנתבע אחרת‪ ,‬עליו נטל ההוכחה )ר' רע"א ‪296/11‬‬</w:t>
        <w:br/>
        <w:t>‫מוחמד נג'אר נ' שאוקי חמדאן עליאן )פורסם בנבו((‪ ,‬כי לא ניתנה הסכמה של רוב בעלי‬</w:t>
        <w:br/>
        <w:t>‫הדירות בבית לביצוע העבודות טרם ביצוען‪ .‬לכל היותר )ונדון בכך עוד להלן( בידי הנתבע‬</w:t>
        <w:br/>
        <w:t>‫הסכמה בדיעבד של מחצית מבעלי הדירות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.13‬לפיכך‪ ,‬עלינו להכריע תחילה האם גדר האבן נושא המחלוקת הינה בגדר רכוש משותף‬</w:t>
        <w:br/>
        <w:t>‫כטענת התובעים או בגדר חלק מרכוש המצוי בשימוש ייחודי של הנתבע כטענתו‪.‬‬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.14‬לאחר מכן‪ ,‬גם אם יקבע כי הגדר איננה בגדר רכוש משותף‪ ,‬תידרש הכרעתנו בהתייחס‬</w:t>
        <w:br/>
        <w:t>‫להוראות סעיף ‪)2‬א( לתקנון המצוי הקבוע כי "בעל דירה אינו רשאי לעשות בדירתו‬</w:t>
        <w:br/>
        <w:t>‫שינויים או תיקונים הפוגעים ברכוש המשותף או מסכנים או עשויים לסכן את קיומו או‬</w:t>
        <w:br/>
        <w:t>‫משנים או עשויים לשנות את ערכו‪ ,‬אלא אם קיבל תחילה הסכמת האסיפה הכללית של‬</w:t>
        <w:br/>
        <w:t>‫בעלי הדירות‪ .‬לענין זה‪" ,‬פגיעה ברכוש המשותף" ‪ -‬לרבות פגיעה בחזותו החיצונית‬</w:t>
        <w:br/>
        <w:t>‫התקינה והאחידה כפי שהיתה בעת גמר הבניה"‪.‬‬</w:t>
        <w:br/>
        <w:t>‫מעמדה המשפטי של הגדר וטיב השימוש‬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.15‬מתוך מסכת הראיות שבהליך זה הוכח בפניי כי הגדר האמורה הינה בגדר רכוש משותף‬</w:t>
        <w:br/>
        <w:t>‫ואלה הם נימוקי‪.‬‬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.16‬ראשית‪ ,‬מדובר בבית שאינו רשום כבית משותף ובהתאם חלות לגביו הוראות פרק ו'‪1‬‬</w:t>
        <w:br/>
        <w:t>‫לחוק המקרקעין‪ .‬סעיף ‪77‬א מגדיר "רכוש משותף" כ‪" -‬כל חלקי הבית חוץ מהדירות‪,‬‬</w:t>
        <w:br/>
        <w:t>‫ולרבות הקרקע‪ ,‬הגגות‪ ,‬הקירות החיצוניים‪ ,‬המסד‪ ,‬חדרי המדרגות‪ ,‬מעליות‪ ,‬מקלטים וכן‬</w:t>
        <w:br/>
        <w:t>‫מיתקני הסקה או מים וכיוצא באלה המיועדים לשמש את כל בעלי הדירות או מרביתם‬</w:t>
        <w:br/>
        <w:t>‫אפילו הם בתחומי דירה מסויימת"‪ .‬הגדר איננה חלקה מ‪"-‬דירה" אשר מוגדרת באותו‬</w:t>
        <w:br/>
        <w:t>‫הסעיף כ‪" -‬חדר או תא‪ ,‬או מערכת חדרים או תאים‪ ,‬שנועדו לשמש יחידה שלמה ונפרדת‬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‫למגורים‪ ,‬לעסק או לכל צורך אחר"‪ .‬בהתאם‪ ,‬הגדר הינה חלק מהרכוש משותף על פי‬</w:t>
        <w:br/>
        <w:t>‫הגדרתו החוקית של רכוש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.17‬שנית‪ ,‬שעה שהבית טרם נרשם כבית משותף הרי שממילא לא חלות עליו הוראות סעיף‬</w:t>
        <w:br/>
        <w:t>‫‪)55‬ג( לחוק בכל הקשור להצמדת חלקים מהרכוש המשותף לכל דירה )ר' סעיף ‪77‬ב‬</w:t>
        <w:br/>
        <w:t>‫לחוק(‪ .‬משפטית אין לנו אלא להיצמד להגדרה החוקית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.18‬שלישית‪ ,‬פסקי דין חלוטים במערכת היחסים שבין בעלי הדירות בבית קבעו חלוקת שימוש‬</w:t>
        <w:br/>
        <w:t>‫ייחודית בחצרות הבית על פי חלוקה היסטורית )ר' פסק דין מלכה אביב ופסק דין רובין‬</w:t>
        <w:br/>
        <w:t>‫אשר צורפו לראיות הצדדים(‪ .‬אולם‪ ,‬פסקי הדין הנ"ל לא קבעו כל חלוקה קניינית‪ ,‬כל עוד‬</w:t>
        <w:br/>
        <w:t>‫לא הוסדר הרישום הקנייני‪ ,‬קרי‪ ,‬רישום הבית המשותף‪ ,‬ובהתאם גם כל טענה של הצדדים‬</w:t>
        <w:br/>
        <w:t>‫בהקשר זה נשמרה במפורש )ר' סעיף ‪ 19‬לפסק דין רובין וסעיף ‪ 116‬לפסק דין דרורי(‪.‬‬</w:t>
        <w:br/>
        <w:t>‫יוצא‪ ,‬אם כן‪ ,‬כי גם הליכים שיפוטיים לא שינו בדבר את מעמדה החוקי של החומה כרכוש‬</w:t>
        <w:br/>
        <w:t>‫משותף ולמעשה אף חיזקו את מעמדה זה בהתאם להוראות "ברירת המחדל"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.19‬בהקשר זה נכון יהיה להבהיר כי האמור שולל‪ ,‬מניה וביה‪ ,‬את טענת הנתבע כאילו פסק דין‬</w:t>
        <w:br/>
        <w:t>‫רובין שינה דבר בזכויות שיש למי מבעלי הדירות בבית‪ .‬ההפך הוא הנכון – לפני פסק הדין‬</w:t>
        <w:br/>
        <w:t>‫החצר‪ ,‬לרבות הגדר‪ ,‬היתה בגדר רכוש משותף‪ .‬גם לאחר פסק הדין נותר מעמדם הקנייני‬</w:t>
        <w:br/>
        <w:t>‫של חלקי הרכוש הנ"ל זהה‪ ,‬כפוף לזכויות השימוש הייחודיות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.20‬רביעית‪ ,‬הוכח בפניי כי גם בעלי הדירות‪ ,‬לרבות הנתבע‪ ,‬ראו בחומה כרכוש משותף לאורך‬</w:t>
        <w:br/>
        <w:t>‫השנים‪ .‬ויודגש‪ ,‬ראיות התובעות בהקשר זה לא נסתרו על ידי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.21‬כך עולה מאסיפת הדיירים מיום ‪ 26.07.89‬אשר נקבע במסגרתה כי "תתוקן הגדר האבן‬</w:t>
        <w:br/>
        <w:t>‫ההרוסה התוחמת את חצר הבית ממזרח"‪ .‬אומנם‪ ,‬הוסכם על סגירת הגדר באמצעות שער‪.‬‬</w:t>
        <w:br/>
        <w:t>‫אולם‪ ,‬אין מחלוקת כי שער זה בסופו של יום מעולם לא הותקן‪ ,‬אף לא בעקבות הליכים‬</w:t>
        <w:br/>
        <w:t>‫שיפוטיים מאוחרים יותר;‬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עולה גם מהשרטוט שצורף לאותה אסיפה המלמד על קיומן של גדרות אבן )ושער‬</w:t>
        <w:br/>
        <w:t>‫לתיקון הפריצה שלא הותקן מעולם כאמור( במקום המדובר בהליך זה )נספחים א ו‪ -‬א‪1‬‬</w:t>
        <w:br/>
        <w:t>‫לתצהיר התובעת(;‬</w:t>
        <w:br/>
        <w:t>‫כך עולה מפרוטוקול אסיפה משנת ‪" – 1998‬תיקון הפריצה בחומה הקידמית )בחזית("‬</w:t>
        <w:br/>
        <w:t>‫)סעיף ‪ 6‬לנספח ב' לתצהיר התובעת(; כך עולה גם מדו"ח "הוצאות ועד הבית" משנת‬</w:t>
        <w:br/>
        <w:t>‫‪ 1998‬אשר כלל את הוצאת תיקון החומה בסך ההוצאות המשותפות לכל בעלי הדירות‬</w:t>
        <w:br/>
        <w:t>‫)נספח ד' לתצהיר התובעת(;‬</w:t>
        <w:br/>
        <w:t>‫האמור מאושר במסגרת עדותו של הנתבע )עמוד ‪ 5‬שורות ‪ 16-20‬ובהמשך שורות ‪(35-38‬‬</w:t>
        <w:br/>
        <w:t>‫וגם בעדות התובעת )עמוד ‪ 4‬שורות ‪.(22-26‬‬</w:t>
        <w:br/>
        <w:t>‫כך עולה מהסכמת עו"ד גרינבוים מטעמם של בעלי זכויות נוספים בבית )נספח י"ט‬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תיק‪1/48/2016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‫לתצהיר הנתבע(‪ ,‬אף אם נקבל הסכמה זו כמחייבת )שעה שהנ"ל לא הובאו לעדות בהליך(‬</w:t>
        <w:br/>
        <w:t>‫‪ -‬אם אין מדובר ברכוש משותף מדוע נזקק בכלל הנתבע לקבלת הסכמת מרשיו של עו"ד‬</w:t>
        <w:br/>
        <w:t>‫גרינבוים לפתיחת שער בחומת האבן?!‬</w:t>
        <w:br/>
        <w:t>‫כך עולה ממכתב התובעות מיום ‪) 21.08.02‬נספח י"ג לתצהיר הנתבע(‪ .‬ויוער‪ ,‬בניגוד‬</w:t>
        <w:br/>
        <w:t>‫לנטען בתצהיר הנתבע הרי שבמכתב זה מתייחסות התובעות להריסת קטע של חומה‬</w:t>
        <w:br/>
        <w:t>‫עתיקה שהיתה במקום ובניה תחתיה של גדר בטון ואבן בחזית‪ .‬ברי ממכתבן כי לשיטתן‬</w:t>
        <w:br/>
        <w:t>‫מדובר ברכוש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.22‬חמישית‪ ,‬כך עולה מראיות הקשורות בנתבע עצמו בנוגע לעמדתו והתנהלותו לאורך‬</w:t>
        <w:br/>
        <w:t>‫השנים ‪-‬‬</w:t>
        <w:br/>
        <w:t>‫כך עולה מכתב ידו של הנתבע על גבי חשבונית עלות תיקון הקיר – "עכשיו אפשר להוציא‬</w:t>
        <w:br/>
        <w:t>‫חיוב לכל הדיירים‪ ,‬כל אחד עבור חלקו ולגשת לתקן את שאר החומות‪) "...‬נספח ג'‬</w:t>
        <w:br/>
        <w:t>‫לתצהיר התובעת(;‬</w:t>
        <w:br/>
        <w:t>‫כך עולה ממכתבו של הנתבע )שלא הוכחש( למר צין מיום ‪" - 13.04.05‬אני יודע שמדובר‬</w:t>
        <w:br/>
        <w:t>‫ברכוש המשותף גם לכם‪ ...‬ושגם החומה ואבניה היא גם רכושכם )שאתם שילמתם בזמנו‬</w:t>
        <w:br/>
        <w:t>‫את מחיר שיפוצה(" )נספח יא לתצהיר התובעת(‪.‬‬</w:t>
        <w:br/>
        <w:t>‫כך עולה מתצהירו של הנתבע במסגרת הליך שיפוטי אחר )תיק מפקח י‪-‬ם ‪ (160/05‬בו הוא‬</w:t>
        <w:br/>
        <w:t>‫טען כי "מגרש הבית‪ ,‬גינתו‪ ,‬שעריו‪ ,‬חומותיו וגדרותיו החיצוניים הם רכוש משותף‪"...‬‬</w:t>
        <w:br/>
        <w:t>‫)סעיף ‪ 12‬לתצהיר בנספח ב‪ 1‬לתצהיר התובעת(; טענתו האמורה מקימה "השתק שיפוטי"‬</w:t>
        <w:br/>
        <w:t>‫שדי בו כדי להביא לדחיית טענתו )ר' בהרחבה בנוגע לדוקטרינה משפטית זו ברע"א‬</w:t>
        <w:br/>
        <w:t>‫‪ 4224/04‬בית ששון בע"מ נ' שיכון והשקעות בע"מ )פורסם בנבו((‪.‬‬</w:t>
        <w:br/>
        <w:t>‫כאמור‪ ,‬הסבריו של הנתבע וטענתו כאילו האמור נכון לפני פסק דין רובין בלבד אין לה‬</w:t>
        <w:br/>
        <w:t>‫משפטית על מה שתסמוך – הזכויות הקנייניות לא השתנו בדבר‪.‬‬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.23‬ויוער‪ ,‬מראיותיו של הנתבע עולה כי יתכן והתובעות לא שילמו בפועל את חלקן בהוצאות‬</w:t>
        <w:br/>
        <w:t>‫תיקון הגדר )ר' למשל סעיף ‪ 23‬לתצהירו ועמוד ‪ 5‬שורות ‪ 41-42‬לעדותו(‪ .‬אף אם הדבר‬</w:t>
        <w:br/>
        <w:t>‫נכון אין בכך לסייע בידו ‪ -‬כנגד בעל דירה שאינו נושא בתשלום חובותיו החוקיים על פי‬</w:t>
        <w:br/>
        <w:t>‫הדין ניתן לנקוט בהליכים משפטים )ר' סעיף ‪ 58‬לחוק המקרקעין(‪ .‬אולם‪ ,‬אין באי‬</w:t>
        <w:br/>
        <w:t>‫התשלום‪ ,‬כשלעצמו‪ ,‬לגרוע מזכויותיו הקנייניות‪ .‬כך גם בעל דירה שנושא בתשלום‬</w:t>
        <w:br/>
        <w:t>‫הוצאות להחזקת הרכוש המשותף זכאי לנקוט בהליכים לקבלת החזר )ר' ע"א )מחוזי‪-‬י‪-‬ם(‬</w:t>
        <w:br/>
        <w:t>‫‪ 179/84‬רוס נ' נציגות הבית המשותף פ"מ תשמ"ה)‪ .(418 (3‬אולם‪ ,‬אין בתשלום על ידי‬</w:t>
        <w:br/>
        <w:t>‫אותו בעל דירה להקנות לו זכויות מיוחדות כלשהן או עודפות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.24‬שישית‪ ,‬הנתבע גם לא הוכיח במאזן ההסתברויות הנדרש כי הגדר נבנתה בתוך תחום‬</w:t>
        <w:br/>
        <w:t>‫השטח המצוי בשימושו הייחודי‪ .‬לא הוגש על ידו כל תשריט מדידה ולא כל ראיה אחרת‬</w:t>
        <w:br/>
        <w:t>‫בהקשר האמור‪ .‬גם טענתו בהקשר זה‪ ,‬כשלעצמה‪ ,‬אין בה דבר – מדובר בגדר היסטורית‬</w:t>
        <w:br/>
        <w:t>‫אשר היתה קיימת עוד לפני חלוקת השימוש הייחודי בפסק דין רובין‪ .‬בהתאם‪ ,‬הרי‬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תיק‪1/48/2016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‫שהשימוש שהוקנה לנתבע הינו‪ ,‬לכל היותר‪ ,‬עד לגדר‪ ,‬וודאי שלא לאחריה‪ .‬זאת ועוד‪.‬‬</w:t>
        <w:br/>
        <w:t>‫ראיות שהוצגו בתיק מלמדות אחרת מטענת הנתבע כאמור ‪ -‬כך‪ ,‬תשריט המדידה עליו‬</w:t>
        <w:br/>
        <w:t>‫התבססו החלטות שיפוטיות קודמות מלמד כי הגדר היתה קיימת וממילא היא לא בתוך‬</w:t>
        <w:br/>
        <w:t>‫שטח החלקה לשימוש ייחודי אלא תוחמת את אותו שימוש‪ .‬כך‪ ,‬מכתב התובעות מיום‬</w:t>
        <w:br/>
        <w:t>‫‪) 21.08.02‬נספח י"ד לתצהיר הנתבע( מפרט בניה של הגדר תוך הגדלת שטח החצר‪ ,‬קרי‪,‬‬</w:t>
        <w:br/>
        <w:t>‫מחוץ לתחום החצר שהיה בשימוש ייחודי של דירת הנתבע‪ .‬כך‪ ,‬ההכרה בפסק דין אביב‬</w:t>
        <w:br/>
        <w:t>‫בזכות החניה של בעלי הדירות בשטח שמעבר לגדר‪.‬‬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.25‬שעה שמדובר‪ ,‬לפיכך‪ ,‬בגדר המהווה רכוש משותף‪ ,‬הרי שללא קבלת הסכמת רוב בעלי‬</w:t>
        <w:br/>
        <w:t>‫הדירות לא היה זכאי הנתבע לבצע את העבודות שביצע‪.‬‬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.26‬ויודגש‪ ,‬על פי הפסיקה יכולת הפגיעה של בעל דירה ברכוש המשותף מצומצמת ביותר‪ .‬כך‬</w:t>
        <w:br/>
        <w:t>‫נפסק כבר בע"א ‪ 136/63‬לווינהיים ואח' נ‪ .‬שוורצמן ואח' פ"ד י"ז )‪ 1722 (3‬בעמ' ‪1725‬‬</w:t>
        <w:br/>
        <w:t>‫כי "אין בעל דירה רשאי לעשות שינויים או תיקונים בדירתו הפוגעים ברכוש המשותף אלא‬</w:t>
        <w:br/>
        <w:t>‫אם קיבל הסכמת האסיפה הכללית ואין נפקא מינה אם הפגיעה היא קטנה או גדולה וניתנת‬</w:t>
        <w:br/>
        <w:t>‫לפצויי נאות או לא"‪ .‬כך פוסק בית המשפט גם בע"א ‪ 395/74‬יצחק לוי ואח' נ' רבקה‬</w:t>
        <w:br/>
        <w:t>‫סמואל ואח' פ"ד כט )‪" 39 (2‬המחוקק נקט בסעיף ‪ 2‬בלשון כללית ורחבה ביותר‪ .‬הוא‬</w:t>
        <w:br/>
        <w:t>‫דיבר בלשון פגיעה סתם‪ ,‬כלומר פגיעה מכל סוג שהוא‪ .‬מכאן‪ ,‬ששאף לתפוס ברשתו גם‬</w:t>
        <w:br/>
        <w:t>‫מעשים שאין בהם פגיעה פיזית דוקא‪ ,‬אך בוודאי ובוודאי שעל שלמותו הפיזית של הרכוש‬</w:t>
        <w:br/>
        <w:t>‫המשותף פרש המחוקק את חסותו‪ .‬גם מ"מ הנשיא בפסק‪ -‬דינו בדיון הנוסף בענין‬</w:t>
        <w:br/>
        <w:t>‫סדובסקי‪ ,‬הדגיש כי מצב המבנה הוא סטטי וכי הסעיף הנדון בא להבטיח את "שלמות‬</w:t>
        <w:br/>
        <w:t>‫המבנה ותקינותו"‪ .‬לפיכך‪ ,‬צדק בית‪-‬המשפט המחוזי באמרו‪ ,‬כי מאחר ומדובר בקיר חיצוני‬</w:t>
        <w:br/>
        <w:t>‫שהוא רכוש משותף‪ ,‬לא היו המערערים רשאים לנהוג בו מנהג בעלים ולעשות בו כטוב‬</w:t>
        <w:br/>
        <w:t>‫בעיניהם" )ר' גם ע"א ‪ 515/65‬רבובסקי ואח' נגד גלסברג ואח' פ"ד כ )‪ (2‬עמ' ‪ 290‬וכן‬</w:t>
        <w:br/>
        <w:t>‫ע"א ‪ 93/81‬אליאס ואח' נ‪ .‬שיפר ואח' פ"ד ל"ז )‪.(444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.27‬גם אין מדובר בפעולה של "מה בכך" שבוצעה על ידי הנתבע אלא בשינוי יסודי ובסיסי של‬</w:t>
        <w:br/>
        <w:t>‫צורתו החיצונית של הבית והשימושים ברכוש המשותף‪ .‬ההלכה קובעת בהקשר זה כי "אם‬</w:t>
        <w:br/>
        <w:t>‫תותר הרצועה‪ ,‬ובית המשפט יתן גושפנקא לפגיעות ברכוש המשותף‪ ,‬שאינן אפסיות עד‬</w:t>
        <w:br/>
        <w:t>‫שכל בר‪-‬דעת יראה בהן דבר של מה בכך‪ ,‬עלול הדבר לגרום להתמוטטותו של מוסד‬</w:t>
        <w:br/>
        <w:t>‫הבתים המשותפים‪ ,‬שיסודותיו מורכבים ומפותלים בלאוי הכי‪ ,‬עד כדי כך שאיש הישר‬</w:t>
        <w:br/>
        <w:t>‫בעיניו יעשה ברכוש‪ ,‬שהוא נחלת הדיירים כולם" )ר' פרשת אליאס ‪,‬לעיל(‪ .‬הדברים‬</w:t>
        <w:br/>
        <w:t>‫נכונים‪ ,‬וביתר שאת‪ ,‬כאשר עסקינן בבית בו מורכבות ייחודית של מחלוקת וחוסר הסכמה‬</w:t>
        <w:br/>
        <w:t>‫משווע בין בעלי הדירות לאורך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.28‬לנתבע טענה כי ניתנה הסכמת האסיפה הכללית להתקנת הגדר במקום בו הותקנה על ידו‪.‬‬</w:t>
        <w:br/>
        <w:t>‫דא עקא‪ ,‬אין הנתבע יכול להסתמך "קניינית" על החלטות האסיפה הכללית שהתקבלו לפני‬</w:t>
        <w:br/>
        <w:t>‫למעלה משני עשורים כאשר כיום ישנה התנגדות של מחצית מבעלי הזכויות בבית לשינוי‬</w:t>
        <w:br/>
        <w:t>‫המצב הקיים )התובעות והגב' טמיר ר' נספח ט"ו לתצהיר התובעת(‪ .‬ויודגש‪ ,‬מדובר במצב‬</w:t>
        <w:br/>
        <w:t>‫קיים‪ ,‬לכל הפחות‪ ,‬מאז שנת ‪ ,1999‬גם על פי גירסתו של הנתבע )סעיף ‪ 24‬לתצהירו(‪ .‬בכל‬</w:t>
        <w:br/>
        <w:t>‫מקרה על הנתבע היה לשוב ולחדש את הסכמת האסיפה הכללית‪ ,‬ודאי לאור המחלוקות‬</w:t>
        <w:br/>
        <w:t>‫הרבות לאורך השנים בין בעלי הדירות בבית‪ .‬בין כך ובין כך‪ ,‬עצם טענתו של הנתבע בדבר‬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תיק‪1/48/2016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‫קיומה של החלטת אסיפה כללית כאמור מחזקת‪ ,‬גם היא‪ ,‬את המסקנה כי ממילא הצדדים‬</w:t>
        <w:br/>
        <w:t>‫ראו לאורך כל השנים את הגדר כרכוש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.29‬העובדה כי גם לבעלי דירות אחרים שערים בגדרות אשר תוחמים את החצרות בשימושם‬</w:t>
        <w:br/>
        <w:t>‫הייחודי אין בה די‪ ,‬כשלעצמה‪ ,‬כדי להקנות זכות כלשהי בידי הנתבע‪ .‬גם טענתו כי גדרות‬</w:t>
        <w:br/>
        <w:t>‫אחרות נהרסו ונבנו מחדש איננה יכולה לסייע בעדו – ראשית‪ ,‬בהתאם להלכות שלעיל אין‬</w:t>
        <w:br/>
        <w:t>‫פעולה של בעל דירה אחד‪ ,‬בין אם היא חוקית ובין אם לאו‪ ,‬מקנה זכות אינהרנטית בידו‬</w:t>
        <w:br/>
        <w:t>‫של אחר לבצע גם הוא פעולה דומה‪ .‬שנית‪ ,‬הנתבע לא ביקש להחליף את הגדר באחרת‬</w:t>
        <w:br/>
        <w:t>‫אלא יצר שינוי יסודי ובסיסי בגדר ‪ -‬פרץ "שער ברוחב הדרוש למכונית אחת"‪ ,‬כפי שהגדיר‬</w:t>
        <w:br/>
        <w:t>‫עו"ד גרינבויים במכתבו וכפי שעלה בבירור גם במסגרת 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.30‬לפני סיום פרק זה עוד שתי הערות – ראשית‪ ,‬אף אם נקבל את גרסת הנתבע הרי שלכל‬</w:t>
        <w:br/>
        <w:t>‫הפחות חלקה החיצוני של הגדר הינו בגדר רכוש משותף ודי גם בכך‪ ,‬לאור כל האמור‬</w:t>
        <w:br/>
        <w:t>‫לעיל‪ ,‬להביא לקבלת התביעה‪ .‬שנית‪ ,‬השימוש הייחודי שהוכר במסגרת פסקי הדין הינו‬</w:t>
        <w:br/>
        <w:t>‫לאור חלוקת שימוש היסטורית בין בעלי הדירות בבית המשותף‪ .‬כאמור‪ ,‬אין מדובר‬</w:t>
        <w:br/>
        <w:t>‫בחלוקה קניינית אלא בהסדרת השימוש בלבד‪ .‬אף אם במסגרת ההסכמה האמורה ניתנה‬</w:t>
        <w:br/>
        <w:t>‫לנתבע גם רשות שימוש בגדר הרי שדי בפעולתו‪ ,‬המהווה פגיעה בחזותו החיצונית של‬</w:t>
        <w:br/>
        <w:t>‫הבית )בין אם מדובר בגדר המהווה רכוש משותף ובין אם לאו כפי שידון עוד להלן(‪ ,‬כדי‬</w:t>
        <w:br/>
        <w:t>‫להוות שינוי נסיבות מהותי אשר מצדיק חזרה מהסכמה בנוגע לאותה הגדר )ר' ע"א ‪32/77‬‬</w:t>
        <w:br/>
        <w:t>‫טבוליצקי נ' בית כנסת פד"י לא)‪ ;210 (3‬ע"א ‪ 7139/99‬אלוני נ' ארד פ"ד נח)‪;27 ,(4‬‬</w:t>
        <w:br/>
        <w:t>‫ע"א ‪ 5136/91‬קוגלמס נ' קוגלמס פ"ד מט)‪ ;419 (2‬ע"א ‪ 2836/90‬אריה בצר נ' צילביץ‬</w:t>
        <w:br/>
        <w:t>‫נחמה פ"ד מו)‪ ;184 (5‬ע"א ‪ 588/81‬ציזיק נ' הורוביץ פ"ד מ)‪ ;321 (1‬ע"א ‪ 515/76‬לוי נ'‬</w:t>
        <w:br/>
        <w:t>‫ויימן פ"ד לא)‪ ;127 (2‬ע"מ ‪ 6343/12‬פלונית נ' פלונית )פורסם בנבו(‪.‬‬</w:t>
        <w:br/>
        <w:t>‫שינוי בדירה המהווה פגיעה‬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.31‬יוער כי אף אם הגדר היתה‪ ,‬כל כולה‪ ,‬בגדר רכוש צמוד לדירת הנתבע‪ ,‬הרי שעדיין היה‬</w:t>
        <w:br/>
        <w:t>‫מקום לקבל את התובענה דנן לאור הוראות סעיף ‪)2‬א( לתקנון המצוי כאמור לעיל –‬</w:t>
        <w:br/>
        <w:t>‫מדובר בשינוי בדירה אשר פוגע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.32‬ראשית‪ ,‬בביקור במקום התברר כי מדובר‪ ,‬ממילא‪ ,‬בעבודה אשר מהווה פגיעה בחזות‬</w:t>
        <w:br/>
        <w:t>‫החיצונית של הבית – במקום גדר אבן מאסיבית הותקן מעין מחסום עץ שבור‪ ,‬ארעי ולא‬</w:t>
        <w:br/>
        <w:t>‫אסטתי שכל שיש בו הוא לכער את מראה חלקו החיצוני של הבית וגדרותיו‪ .‬ניכר גם כי‬</w:t>
        <w:br/>
        <w:t>‫מדובר בניסיון ליצור מעבר וכניסה מקום שאלו לא היו קיימים קודם תוך שינוי אופיו של‬</w:t>
        <w:br/>
        <w:t>‫הבית ודרכי הגישה אליו )שהם ודאי בגדר רכוש 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.33‬שנית‪ ,‬פעולות הנתבע משנות את טיב השימוש האפשרי בשטח האדמה שמעבר לגדר‪.‬‬</w:t>
        <w:br/>
        <w:t>‫ויודגש‪ ,‬בין אם מדובר ברכוש משותף ובין אם ברכוש ציבורי )ואינני נדרש כאן להכרעה‬</w:t>
        <w:br/>
        <w:t>‫במחלוקת זו(‪ ,‬מדובר בייחוס של השטח לנתבע‪ ,‬ולטובתו בלבד – פריצת שער ברוחב‬</w:t>
        <w:br/>
        <w:t>‫הנדרש למכונית‪ ,‬ובמיוחד הצבת שלט "חניה פרטית"‪ ,‬מבססות את טענת התובעות כי‬</w:t>
        <w:br/>
        <w:t>‫מדובר בניסיון למנוע אפשרות לחניה של אחרים בשטח שמעבר לגדר ובמקביל‪ ,‬למעשה‪,‬‬</w:t>
        <w:br/>
        <w:t>‫לעשות בשטח 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‫בפרט אמורים הדברים כאשר זכות לחניה במקום מעבר לגדר )בין אם מדובר במכונית‬</w:t>
        <w:br/>
        <w:t>‫אחת או יותר( הוכרה והוקנתה לבעלי הדירות בבית בפסק דין חלוט‪ .‬פעולות הנתבע‬</w:t>
        <w:br/>
        <w:t>‫כאמור יש בהן כדי לחתור תחת קביעות שיפוטיות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.34‬שלישית‪ ,‬לא התקבל היתר בניה לעבודה שבוצעה‪ ,‬לא הוכח כי בכלל הוגשה בקשה‪ ,‬לא‬</w:t>
        <w:br/>
        <w:t>‫הוכח כי התקבלה הסכמת העירייה בכל הקשור להסדרי תנועה‪ ,‬בין אם מדובר בחלק‬</w:t>
        <w:br/>
        <w:t>‫מהרכוש המשותף ובודאי אם מדובר בקרקע ציבורית‪ .‬למעשה‪ ,‬לא הובאה כל ראיה מטעם‬</w:t>
        <w:br/>
        <w:t>‫הנתבע בהקשר זה אשר מקנה לו זכות לבצע שינויים כאמור "בדירתו"‪ ,‬לרבות‪ ,‬יצירת חניה‬</w:t>
        <w:br/>
        <w:t>‫בחלק החצר שבשימושו הייחודי‪ .‬ויודגש‪ ,‬על פני הדברים גם שינוי מהות השימוש בחצר‬</w:t>
        <w:br/>
        <w:t>‫לטובת חניה עשוי להוות שינוי נסיבות מהותי אשר אפשר ויצדיק חזרה מהסכמה כאמור‬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.35‬רביעית‪ ,‬לאור פסקי הדין בהליכים קודמים )לרבות קביעת זכות בעלי הדירות לחנייה(‪,‬‬</w:t>
        <w:br/>
        <w:t>‫וודאי לאור התנהלות בעלי הדירות לאורך שנים‪ ,‬הרי שהנטל על הנתבע היה להוכיח את‬</w:t>
        <w:br/>
        <w:t>‫טענתו כאילו אין כל רכוש משותף מעבר לגדר הנדונה‪ .‬דא עקא‪ ,‬לא הובאה על ידו כל‬</w:t>
        <w:br/>
        <w:t>‫ראיה בהקשר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.36‬כפי שנסקר לעיל ובסיכומי הצדדים בהרחבה‪ ,‬מדובר בצדדים מסוכסכים במשך שנים אשר‬</w:t>
        <w:br/>
        <w:t>‫ניהלו‪ ,‬מנהלים וינהלו עשרות הליכים שיפוטיים בפני ערכאות שונות‪ .‬אף על פי כן בחר‬</w:t>
        <w:br/>
        <w:t>‫הנתבע לבצע פעולות חד צדדיות בהריסת גדר הבית‪ ,‬חלף נקיטת הליכים משפטיים אשר‬</w:t>
        <w:br/>
        <w:t>‫יקנו בידיו את הזכות לבצע את הפעולה האמורה‪ ,‬לו סבר שבידו זכות לכך‪.‬‬</w:t>
        <w:br/>
        <w:t>‫מעבר לעובדה שמדובר בהתנהלות בחוסר תום לב המחויב במערכת היחסים שבין בעלי‬</w:t>
        <w:br/>
        <w:t>‫דירות בבית משותף )ר' ע"א ‪ 810/82‬זול בו בע"מ נגד זיידה ואח' פ"ד ל"ז )‪ ;737 (4‬רע"א‬</w:t>
        <w:br/>
        <w:t>‫‪ 7112/93‬צודלר ואח' נ‪ .‬ש‪ .‬יוסף ואח' פ"ד מח )‪ 550 (5‬וכן רע"א ‪ 6339/97‬משה רוקר‬</w:t>
        <w:br/>
        <w:t>‫ואח' נגד משה סלומון ואח' פד"י נה )‪ ,(199 (1‬הרי שיש בהתנהלות זו גם לבסס את טענת‬</w:t>
        <w:br/>
        <w:t>‫התובעות כי מטרתו של הנתבע כאן היתה לקבוע עובדות חד צדדיות בשטח ללא כל זכות‬</w:t>
        <w:br/>
        <w:t>‫בדין‪.‬‬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.37‬לאור כל האמור לעיל אני מקבל את התביעה בחלקה וקובע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.38‬אני מחייב את הנתבע לבנות מחדש את גדר האבן שפורקה על ידו במיקום מדויק לזה בו‬</w:t>
        <w:br/>
        <w:t>‫היתה קיימת קודם לביצוע עבודות ההריסה על ידו‪ .‬הגדר תותקן מאבנים כמצבה טרם‬</w:t>
        <w:br/>
        <w:t>‫הריסתה ותושב למצבה הקודם באופן מדויק‪.‬‬</w:t>
        <w:br/>
        <w:t>‫האמור יבוצע על ידי ועל חשבון הנתבע בתוך ‪ 60‬יום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תיק‪1/48/2016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.39‬לאחר החזרת מצב הגדר לקדמותה אני אוסר על הנתבע לבצע כל עבודה בגדר‪ ,‬לרבות‪,‬‬</w:t>
        <w:br/>
        <w:t>‫שינוי צורתה‪ ,‬מיקומה‪ ,‬פתיחת שער וכיוצ"ב ללא קבלת הסכמה כדין של רוב בעלי דירות‬</w:t>
        <w:br/>
        <w:t>‫בבית במסגרת אסיפה כללית של בעלי הדירות שעל סדר יומה תעלה הסוגיה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.40‬התביעה לסילוק חומרי בניה משטח החניה נדחית‪ .‬אולם‪ ,‬מובהר כי במסגרת העבודות‬</w:t>
        <w:br/>
        <w:t>‫האמורות‪ ,‬או כל עבודה אחרת‪ ,‬נאסר על הנתבע להניח חומרי בניה בשטח המשמש‬</w:t>
        <w:br/>
        <w:t>‫לחנייה‪.‬‬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.41‬אני מחייב את הנתבע להשיב לתובעות סך של ‪ ₪ 650‬בגין החזר אגרת תביעה וכן סך של‬</w:t>
        <w:br/>
        <w:t>‫‪ ₪ 10,000‬בגין החזר הוצאות שכ"ט עו"ד‪ ,‬הכול בצירוף הפרשי הצמדה וריבית כדין‬</w:t>
        <w:br/>
        <w:t>‫מהיום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.42‬בפסיקת שיעור החזר הוצאות ניהול ההליך התחשבתי בכל אשר התנהל בהליך זה ‪ -‬הדיון‬</w:t>
        <w:br/>
        <w:t>‫המקדמי מיום ‪ ,30.03.16‬לרבות‪ ,‬טענתו המיתממת של הנתבע באותו הדיון בנוגע לאי‬</w:t>
        <w:br/>
        <w:t>‫הגשת כתב ההגה על ידו‪ ,‬דיון ההוכחות מיום ‪ ,26.09.16‬הגשת תצהירים וסיכומים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י"א כסלו תשע"ז‪ 11 ,‬דצמבר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1/48/2016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