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1/830/2016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2016-11-22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תיק‪5/830/2016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ה' באייר ‪ 30‬תל אביב‬              ‫התובעת‪:‬‬</w:t>
        <w:br/>
        <w:t>‫ע"י ב"כ עוה"ד שלומי אוחנה‬</w:t>
        <w:br/>
        <w:t>‫מרחוב ריבל ‪ 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.1‬שאול נויברג‬             ‫הנתבעים‪:‬‬</w:t>
        <w:br/>
        <w:t>‫‪.2‬שלומית חיון‬</w:t>
        <w:br/>
        <w:t>‫‪ .3‬סלקום ישראל בע"מ‬</w:t>
        <w:br/>
        <w:t>‫ע"י ב"כ עוה"ד טל משיח‬</w:t>
        <w:br/>
        <w:t>‫מדרך אבא הלל סילבר ‪ 14‬רמת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.1‬במסגרת ההליך דנן עותרת התובעת לחיוב הנתבעים בגין הפרת הסכם שנחתם‪ ,‬בין היתר‪,‬‬</w:t>
        <w:br/>
        <w:t>‫בינה לבין הנתבעים‪ ,‬ובכלל האמור היא מבקשת חיובם בתשלום הפיצויים המוסכמים על‬</w:t>
        <w:br/>
        <w:t>‫פי ההסכם האמור ובמתן פסק דין בתביעה שהתנהלה בעבר בפני המפקח בתיק ‪.152/14‬‬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שבחנתי את כתב התביעה בתיק זה הגעתי למסקנה כי אין למפקח על רישום‬</w:t>
        <w:br/>
        <w:t>‫מקרקעין סמכות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.3‬סמכותו של המפקח על רישום מקרקעין להכריע בסכסוכים נקבעה בסעיף ‪ 72‬לחוק‬</w:t>
        <w:br/>
        <w:t>‫המקרקעין תשכ"ט‪) 1969-‬להלן‪"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.4‬בתי המשפט נתנו פירוש דווקני לסעיף ‪ 72‬המצוטט לעיל וקבעו כי אין להרחיב את‬</w:t>
        <w:br/>
        <w:t>‫פירושו‪.‬‬</w:t>
        <w:br/>
        <w:t>‫כך נקבע בד"נ ‪ 20/73‬שמע נגד סדובסקי ואח' פ"ד כ"ח )‪ (1‬עמ' ‪ 730‬בעמ' ‪ 733‬מפי מ"מ‬</w:t>
        <w:br/>
        <w:t>‫הנשיא זוסמן )כתוארו אז(‪"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  <w:br/>
        <w:t>‫בהקשר זה הלכה פסוקה היא שגם עילות המטרד והיפר חובה חקוקה אינן בסמכותו של‬</w:t>
        <w:br/>
        <w:t>‫המפקח‪) .‬ראה ע"א ‪ 664/71‬עורקבי ואח' נגד נקר פ"מ ע"ח ‪ 130‬וכן ע"א ‪ 458/69‬שליט‬</w:t>
        <w:br/>
        <w:t>‫נגד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ניתן לקבוע כי משרצה המחוקק להעניק למפקח סמכות לדון בעילה מסויימת‪,‬‬</w:t>
        <w:br/>
        <w:t>‫עשה זאת במפורש ומכאן‪ ,‬עילות אחרות אשר אינן מוקנות במפורש לסמכות המפקח על‬</w:t>
        <w:br/>
        <w:t>‫פי החוק‪ ,‬אינן בסמכותו‪.‬‬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תיק‪5/830/2016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.6‬תקנה ‪ 78‬לתקנות המקרקעין )ניהול ורישום(‪ ,‬התשע"ב ‪ 2011 -‬אמנם מחילה את תקנות‬</w:t>
        <w:br/>
        <w:t>‫סדר הדין האזרחי בשינויים המחוייבים על סדרי הדין בפני המפקח בכל ענין שלא נקבעה‬</w:t>
        <w:br/>
        <w:t>‫לגביו הוראה אחרת בחוק או בתקנות המקרקעין‪ .‬אולם אין בכוחו של מחוקק המשנה אשר‬</w:t>
        <w:br/>
        <w:t>‫התקין את תקנה ‪ 78‬להעניק למפקח סמכות עניינית שלא ניתנה לו בחוק המקרקעין על ידי‬</w:t>
        <w:br/>
        <w:t>‫המחוקק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.7‬ההסכם נושא ההליך מהווה התחייבות חוזית רגילה עליה חלים דיני החוזים‪ .‬אין מדובר‬</w:t>
        <w:br/>
        <w:t>‫בתקנון מוסכם‪ .‬אין מדובר בהסכם אשר קיבל תוקף בהליך שיפוטי‪ .‬דיון בתובענה יחייב‪,‬‬</w:t>
        <w:br/>
        <w:t>‫מניה וביה‪ ,‬דיון בסוגיות חוזיות העולות או הקשורות בהסכם לרבות פרשנות ההסכם‪,‬‬</w:t>
        <w:br/>
        <w:t>‫התייחסות לביצוע או הפרתו על ידי מי מהצדדים או מעמדו המחייב כלפי הנתבעים ובעלי‬</w:t>
        <w:br/>
        <w:t>‫הדירות‪ .‬חוק המקרקעין אינו מקנה למפקח סמכות לדון בתובענות שעניינן הסכמים‬</w:t>
        <w:br/>
        <w:t>‫והתחייבויות רגילות שבין בעלי דירות בבית‪ ,‬שאינן בגדר 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.8‬זאת ועוד‪ .‬הנתבעת ‪ 3‬הינה חברת סלולר שלה אין כל זכויות בבית המשותף )ולא נטען‬</w:t>
        <w:br/>
        <w:t>‫אחרת(‪ .‬בהתאם‪ ,‬ממילא‪ ,‬בהתאם להוראות סעיף ‪ 73‬לחוק המקרקעין‪ ,‬אין היא יכולה כלל‬</w:t>
        <w:br/>
        <w:t>‫להיות צד להליך בפני המפקח‪ ,‬ודאי בתובענה בגין הפרת הסכם שנחתם‪ ,‬בין היתר‪ ,‬בינה‬</w:t>
        <w:br/>
        <w:t>‫לבין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.9‬גם הסעד המרכזי המבוקש – תשלום פיצוי מוסכם‪ ,‬נובע‪ ,‬כל כולו‪ ,‬מההסכם האמור וטענת‬</w:t>
        <w:br/>
        <w:t>‫ההפרה‪ .‬באילו‪ ,‬הנובעים מדיני החוזים‪ ,‬אינני מוסמך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.10‬בהקשר זה יוער כי הסעד המבוקש לפיו ינתן פסק דין בתיק ‪ 152/14‬לא ברור כלל ועיקר‪.‬‬</w:t>
        <w:br/>
        <w:t>‫פסק דין בהליך ניתן‪ ,‬לבקשת הצדדים‪ ,‬ביום ‪ ,21.10.14‬ואף צורף כנספח לתביעה‪ .‬לא ניתן‬</w:t>
        <w:br/>
        <w:t>‫"להחיות" את תיק התביעה האמור וממילא לא ניתן ליתן בו עתה כל פסק דין נוסף לזה‬</w:t>
        <w:br/>
        <w:t>‫שכבר הפך לחלוט לפני זמן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.11‬גם אם נבחן את גופה של טענה‪ ,‬המבוססת על סעיף ‪ 10‬להסכם‪ ,‬הרי שסעיף זה מתייחס‬</w:t>
        <w:br/>
        <w:t>‫לנקיטת הליך מקוצר לפינוי המתקנים כנגד חברות הסלולר או קבלת פסק דין כנגדם )על‬</w:t>
        <w:br/>
        <w:t>‫יסוד ההסכם(‪ .‬אין הסעיף מתייחס להליך בתיק ‪ .152/14‬ממילא חברות הסלולר לא היו‬</w:t>
        <w:br/>
        <w:t>‫ואינן יכולות להיות צד לכל הליך בפני המפקח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.12‬ויוער‪ ,‬אף אם הצדדים הסכימו להקנות סמכות למפקח )ויודגש כי האמור ממילא לא קיים‬</w:t>
        <w:br/>
        <w:t>‫כלל במסגרת ההסכם נושא התובענה( הרי שאין בידם לעשות כן ‪ -‬סמכות עניינית מוקנית‬</w:t>
        <w:br/>
        <w:t>‫על פי חוק‪ ,‬ועל פיו בלבד‪ .‬אין הצדדים יכולים "להסכים" על הקניית סמכות עניינית זו או‬</w:t>
        <w:br/>
        <w:t>‫אחרת לערכאה שיפוטית ספציפית‪.‬‬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על כן אני קובע כי אין לי סמכות עניינית לדון בתובענה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.14‬ויודגש‪ ,‬התובענה‪ ,‬כל כולה‪ ,‬מתבססת על הסכם וטענה בדבר הפרתו‪ .‬אין כל טענה מכח‬</w:t>
        <w:br/>
        <w:t>‫הוראות חוק המקרקעין ואין די בכך שחלק מהצדדים הינם בעלי דירות בבית משותף‬</w:t>
        <w:br/>
        <w:t>‫)שנוהלו כנגדם הליכים בעבר( כדי להקנות סמכות עניינית למפקח‪.‬‬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תיק‪5/830/2016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.15‬בפסק דין שניתן בבית המשפט המחוזי בת"א ע"י כב' השופטת חיות ב‪-‬ע"א ‪1730/99‬‬</w:t>
        <w:br/>
        <w:t>‫צ‪.‬ה‪.‬ר בע"מ ואח' נ‪ .‬יום טוב בע"מ )לא פורסם( נקבע כי למפקח על רישום מקרקעין יש‬</w:t>
        <w:br/>
        <w:t>‫סמכות להעביר תביעות לבית משפט השלום‪ .‬חיזוק לכך נמצא במאמרה של כב' נשיאת‬</w:t>
        <w:br/>
        <w:t>‫בתי משפט השלום במחוז תל אביב ‪ -‬יפו‪ ,‬השופטת עדנה בקנשטיין‪ ,‬במאמרה "הלא‬</w:t>
        <w:br/>
        <w:t>‫יעבירנו עוד?"‪ ,‬עלי משפט כרך ה' מרץ ‪) 2006‬תשס"ו(‪.7 ,‬‬</w:t>
        <w:br/>
        <w:t>‫לאור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המשותף‬</w:t>
        <w:br/>
        <w:t>‫תק ‪ -‬מח ‪ ,3071 (2) 2002‬למפקח על רישום מקרקעין ישנה הסמכות בהתאם להוראות‬</w:t>
        <w:br/>
        <w:t>‫סעיף ‪)79‬א( לחוק בתי המשפט ]נוסח משולב[‪ ,‬תשמ"ד ‪ ,1984 -‬להעביר תביעה‪ ,‬שאינה‬</w:t>
        <w:br/>
        <w:t>‫בסמכותו‪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האמור לעיל‪ ,‬ולאור היות הסמכות לדון בתובענה נתונה לבית משפט אחר‪ ,‬אני מורה‪,‬‬</w:t>
        <w:br/>
        <w:t>‫בהתאם לסעיף ‪)79‬א( הנ"ל‪ ,‬על העברת התביעה לדיון לבית‪-‬משפט השלום במחוז תל‬</w:t>
        <w:br/>
        <w:t>‫אביב המוסמך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.17‬משנתקבלה החלטתי זו כאמור על בסיס כתב התביעה בלבד‪ ,‬עוד בטרם הומצא כלל‬</w:t>
        <w:br/>
        <w:t>‫לנתבעים‪ ,‬אינני מוצא מקום לחייב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.18‬ככל שיידרש תשלום אגרה בבית משפט השלום לצורך ניהול ההליך שם‪ ,‬אני מורה כי‬</w:t>
        <w:br/>
        <w:t>‫תושב לתובעים האגרה ששולמה בעת פתיחת ההליך דנן במלואה‪ ,‬לאחר המצאת אישור‬</w:t>
        <w:br/>
        <w:t>‫בדבר תשלום האגרה בבית המשפט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.19‬המזכירות תמציא החלטה זו לב"כ התובעים בפקס‪.‬‬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בתאריך‪ ,‬כ"א חשון תשע"ז‪ 22 ,‬נובמבר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1/830/2016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