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1/587/2016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2016-09-25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תיק‪5/587/2016 :‬‬                                        ‫מפקח על רישום מקרקעין‬</w:t>
        <w:br/>
        <w:t>‫מס' בקשה‪5/602/2016 :‬‬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.1‬רותם ענבר‬    ‫המבקשים‪:‬‬</w:t>
        <w:br/>
        <w:t>‫‪ .2‬עו"ד אילן רצאבי ענבר‬</w:t>
        <w:br/>
        <w:t>‫ע"י ב"כ עוה"ד אילן רצאבי ענבר‬</w:t>
        <w:br/>
        <w:t>‫מרחוב בלוך ‪ 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.1‬אלכס קוצ'וק‬    ‫המשיבים‪:‬‬</w:t>
        <w:br/>
        <w:t>‫‪ .2‬שרית קירלי‬</w:t>
        <w:br/>
        <w:t>‫ע"י ב"כ עוה"ד אמיר ארבל‬</w:t>
        <w:br/>
        <w:t>‫מרחוב דיזינגוף ‪ 50‬תל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.1‬המבקשים עותרים בבקשה דנן למתן סעד זמני אשר יקבע כי בידם זכות קונסטרוקטיבית‬</w:t>
        <w:br/>
        <w:t>‫לקבלת היתר בניה‪ ,‬ללא צורך בהסכמת המשיבים‪ ,‬וזאת לאור תחולת הוראות סעיף ‪71‬ב)ג(‬</w:t>
        <w:br/>
        <w:t>‫לחוק המקרקעין‪ ,‬תשכ"ט ‪ 1969 -‬וכן כי תינתן זכות גישה לקיר ביתם הגובל בקיר בית‬</w:t>
        <w:br/>
        <w:t>‫המשיבים לשם ביצוע עבודות דחופות נדרשות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.2‬המשיבים טענו בתמצית כי הבקשה הוגשה בשיהוי ובחוסר תום לב מתוך מטרה להפעיל‬</w:t>
        <w:br/>
        <w:t>‫לחץ פסול על המשיבים‪ ,‬וממילא אין הצדקה בדין למתן הסעדים הזמניים המבוקשים –‬</w:t>
        <w:br/>
        <w:t>‫המשיבים לא סרבו לחתום על תוכניות שעה שאלו כלל לא הוצגו להם‪ .‬המשיבים גם לא‬</w:t>
        <w:br/>
        <w:t>‫התנגדו לאפשר גישה לביצוע עבודות נטענות אך התנו זאת בתנאים מינימלים לשם שמירה‬</w:t>
        <w:br/>
        <w:t>‫על קניינם‪.‬‬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06.09.16‬נערך דיון בבקשה בסיומו הגיעו הצדדים להסכמה לפיה יעבירו המבקשים‬</w:t>
        <w:br/>
        <w:t>‫למשיבים את התוכניות אותם הם מבקשים לאשר במסגרת הבקשה להיתר והצדדים יבואו‬</w:t>
        <w:br/>
        <w:t>‫בניהם בדברים‪.‬‬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19.09.16‬הודיעו המשיבים כי לא עלה בידי הצדדים להגיע להסכמות שעה שאין‬</w:t>
        <w:br/>
        <w:t>‫מבוקש לבצע הרחבה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.5‬אף שנותרה עוד על הפרק הצעת פשרה שהעלו המשיבים‪ ,‬והועברה בהתאם להחלטתי‬</w:t>
        <w:br/>
        <w:t>‫לתגובת המבקשים‪ ,‬מצאתי לנכון ליתן החלטה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.6‬בבואו להחליט בדבר מתן סעד זמני‪ ,‬יפעיל בית המשפט את המבחנים הבאים‪:‬‬</w:t>
        <w:br/>
        <w:t>‫א‪ .‬קיום ראיות מהימנות לכאורה לקיומה של עילת התביעה‪ :‬בשלב זה על המבקש להוכיח‬</w:t>
        <w:br/>
        <w:t>‫כי התביעה אינה טרדנית וכי קיימת שאלה רצינית שיש לדון בה )תקנה ‪)362‬א( לתקנות‬</w:t>
        <w:br/>
        <w:t>‫סדר הדין האזרחי‪ ,‬תשמ"ד ‪) 1984 -‬להלן‪" :‬התקנות"((‪.‬‬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תיק‪5/587/2016 :‬‬                                             ‫מפקח על רישום מקרקעין‬</w:t>
        <w:br/>
        <w:t>‫מס' בקשה‪5/602/2016 :‬‬    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.‬שמירה על המצב הקיים‪ :‬מתן הסעד הזמני הכרחי כדי להצדיק את התערבותו של בית‬</w:t>
        <w:br/>
        <w:t>‫המשפט בשלב מוקדם‪ ,‬לפני בירור התביעה‪.‬‬</w:t>
        <w:br/>
        <w:t>‫ג‪ .‬מאזן הנוחות‪ :‬ביצוע הערכה של זכויות ושל תוצאות אפשריות לגבי שני הצדדים‪ ,‬של‬</w:t>
        <w:br/>
        <w:t>‫מתן או סירוב נתינתו של הצו הזמני‪ .‬מבחן זה בודק את הנזקים וההכבדה שייגרמו לצד‬</w:t>
        <w:br/>
        <w:t>‫התובע אם לא יינתן הצו‪ ,‬לעומת הקשיים הנזקים וההכבדה שייגרמו לצד הנתבע אם הצו‬</w:t>
        <w:br/>
        <w:t>‫יוענק לתובע‪.‬‬</w:t>
        <w:br/>
        <w:t>‫ד‪ .‬שיקולים שביושר‪) .‬ראו אורי גורן‪ ,‬סוגיות בסדר דין אזרחי‪ ,‬מהדורה שמינית‪ ,‬עמ' ‪502-‬‬</w:t>
        <w:br/>
        <w:t>‫‪.(503‬‬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.7‬בין המבחנים האמורים מתקיים יחס מקביל כך שככל שבית המשפט יתרשם כי סיכויי‬</w:t>
        <w:br/>
        <w:t>‫המבקש לזכות בתביעתו גבוהים‪ ,‬תפחת הדרישה בדבר מאזן הנוחות ולהיפך )רע"א‬</w:t>
        <w:br/>
        <w:t>‫‪ 6994/00‬בנק מרכנתיל דיסקונט בע"מ נ' אמר‪ ,‬פ"ד נו)‪ ;(529 (1‬רע"א ‪ 10066/04‬נ‪.‬ר‪.‬‬</w:t>
        <w:br/>
        <w:t>‫ספאנטק תעשיות בע"מ נ' ד‪.‬ס‪.‬פ‪ .‬ספיר אנטרפרייז בע"מ‪ ,‬פ"ד נט)‪ .(700 (4‬עם זאת‪ ,‬על‬</w:t>
        <w:br/>
        <w:t>‫המבקש‪ ,‬בכל מקרה‪ ,‬לעמוד ברף מינימאלי בנוגע לכל אחד מן התנאים בנפרד‪ ,‬שאם לא‬</w:t>
        <w:br/>
        <w:t>‫כן‪ ,‬לא ינתן הסעד זמני )רע"א ‪ 2826/06‬שלמה אליהו אחזקות בע"מ נ' ישעיהו לנדאו‬</w:t>
        <w:br/>
        <w:t>‫אחזקות )‪ (1993‬בע"מ ]פורסם באתר נבו[(‪.‬‬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.8‬בנסיבות דנן עסקינן‪ ,‬כאמור‪ ,‬בבקשה למתן סעד זמני מסוג צו עשה‪ .‬ההלכה קובעת כי צו‬</w:t>
        <w:br/>
        <w:t>‫כזה לא יינתן אלא במקרים יוצאי דופן‪" :‬קבלת סעד זמני מסוג צו‪-‬עשה זמני קשה יותר‬</w:t>
        <w:br/>
        <w:t>‫להשגה מאשר קבלת הסעד ההפוך )של צו מניעה זמני(‪ .‬בעוד שהסעד האחרון עומד‬</w:t>
        <w:br/>
        <w:t>‫בקריטריונים לעניין שמירת המצב הקיים‪ ,‬הרי שבמתן צו עשה זמני‪ ,‬יש‪ ,‬לכאורה‪ ,‬משום‬</w:t>
        <w:br/>
        <w:t>‫שינוי במצב הקיים" )אורי גורן‪ ,‬סוגיות בסדר דין אזרחי‪) ,‬מהדורה תשיעית( בעמ' ‪.(527‬‬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‫בבש"א )מחוזי‪-‬ת"א( ‪ 20818/03‬מלכה שלמה נ' אגד אגודה שיתופית לתחבורה בישראל‬</w:t>
        <w:br/>
        <w:t>‫בע"מ‪] ,‬פורסם בנבו[‪ ,‬נקבע‪" :‬על אף שבית המשפט מוסמך לתת צו עשה זמני )ר' הגדרת‬</w:t>
        <w:br/>
        <w:t>‫"סעד זמני( בתקנה ‪ 1‬לתקנות סדר הדין האזרחי‪ ,‬התשמ"ד ‪ (1984 -‬יימנע בית המשפט‬</w:t>
        <w:br/>
        <w:t>‫בדרך כלל מנתינתו‪ .‬צו כזה יינתן רק במקרים יוצאים מן הכלל‪ ,‬כאשר הנזק לתובע הוא‬</w:t>
        <w:br/>
        <w:t>‫בלתי הפיך ושום פיצוי כספי לא יוכל לתקנו‪."...‬‬</w:t>
        <w:br/>
        <w:t>‫ברע"א ‪ 5843/05‬איגוד ערים לאיכות הסביבה דרום יהודה נ' שרון דן השקעות בע"מ‬</w:t>
        <w:br/>
        <w:t>‫]פורסם בנבו[‪ ,‬נקבע‪" :‬הלכה היא‪ ,‬כי על בית המשפט לנקוט משנה זהירות טרם שיצווה‬</w:t>
        <w:br/>
        <w:t>‫על צו עשה זמני המשנה את המצב הקיים‪ ,‬עוד לפני שניתנה ההכרעה הסופית בתובענה‪ .‬צו‬</w:t>
        <w:br/>
        <w:t>‫עשה זמני המשנה מצב קיים ראוי שיינתן במקרים חריגים‪ ,‬אך כאשר נוכח בית המשפט כי‬</w:t>
        <w:br/>
        <w:t>‫התערבותו הינה חיונית בכדי למנוע תוצאה קשה ביותר וכאשר הנזק שעלול להיגרם אינו‬</w:t>
        <w:br/>
        <w:t>‫ניתן לתיקון באמצעות פיצוי כספי הולם )ע"א ‪ 213/64‬ברא"ז נ' נציב המים‪ ,‬פ"ד יח)‪(3‬‬</w:t>
        <w:br/>
        <w:t>‫‪ ;654 -653 ,647‬וכן ראו רע"א ‪ 1868/98‬סייג נ' המועצה לייצור ולשיווק צמחי נוי ]פורסם‬</w:t>
        <w:br/>
        <w:t>‫בנבו[("‪.‬‬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תיק‪5/587/2016 :‬‬                                         ‫מפקח על רישום מקרקעין‬</w:t>
        <w:br/>
        <w:t>‫מס' בקשה‪5/602/2016 :‬‬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.9‬לאחר ששקלתי את טיעוני הצדדים‪ ,‬ולאור הוראות התקנות והפסיקה כאמור‪ ,‬אני מוצא‬</w:t>
        <w:br/>
        <w:t>‫לנכון 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.10‬ראשית‪ ,‬בכל הקשור לסעד הזמני המבוקש בנוגע לתחולת סעיף ‪71‬ב)ג( לחוק המקרקעין‬</w:t>
        <w:br/>
        <w:t>‫)"הרחבה דומה"( הרי שמבוקש‪ ,‬למעשה‪ ,‬מתן הסעד הסופי הנדרש בהליך‪ ,‬כבר במסגרת‬</w:t>
        <w:br/>
        <w:t>‫הסעד הזמני ובנסיבות דנן אין להיעתר לכך ‪ -‬הקביעה כי המשיבים ביצעו "הרחבה דומה"‬</w:t>
        <w:br/>
        <w:t>‫הינה‪ ,‬בין היתר‪ ,‬נגזרת של בחינה עובדתית נדרשת של הבניה אשר מבוקש לאשר בדירת‬</w:t>
        <w:br/>
        <w:t>‫המבקשים אל מול הבניה אשר בוצעה לכאורה בדירת המשיבים ‪ -‬לא ניתן בשלב מקדמי זה‬</w:t>
        <w:br/>
        <w:t>‫לקבוע מסמרות בנוגע לאמור‪ ,‬ודאי כאשר במסגרת הדיון בבקשה כלל לא הוצגה הבקשה‬</w:t>
        <w:br/>
        <w:t>‫להיתר בניה אשר מבקשים התובעים לאשר במסגרת ההליך‪ .‬למעשה‪ ,‬גם לא הוצגה ראשית‬</w:t>
        <w:br/>
        <w:t>‫ראיה מספיקה בנוגע לבניה שבוצעה או אושרה בדירת המשיבים – לא היתר בניה ולא‬</w:t>
        <w:br/>
        <w:t>‫חוות דעת מומחה‪ .‬כל שצורפו הם חלקים ממדידות לא חתומות‪ ,‬לא מתוארכות וגם לא‬</w:t>
        <w:br/>
        <w:t>‫ברורות – ההסברים לאמור בתשריטים הינם של המבקשים ולא של המודד‪.‬‬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.11‬זאת ועוד‪ .‬היענות לבקשה משמעה‪ ,‬לכאורה )כנטען בבקשה(‪ ,‬כי בידי התובעים יהיה‪ ,‬כבר‬</w:t>
        <w:br/>
        <w:t>‫עתה‪ ,‬לקבל היתר בניה תכנוני לבניה שבוצעה בדירתם‪ ,‬וזאת בטרם הוכרעה התובענה‬</w:t>
        <w:br/>
        <w:t>‫לגופה‪ .‬הנזק הצפוי בשל מתן הסעד הסופי האמור‪ ,‬כבר בשלב המקדמי‪ ,‬גדול עשרות‬</w:t>
        <w:br/>
        <w:t>‫מונים על פי הנזקים הצפויים למבקשים אם יוכרע הסעד המבוקש‪ ,‬על פי כללי הדין‪ ,‬לאחר‬</w:t>
        <w:br/>
        <w:t>‫ניהול המסכת המשפטית הקבועה בדין – קבלת היתר בניה ביד המבקשים הינה פעולה‬</w:t>
        <w:br/>
        <w:t>‫בלתי ניתנת לביטול אשר תייתר את הצורך בדיון בתובענה לגופה‪ ,‬תוך פגיעה אפשרית‬</w:t>
        <w:br/>
        <w:t>‫בקניין המשיבים וזאת בטרם נדון ההליך והוכרע לגופו‪.‬‬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.12‬בהקשר זה נכון יהיה להאיר כי טענת המבקשים מתבססת על כך שאין בידם למכור את‬</w:t>
        <w:br/>
        <w:t>‫דירתם וכי נגרמים להם נזקים ללא קבלת היתר בניה‪ ,‬בין היתר‪ ,‬חשיפתם לאישום פלילי‬</w:t>
        <w:br/>
        <w:t>‫)עמוד ‪ 1‬לפרוטוקול שורה ‪ 16‬ועמוד ‪ 2‬שורות ‪ .(21-24‬דא עקא‪ ,‬אין לתובעים לבוא‬</w:t>
        <w:br/>
        <w:t>‫בהקשר זה בטענות אלא לעצמם – לאור הנטען בבקשה ומטיעוני המבקש בדיון עולה כי‬</w:t>
        <w:br/>
        <w:t>‫הבקשה למתן היתר שהוגשה מטרתה הכשרת בניה שכבר בוצעה על ידי המבקשים בעבר‪.‬‬</w:t>
        <w:br/>
        <w:t>‫אין כל הצדקה מדוע יקבלו המבקשים את הסעד הסופי המבוקש על ידם‪ ,‬כבר במסגרת‬</w:t>
        <w:br/>
        <w:t>‫מקדמית של ניהול ההליך‪ ,‬כאשר היסוד לבקשתם הינו בניה בלתי חוקית שביצעו ללא‬</w:t>
        <w:br/>
        <w:t>‫קבלת היתר תכנוני‪ ,‬וממילא ללא זכות קניינית לכאורה בהעדר הסכמה פוזיטיבית של‬</w:t>
        <w:br/>
        <w:t>‫המשיבים‪ ,‬שהרי לשם כך הוגשה התובענה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.13‬למעלה מן הצורך יוער כי מטיעוני המבקשים עולה כי נדרשת הסכמה של כל בעלי הדירות‬</w:t>
        <w:br/>
        <w:t>‫בבית לשם נקיטת ההליכים התכנוניים על פי דרישת הרשויות )ר' סעיף ‪ 53‬לבקשה(‪.‬‬</w:t>
        <w:br/>
        <w:t>‫במסגרת הבקשה לא הוכחה קיומה של הסכמת בעלי דירות אחרים בבית‪ ,‬שלא נתבעו‬</w:t>
        <w:br/>
        <w:t>‫בהליך‪ ,‬ודאי לאור טענות המשיבים בהקשר זה )ר' למשל סעיף ה למבוא‪ ,‬סעיף ‪ 11‬וסעיף‬</w:t>
        <w:br/>
        <w:t>‫‪ 42‬לתגובה(‪ .‬בהתאם‪ ,‬גם אם ינתן הסעד הזמני המבוקש כנגד המשיבים בלבד‪ ,‬הרי‬</w:t>
        <w:br/>
        <w:t>‫שלכאורה כלל לא יהיה בו לסייע ביד המבקשים‪ ,‬על פי גרסתם )עמוד ‪ 1‬לפרוטוקול שורה‬</w:t>
        <w:br/>
        <w:t>‫‪ 20‬עד עמוד ‪ 2‬שורה ‪.(2‬‬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.14‬שנית‪ ,‬על פני הדברים הבקשה הוגשה בשיהוי‪ ,‬ואף ניכר – הבניה המדוברת בדירת‬</w:t>
        <w:br/>
        <w:t>‫המבקשים בוצעה בשנת ‪ 2012‬כאשר הבניה בדירת המשיבים בוצעה עוד קודם‪ .‬לכאורה‪,‬‬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תיק‪5/587/2016 :‬‬                                           ‫מפקח על רישום מקרקעין‬</w:t>
        <w:br/>
        <w:t>‫מס' בקשה‪5/602/2016 :‬‬  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 ממועדים אלו קמה עילת התביעה‪ ,‬ודאי כאשר המבקשים מודעים להתנגדות‬</w:t>
        <w:br/>
        <w:t>‫המשיבים ובין הצדדים סכסוך מתמשך )ר' סעיף ‪ 30‬לבקשה(‪ .‬אין כל הסבר מדוע מאז לא‬</w:t>
        <w:br/>
        <w:t>‫ננקט כל הליך )כמענה לטענה המפורשת בהקשר זה בסעיף ‪ 56‬לתגובה(‪ ,‬ודאי כאשר‬</w:t>
        <w:br/>
        <w:t>‫עסקינן בבניה שבוצעה ללא אישור תכנוני וכאשר מבחינה קניינית כל שיש בידי המבקשים‬</w:t>
        <w:br/>
        <w:t>‫הוא את "העדר טענות" של המשיבים )ר' סעיפים ‪ 42‬ו‪ 48 -‬לבקשה(! שיהוי זה‪ ,‬כשלעצמו‪,‬‬</w:t>
        <w:br/>
        <w:t>‫מצדיק את דחיית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.15‬אף אם נקבל את טענת המבקשים כי לאור מדידות שנערכו "הוסכם" על הרחבות דומות‬</w:t>
        <w:br/>
        <w:t>‫בכל דירות הבית‪ ,‬הרי שעילת התביעה הקונקרטית קיימת כבר "מספר חודשים" מאז היו‬</w:t>
        <w:br/>
        <w:t>‫קרובים המבקשים למכירת ביתם‪ ,‬מכירה שסוכלה‪ ,‬לטענתם‪ ,‬לאור דרישות המשיבים נושא‬</w:t>
        <w:br/>
        <w:t>‫הדיון בהליך זה )ר' סעיפים ‪ 44-47‬לבקשה(‪ .‬גם ממועד זה חל שיהוי אשר מצדיק את‬</w:t>
        <w:br/>
        <w:t>‫דחיית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.16‬שלישית‪ ,‬גם אין מקום לקבל את הבקשה למתן סעד זמני שעניינה מתן זכות גישה דרך‬</w:t>
        <w:br/>
        <w:t>‫דירת המשיבים לטיפול בקיר החיצוני‪.‬‬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.17‬בדיון מיום ‪ 06.09.16‬עלה כי ניתן לבצע את העבודות הנטענות בקירות דירת המבקשים גם‬</w:t>
        <w:br/>
        <w:t>‫באמצעות סנפלינג מגג הבית‪ ,‬מבלי צורך בגישה דרך דירת המשיבים דווקא‪ ,‬וממילא מבלי‬</w:t>
        <w:br/>
        <w:t>‫הקמת פיגומים ופוטנציאל לגרימת נזקים לרכושם של המשיבים )הטעמים להצבת תנאי‬</w:t>
        <w:br/>
        <w:t>‫המשיבים לביצוע העבודות דרך דירתם( )ר' עמוד ‪ 2‬שורות ‪.(2-4‬‬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.18‬בנסיבות שכאלו‪ ,‬ודאי כאשר מבוקש מתן צו עשה זמני‪ ,‬הרי ששיקולי מאזן הנוחות והיושר‬</w:t>
        <w:br/>
        <w:t>‫נוטים לטובת המשיבים ‪ -‬אף אם ביצוע העבודה באמצעות סנפלינג תייקר את העלות‬</w:t>
        <w:br/>
        <w:t>‫)טענה שלא הוכחה על ידי המבקשים‪ ,‬ולו בראשית ראיה(‪ ,‬הרי שקבלת הבקשה משמעה‬</w:t>
        <w:br/>
        <w:t>‫כפיית שימוש ברכוש פרטי של המשיבים לה פוטנציאל גרימת נזק ומטרד‪ .‬באיזון שבין נזק‬</w:t>
        <w:br/>
        <w:t>‫כלכלי לבין פגיעה קניינית‪ ,‬גוברת זכות הקניין של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.19‬ויובהר‪ ,‬מתגובת המשיבים עולה כי הם אינם מסרבים לאפשר גישה לביצוע העבודות דרך‬</w:t>
        <w:br/>
        <w:t>‫דירתם‪ .‬אולם‪ ,‬לשם ביצוע האמור הם התנו תנאים אשר לשיטתם יש בהם להגן על קניינם ‪-‬‬</w:t>
        <w:br/>
        <w:t>‫התחייבות המבקשים לתיקון כל נזק שייגרם עקב העבודות והצבת שומר כל עוד "עומדים"‬</w:t>
        <w:br/>
        <w:t>‫פיגומים‪ .‬יוצא‪ ,‬אם כן‪ ,‬כי בידי המבקשים קיימת דרך נוספת )לבד מביצוע העבודה‬</w:t>
        <w:br/>
        <w:t>‫בסנפלינג( לביצוע העבודות כמבוקש תוך שמירה על זכותם הקניינית של המשיבים‪.‬‬</w:t>
        <w:br/>
        <w:t>‫המבקשים הם אלו אשר מסרבים לדרך האמורה ובהתאם מאזן הנוחות ושיקולי היושר‪,‬‬</w:t>
        <w:br/>
        <w:t>‫ודאי כאשר עסקינן בבקשה לצו עשה זמני‪ ,‬אינם נוטים כלל לטובתם‪.‬‬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.20‬זאת ועוד‪ .‬עצם טענת הצורך בביצוע עבודות בקירות החיצוניים לא הוכחה בראשית ראיה‬</w:t>
        <w:br/>
        <w:t>‫כנדרש ‪ -‬לא בחוות דעת מומחה ואפילו לא בפירוט קונקרטי של ביצוע העבודות‪ ,‬לרבות‪,‬‬</w:t>
        <w:br/>
        <w:t>‫באמצעות הצעת מחיר‪ ,‬תצהיר קבלן מבצע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.21‬רביעית‪ ,‬אומנם‪ ,‬אין בעובדה כי מתן הסעד הזמני המבוקש משמעו הענות לסעד העיקרי‬</w:t>
        <w:br/>
        <w:t>‫המבוקש בתובענה העיקרית‪ ,‬כדי לשלול כשלעצמה מתן סעד זמני כשזה נדרש‪ ,‬אך שיקול‬</w:t>
        <w:br/>
        <w:t>‫זה מצטרף לשיקולים האחרים בנסיבות דנן אשר מטים את כף מאזן הנוחות ושיקולי היושר‬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תיק‪5/587/2016 :‬‬                                          ‫מפקח על רישום מקרקעין‬</w:t>
        <w:br/>
        <w:t>‫מס' בקשה‪5/602/2016 :‬‬ 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‫לכיוון דחיית הבקשה – העובדה כי מבוקש להכשיר חריגת בניה )שבוצעה לפני שנים(‪,‬‬</w:t>
        <w:br/>
        <w:t>‫העדר ראיה בדבר הבניה המבוקשת או זו שבוצעה‪ ,‬העדר הסכמה בכתב של המשיבים‬</w:t>
        <w:br/>
        <w:t>‫ובעלי זכויות נוספים‪ ,‬קיומה של מחלוקת לאורך שנים בין הצדדים‪ ,‬שיהוי בהגשת הבקשה‬</w:t>
        <w:br/>
        <w:t>‫וקיומן של חלופות רלבנטיות לביצוע העבודות )שממילא לא פורטו כדבעי ולא הוכחו‬</w:t>
        <w:br/>
        <w:t>‫בראשית ראיה( )רע"א ‪ 4196/93‬שפע בר נ' שפע מסעדות ייצור ושיווק פד"י מז)‪.(165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כל האמור לעיל אני דוחה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.23‬הוצאות הבקשה בסך של ‪ ₪ 2,500‬ישולמו בהתאם לתוצאות ההליך העיקרי וכפי שיקבע‬</w:t>
        <w:br/>
        <w:t>‫במסגרת פסק הדין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.24‬כפי שכבר הוחלט ביום ‪ – 21.09.16‬כתב הגנה יוגש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.25‬דיון בתובענה יערך ביום ‪ 07.02.17‬שעה ‪.12:30‬‬</w:t>
        <w:br/>
        <w:t>‫המזכירות תמציא החלטה זו לצדדים בדואר רשום‪.‬‬</w:t>
        <w:br/>
        <w:t>‫ניתנה בלישכתי ביום כ"ב אלול תשע"ו‪ 25 ,‬ספטמבר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1/587/2016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