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1/578/2015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2016-03-01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תיק‪5/578/2015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  <w:br/>
        <w:t>‫‪ .1‬מוטי האוזר‬         ‫התובעים‪:‬‬</w:t>
        <w:br/>
        <w:t>‫‪ .2‬קרן האוזר‬</w:t>
        <w:br/>
        <w:t>‫ע"י ב"כ עוה"ד פז מוזר‬</w:t>
        <w:br/>
        <w:t>‫מרחוב הנמל ‪ 40‬תל אביב‬</w:t>
        <w:br/>
        <w:t>‫נ ג ד‬</w:t>
        <w:br/>
        <w:t>‫‪ .1‬חגית טוכמן ברטלר‬           ‫הנתבעים‪:‬‬</w:t>
        <w:br/>
        <w:t>‫ע"י ב"כ עוה"ד ישראל ליברובסקי‬</w:t>
        <w:br/>
        <w:t>‫מרחוב אבן גבירול ‪ 76‬תל אביב‬</w:t>
        <w:br/>
        <w:t>‫‪ .2‬שמואל ברטלר‬</w:t>
        <w:br/>
        <w:t>‫מרחוב הסבוראים ‪ 7‬תל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הינם בעלי דירות בבית המשותף ברחוב יהודה הנשיא ‪ 37‬תל אביב‪ .‬לדירות‬</w:t>
        <w:br/>
        <w:t>‫הצדדים קיר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.2‬במקור הוגשה התובענה כנגד הנתבעת ‪ 1‬בלבד בבקשה לחייבה בתיקון נזקי הרטיבות‬</w:t>
        <w:br/>
        <w:t>‫הנובעים מדירתה‪.‬‬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‪ 1‬טענה כי היא בעלים של מחצית מהזכויות בדירה בלבד‪ ,‬הכחישה את קיומה של‬</w:t>
        <w:br/>
        <w:t>‫נזילה מדירתה וטענה כי אין כל קשר בין הנזילה בדירת התובעת לבין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.4‬בסופן של בקשות ביניים שונות צורף הנתבע ‪ 2‬כנתבע נוסף בהליך‪ .‬גם בקשות לדחיית‬</w:t>
        <w:br/>
        <w:t>‫התביעה לאור מכירת הזכויות בדירת התובעים לצדדים שלישיים נדחו‪.‬‬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ההגנה מטעמו הסכים הנתבע ‪ 2‬כי יש לחייב את הנתבעת ‪ 1‬בביצוע התיקונים בדירה‬</w:t>
        <w:br/>
        <w:t>‫שכן היא המחזיקה הבלעדית בה מכוח הסכם גירושין בין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.6‬משלא עלה בידי הצדדים להגיע להסכמות נקבע בתיק בגמר דיון מקדמי מיום ‪01.03.16‬‬</w:t>
        <w:br/>
        <w:t>‫להגשת ראיות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.7‬לאור עמדת הנתבע ‪ 2‬בדיון האמור והסכמתו‪ ,‬גם בכתב ההגנה‪ ,‬למתן הסעד המהותי‬</w:t>
        <w:br/>
        <w:t>‫המבוקש בתובענה ניתנה לו הזכות לבחור שלא להגיש תצהירים ולהתייצב לדיונים‪.‬‬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תיק‪5/578/2015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.8‬מטעם התובעים הוגש תצהיר התובע אליו צורפה חוות דעת אינפרטק בע"מ‪.‬‬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.9‬מטעם הנתבעת הוגש תצהיר חתום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.10‬בדיון מיום ‪ 20.12.16‬הגיעו הצדדים להסכמה דיונית לפיה תבוצע בדיקת רמת לחות במצע‬</w:t>
        <w:br/>
        <w:t>‫החול שמתחת לאריחים בסמוך לקיר המשותף בדירת הנתבעת ולאחר הגשת תוצאות‬</w:t>
        <w:br/>
        <w:t>‫הבדיקה וסיכומי הצדדים אפסוק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.11‬יוער כי בין לבין הוגשו עוד מטעם שני הצדדים בקשות שונות בנוגע להליך – בקשת‬</w:t>
        <w:br/>
        <w:t>‫חוזרת למחיקת התביעה מטעם הנתבעת‪ ,‬בקשת לתיקון כתב תביעה מטעם התובעים‪,‬‬</w:t>
        <w:br/>
        <w:t>‫בקשות בנוגע לתיאום מועדי ביקור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.12‬בהתאם לבדיקה שבוצעה בדירת הנתבעת קיימת תכולת רטיבות בשיעור של ‪.11.9%‬‬</w:t>
        <w:br/>
        <w:t>‫מדובר ברמה גבוהה וחריגה של רטיבות ובהתאם יש לחייב את הנתבעת בתיקון הרטיבות‬</w:t>
        <w:br/>
        <w:t>‫בדירתה‪ .‬לאור העובדה כי הנתבעת נקטה בהליכים כנגד מבטחת דירתה בגין נזקים עקב‬</w:t>
        <w:br/>
        <w:t>‫רטיבויות בדירה הרי שיש להחיל לגביה טענה בדבר השתק שיפוטי ואף לקבוע כי ניהול‬</w:t>
        <w:br/>
        <w:t>‫ההליך על ידה היה נגוע בחוסר תום לב‪ .‬במקום לטפל בליקוי בדירתה בחרה הנתבעת‬</w:t>
        <w:br/>
        <w:t>‫להתעלל בתובעים ובהתאם יש לחייבה לבצע את התיקונים בדירתה וכן לחייבה בהוצאות‬</w:t>
        <w:br/>
        <w:t>‫ניהול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.13‬מן הראיות בהליך זה ברור כי אין כל נזילה פעילה בדירת הנתבעת‪ .‬הגשת התביעה על ידי‬</w:t>
        <w:br/>
        <w:t>‫הנתבעת אין בה‪ ,‬כשלעצמה‪ ,‬לבסס טענה כלשהי‪ ,‬שהרי אפשר וטענת הנתבעת כאן‪,‬‬</w:t>
        <w:br/>
        <w:t>‫התובעת בהליך האחר‪ ,‬תדחה שם‪ .‬התובעים לא הוכיחו כי ישנה חדירת מים מדירת‬</w:t>
        <w:br/>
        <w:t>‫הנתבעת אל דירתם‪ .‬התובעים מסרו את דירתם לרוכשים – משפחת אלוש‪ ,‬אשר משפצים‬</w:t>
        <w:br/>
        <w:t>‫לחלוטין את דירתם ובהתאם אין כל נזק‪ .‬לדירת התובעים נגרם נזק רטיבות מדירה בקומה‬</w:t>
        <w:br/>
        <w:t>‫העליונה‪ .‬התובעים גם לא הגישו צילומים המתעדים את המצב העדכני של הקירות ולא‬</w:t>
        <w:br/>
        <w:t>‫בכדי‪ ,‬שכן אין עוד כל נזילה או נזק‪ .‬פסק הדין‪ ,‬אם יינתן‪ ,‬צריך לחול גם על הנתבע ‪.2‬‬</w:t>
        <w:br/>
        <w:t>‫הנתבעת מצויה בין חברת הביטוח‪ ,‬שמסרבת לתקן ליקויים בדירתה‪ ,‬לבין טענות התובעים‬</w:t>
        <w:br/>
        <w:t>‫בגין נזקים שאינם קשורים כלל בדירתה‪ .‬דווקא התביעה הוגשה בחוסר תום לב ובחוסר‬</w:t>
        <w:br/>
        <w:t>‫סמכות לאור מכירת זכויות התובעים‪ .‬בהתאם יש לדחות את התביעה ולחייב את התובעים‬</w:t>
        <w:br/>
        <w:t>‫בתשלום הוצאות הנתבעת‪.‬‬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ששקלתי את טיעוני הצדדים והראיות שהוגשו בהליך זה אני מוצא לנכון לקבל את‬</w:t>
        <w:br/>
        <w:t>‫התביעה ואלו הם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תיק‪5/578/2015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.15‬ראשית‪ ,‬בהליך זה הוגשה חוות דעת מומחה אחת בלבד מטעם התובעים‪ .‬אומנם‪ ,‬מחוות‬</w:t>
        <w:br/>
        <w:t>‫דעת זו עולה כי לאור בדיקות הצפה ולחץ הרי שצנרת אספקת המים וצנרת הדלוחין בדירת‬</w:t>
        <w:br/>
        <w:t>‫הנתבעים תקינות )סעיף ‪.2.2.2‬א(‪ .‬אולם‪ ,‬חוות הדעת איתרה כשלים במקומות פרטניים‬</w:t>
        <w:br/>
        <w:t>‫בדירה – בצנרת אספקת מים בכניסה הראשית‪ ,‬באיטום משטח שיש במטבח‪ ,‬נזילה בחיבור‬</w:t>
        <w:br/>
        <w:t>‫צינור ‪ 4‬צול לאסלה ובאיטום לקוי באמבטיה )סעיף ‪ 2.1.1‬לחוות הדעת(‪ .‬המומחה גם קובע‬</w:t>
        <w:br/>
        <w:t>‫כי מדובר כשלים ורטיבות אשר משפיעים על דירת התובעים )סעיף ‪ (2.1‬וכי כל עוד לא‬</w:t>
        <w:br/>
        <w:t>‫יבוצעו התיקונים הרי שכל תיקון בדירת התובעים לא ייתן מענה )סעיף ‪.2.2.2‬ג(‪.‬‬</w:t>
        <w:br/>
        <w:t>‫קביעות אלו נותרו מסקנות עובדתיות מקצועיות יחידות בהליך שעה שהנתבעת לא הגישה‬</w:t>
        <w:br/>
        <w:t>‫כל חוות דעת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.16‬שנית‪ ,‬הנתבעת אישרה‪ ,‬למעשה‪ ,‬את קיומם של הליקויים האמורים בעצם ביצוע התיקונים‬</w:t>
        <w:br/>
        <w:t>‫על ידה כמפורט בתצהירה )סעיפים ‪ 16‬ו‪.(17 -‬‬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.17‬שלישית‪ ,‬בדיקת תכולת הרטיבות ברצפת דירת התובעת בסמוך לקיר המשותף מלמדת על‬</w:t>
        <w:br/>
        <w:t>‫קיומה של רטיבות משמעותית בשיעור של ‪ .11.9%‬מדובר בשיעור תכולת רטיבות כמעט‬</w:t>
        <w:br/>
        <w:t>‫כפול מזה המותר על פי התקן‪ .‬גם המומחה מטעם התובעים מאשר בבדיקותיו קיומה של‬</w:t>
        <w:br/>
        <w:t>‫רטיבות כלואה מתחת לרצפות דירת הנתבעת ואף קובע כי בהתאם לרמת הרטיבות‬</w:t>
        <w:br/>
        <w:t>‫שתתגלה בבדיקה יש לקבוע "אם לבצע הרמת ריצוף והחלפת החול ו‪/‬או לבצע ייבוש ע"י‬</w:t>
        <w:br/>
        <w:t>‫מכשירי ייבוש וסופגי לחות ע"י הרמת אריחים בודדים בלבד" )סעיף ‪.2.2.2‬ב(‪ .‬בהתאם‪ ,‬גם‬</w:t>
        <w:br/>
        <w:t>‫רטיבות כלואה‪ ,‬ודאי בהיקף המשמעותי כפי שקיים כאן‪ ,‬הינה בגדר "נזילה" אשר מחייבת‬</w:t>
        <w:br/>
        <w:t>‫תיקון‪ .‬בנסיבות האמורות ולאור קביעות המומחה ובדיקת תכולת הרטיבות הרי שממילא‬</w:t>
        <w:br/>
        <w:t>‫תיקון זה מחויבים הנתבעים לבצע בדירתם בהתאם להוראות סעיף ‪)3‬ב(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.18‬רביעית‪ ,‬הטענות בנוגע לקיומה של רטיבות מדירה אחרת אין בהן להעלות או להוריד‬</w:t>
        <w:br/>
        <w:t>‫מחבות הנתבעים בהליך דנן – לבד מכך שמדובר‪ ,‬על פני הדברים‪ ,‬ברטיבות חדשה‬</w:t>
        <w:br/>
        <w:t>‫)שאותרה רק במהלך ביצוע עבודות שיפוץ בדירת התובעים(‪ ,‬הרי שהוכחה באופן חד‬</w:t>
        <w:br/>
        <w:t>‫וברור קיומה של רטיבות כלואה ברצפה אשר מחייבת טיפול ותיקון כאמור‪ ,‬גם על פי חוות‬</w:t>
        <w:br/>
        <w:t>‫דעת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.19‬חמישית‪ ,‬גם טענת הנתבעת דנן‪ ,‬במסגרת ההליך שהגישה כנגד חברת הביטוח בבית משפט‬</w:t>
        <w:br/>
        <w:t>‫השלום )‪ ,(59426-05-16‬יש בה לבסס את קבלת התביעה דנן – בכתב התביעה באותו הליך‬</w:t>
        <w:br/>
        <w:t>‫טוענת הנתבעת עצמה בדבר קיומה של נזילה מדירתה "סמוך לדלת הכניסה לדירה" )סעיף‬</w:t>
        <w:br/>
        <w:t>‫‪ 5‬לכתב התביעה אשר נתמך גם בידיעת בא כוחה על פי ניסוח הסעיף( ובהמשך "דא עקא‬</w:t>
        <w:br/>
        <w:t>‫שכתוצאה מהנזילה נספגו מים רבים מתחת לריצוף והנתבעת ‪) 1‬חברת הביטוח‪ ,‬א‪.‬ס‪ (.‬לא‬</w:t>
        <w:br/>
        <w:t>‫נתנה משום מה הוראה לבעלי המקצוע לבצע יבוש מלא של החול" )סעיף ‪ .(9‬בהמשך עוד‬</w:t>
        <w:br/>
        <w:t>‫נטען כי רטיבות זו החלטה "להתפשט בדירה מתחת לריצוף‪ ,‬טיפסה לקירות והרסה את כל‬</w:t>
        <w:br/>
        <w:t>‫חלקם התחתון של ארונות המטבח" )סעיף ‪ .(10‬לא זו אף זו – טענת הנתבעת באותו הליך‪,‬‬</w:t>
        <w:br/>
        <w:t>‫נתמכת בחוות דעת שמאי‪ ,‬היא כי יש להחליף את מצע החול והריצוף בדירה בשל תכולת‬</w:t>
        <w:br/>
        <w:t>‫הרטיבות הגבוהה שאותרה )סעיפים ‪ 12‬ו‪ .(13 -‬אף אם לא יתקבלו טענותיה המשפטיות‬</w:t>
        <w:br/>
        <w:t>‫של הנתבעת במסגרת ההליך האמור הרי שטענותיה העובדתיות‪ ,‬המגובות גם בחוות דעת‬</w:t>
        <w:br/>
        <w:t>‫שמאית )שלא הוגשה על ידה במסגרת ההליך דנן וגם לא כל חוות דעת מקצועית אחרת‬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תיק‪5/578/2015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‫כאמור(‪ ,‬תומכות לחלוטין בטענות התובעים בהליך זה ובקביעות המקצועיות של המומחה‬</w:t>
        <w:br/>
        <w:t>‫מטעמם‪.‬‬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.20‬ויודגש‪ ,‬אף שטרם הוכרע ההליך בבית משפט השלום הרי שעצם העלאת טענות עובדתיות‬</w:t>
        <w:br/>
        <w:t>‫הפוכות מטעמה במסגרת הליך זה‪ ,‬והתכחשותה לקיומה של רטיבות כלואה בדירתה‪,‬‬</w:t>
        <w:br/>
        <w:t>‫לרבות במסגרת סיכומיה‪ ,‬בהם אין כל התייחסות לעובדה המוכחת בבדיקה אובייקטיבית‬</w:t>
        <w:br/>
        <w:t>‫בדבר קיומה של רטיבות כלואה כאמור‪ ,‬יש בהן משום התנהלות בחוסר תום לב במסגרת‬</w:t>
        <w:br/>
        <w:t>‫ההליך השיפוטי )ר' בעניין זה ברע"א ‪ 4224/04‬בית ששון בע"מ נ' שיכון והשקעות בע"מ‬</w:t>
        <w:br/>
        <w:t>‫פד"י נט)‪ 625 (6‬ובפרט עמדתו של כבוד השופט רובינשטיין בעמוד ‪.(367-368‬‬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.21‬שישית‪ ,‬אין בידי לקבל את טענת התובעת בדבר העדרה של עילת תביעה בידי התובעים‬</w:t>
        <w:br/>
        <w:t>‫דנן – די בעובדה כי מכירת הדירה )וודאי מסירת החזקה בדירה( בוצעו לאחר הגשת‬</w:t>
        <w:br/>
        <w:t>‫התביעה כדי להצדיק קיומה של עילת תביעה בידם של התובעים במועד הגשת התביעה‪,‬‬</w:t>
        <w:br/>
        <w:t>‫הוא המועד הקובע‪ ,‬ואף זמן רב לאחר מכן )ר' עמוד ‪ 4‬שורה ‪ 9‬לפרוטוקול בדבר מועד‬</w:t>
        <w:br/>
        <w:t>‫מסירת החזקה בפועל(‪ .‬אין במכירת הדירה על ידי התובעים כדי לשלול את זכותם להמשיך‬</w:t>
        <w:br/>
        <w:t>‫בניהול ההליך וממילא גם הוכח כי הרוכשים סמכו ידם על תובענה זו )ר' בקשה מיום‬</w:t>
        <w:br/>
        <w:t>‫‪ 06.02.17‬ויפוי הכוח שצורף לה(‪.‬‬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.22‬בטרם נחתום פסק דין זה בנוגע לחיובים המהותיים הנדרשים הרי שנכון יהיה להבהיר‪ ,‬כפי‬</w:t>
        <w:br/>
        <w:t>‫שגם טענה הנתבעת‪ ,‬כי החיוב בנסיבות דנן צריך לחול על הנתבעים ביחד ולחוד‪.‬‬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מחלוקת כי הנתבעים רשומים יחדיו כבעלי הזכויות המהותיים בדירה )מוטבי הערת‬</w:t>
        <w:br/>
        <w:t>‫אזהרה עוד משנת ‪ .(2010‬הנתבע הסכים למתן הסעדים המבוקשים במסגרת ההליך ובחר‬</w:t>
        <w:br/>
        <w:t>‫שלא להתייצב לדיונים ולא להגיש ראיות כפי שניתנה לו הזכות לעשות כן בהחלטתי מיום‬</w:t>
        <w:br/>
        <w:t>‫‪ .01.03.16‬בכך הוא הביע‪ ,‬שוב‪ ,‬את עמדתו בדבר הסכמתו למתן הסעדים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.24‬ויודגש‪ ,‬מערכת היחסים שבין הנתבעים איננה מעניינם של התובעים ולא בסמכותה של‬</w:t>
        <w:br/>
        <w:t>‫ערכאה זו‪ .‬ככל שבניהם מחלוקת בדבר האחריות של מי מהם לשאת בעלות העבודות או‬</w:t>
        <w:br/>
        <w:t>‫החיובים שיקבעו בהליך זה הרי שעליו לנקוט בהליך המתאים כנגד שותפו בפני הערכאה‬</w:t>
        <w:br/>
        <w:t>‫המוסמכת‪.‬‬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כל האמור לעיל אני מקבל את התביעה וקובע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.26‬לאחר שהנתבעת ביצעה את התיקונים המפורטים בחוות דעת התובעים כל שנותר הוא‬</w:t>
        <w:br/>
        <w:t>‫לחייב את הנתבעים‪ ,‬ביחד ולחוד‪ ,‬לבצע בדירתם עבודות להחלפת מצע החול הרטוב בכל‬</w:t>
        <w:br/>
        <w:t>‫האזור הסמוך לקיר הגובל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יבוצעו ויושלמו על ידי הנתבעים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תיק‪5/578/2015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העובדה כי בדירת התובעים מבוצעות עבודות שיפוץ משמעותיות כפי שתועדו‬</w:t>
        <w:br/>
        <w:t>‫בתמונות שצורפו לסיכומי הנתבעת ולאור העובדה כי הדירה נמכרה על ידי התובעים‬</w:t>
        <w:br/>
        <w:t>‫במצבה "כפי שהוא" )"‪ ,("as-is‬אינני מוצא מקום לחייב את הנתבעת בביצוע תיקון כלשהו‬</w:t>
        <w:br/>
        <w:t>‫בדירת התובעים‪ .‬מוצדק להכריע כאמור גם לאור העובדה כי התובעים בחרו שלא לצרף‬</w:t>
        <w:br/>
        <w:t>‫תמונות עדכניות של מצב הקיר על אף זכותם לעשות כן במפורש על פי הסכמת הצדדים‬</w:t>
        <w:br/>
        <w:t>‫והחלטתי מיום ‪.20.12.16‬‬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.28‬סיכום ההלכה בנוגע לפסיקת הוצאות הוא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)א‪ .‬גורן סוגיות בסדר דין אזרחי )מהדורה חמישית‪ ,‬תשנ"ט( בעמ'‬</w:t>
        <w:br/>
        <w:t>‫‪.(533‬‬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.29‬סופו של יום בדירת הנתבעים התגלו מוקדי רטיבות שתוקנו לאחר הגשת התביעה וכן‬</w:t>
        <w:br/>
        <w:t>‫התגלתה רטיבות כלואה משמעותית אשר טרם תוקנה‪ .‬בנסיבות אלו זכאים התובעים‬</w:t>
        <w:br/>
        <w:t>‫להחזר הוצאותיהם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.30‬בקביעת שיעור החזר ההוצאות יש להתחשב באשר נערך בפועל ‪ -‬התנהלו שני דיונים‪,‬‬</w:t>
        <w:br/>
        <w:t>‫הוגשו תצהירים וחוות דעת מטעם התובעים וכן סיכומים בכתב‪ .‬בנוסף נוהלו מספר לא‬</w:t>
        <w:br/>
        <w:t>‫קטן של הליכי ביניים‪ .‬יש גם להתחשב בהתנהלות הדיונית של הצדדים אשר הביאה‬</w:t>
        <w:br/>
        <w:t>‫להתארכות משמעותית של ההליכים‪ ,‬לרבות‪ ,‬התכחשותה של הנתבעת לקיומה של רטיבות‬</w:t>
        <w:br/>
        <w:t>‫כלואה‪ ,‬על אף טענותיה וחוות דעת מקצועית עליה הסתמכה במסגרת ההליך המקביל‬</w:t>
        <w:br/>
        <w:t>‫כאמור‪ .‬מאידך‪ ,‬נכון לזכור כי בסופו של יום הגיעו הצדדים להסכמה דיונית אשר ייתרה את‬</w:t>
        <w:br/>
        <w:t>‫הצורך בשמיעת הראיות ואת הסכמתו של הנתבע‪ ,‬מלכתחילה‪ ,‬למתן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.31‬בהתחשב בכל האמור אני מחייב את הנתבעת ‪ 1‬להשיב לתובעים את עלות חוות דעת‬</w:t>
        <w:br/>
        <w:t>‫המומחה מטעמם בסך של ‪ ₪ 3,510‬וכן את אגרת התביעה בסך של ‪ .₪ 655‬בנוסף תשלם‬</w:t>
        <w:br/>
        <w:t>‫הנתבעת ‪ 1‬לתובעים סך של ‪ ₪ 2,000‬בגין החזר הוצאות שכ"ט עו"ד‪ .‬הסכומים האמורים‬</w:t>
        <w:br/>
        <w:t>‫ישולמו בתוך ‪ 30‬יום מהיום שאם לא כן יישאו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.32‬אינני מוצא מקום לחייב את הנתבע ‪ 2‬בתשלום הוצאות ניהול ההליך לאור כתב ההגנה‬</w:t>
        <w:br/>
        <w:t>‫מטעמו ועמדתו בדיון מיום ‪.01.03.16‬‬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ג' ניסן תשע"ז‪ 30 ,‬מרץ ‪ ,2017‬בהעדר הצדדים‪.‬‬</w:t>
        <w:br/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1/578/2015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