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bidi/>
        <w:jc w:val="right"/>
      </w:pPr>
      <w:r>
        <w:t>תיק 1/165/2015</w:t>
      </w:r>
    </w:p>
    <w:p>
      <w:pPr>
        <w:bidi/>
        <w:spacing w:after="80"/>
        <w:jc w:val="right"/>
      </w:pPr>
      <w:r>
        <w:rPr>
          <w:rFonts w:ascii="Arial" w:hAnsi="Arial" w:cs="Arial"/>
          <w:b/>
          <w:sz w:val="20"/>
        </w:rPr>
        <w:t>פסיקה · 2015-10-13 · ירושלים · אורן סילברמן</w:t>
      </w:r>
    </w:p>
    <w:p>
      <w:pPr>
        <w:bidi/>
        <w:spacing w:after="180"/>
        <w:jc w:val="right"/>
      </w:pPr>
      <w:r>
        <w:rPr>
          <w:rFonts w:ascii="Arial" w:hAnsi="Arial" w:cs="Arial"/>
          <w:b w:val="0"/>
          <w:color w:val="5C4920"/>
          <w:sz w:val="18"/>
        </w:rPr>
        <w:t>עותק זה נוצר אוטומטית מטקסט שחולץ מן המסמך הציבורי. הוא אינו DOCX רשמי ויש לאמת כל ציטוט ומספר עמוד מול ה־PDF.</w:t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‫מס' התיק‪165/15 :‬‬                                          ‫מפקח על רישום מקרקעין‬</w:t>
        <w:br/>
        <w:t>‫ירושלים‬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‫נציגות הבית המשותף רחוב יפו ‪ 212‬מבנה ‪ 2‬ירושלים‬       ‫התובעת‪:‬‬</w:t>
        <w:br/>
        <w:t>‫ע"י ב"כ עוה"ד אביטל חורף‬</w:t>
        <w:br/>
        <w:t>‫מרחוב אילת ‪ ,1‬בנין המילניום‪ ,‬טבריה‬</w:t>
        <w:br/>
        <w:t>‫נ ג ד‬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.1‬עזבון ברוך אלה ז"ל‬     ‫הנתבעים‪:‬‬</w:t>
        <w:br/>
        <w:t>‫‪ .2‬כדורי אלה‬</w:t>
        <w:br/>
        <w:t>‫ע"י ב"כ עוה"ד אלה יצחק‬</w:t>
        <w:br/>
        <w:t>‫מרחוב בן יהודה ‪ 34‬ירושלים‬</w:t>
        <w:br/>
        <w:t>‫‪ .3‬ג‪.‬מ‪ .‬מעיין ‪ 2000‬בע"מ‬</w:t>
        <w:br/>
        <w:t>‫ע"י ב"כ עוה"ד נחום הרפז‬</w:t>
        <w:br/>
        <w:t>‫מרחוב יד חרוצים ‪ 19‬ירושלים‬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‫פסק דין‬</w:t>
        <w:br/>
        <w:t>‫תובענה זו עניינה בשימושים שמבצעת הנתבעת ‪ 3‬ברכוש המשותף בבית ברחוב יפו ‪ 212‬מבנה ‪2‬‬</w:t>
        <w:br/>
        <w:t>‫בירושלים הבנוי על חלק מחלקה ‪ 30076‬חלקה ‪.190‬‬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‫טענות הצדדים בתמצית‬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.1‬התובעת‪ ,‬נציגות הבית המשותף‪ ,‬עתרה כנגד הנתבעים ‪ 1‬ו‪ ,2 -‬בעלי זכויות בבית‪ ,‬והנתבעת ‪,3‬‬</w:t>
        <w:br/>
        <w:t>‫שוכרת מטעם הנתבעים ‪ 1‬ו‪ ,2 -‬בתביעה לתיקון נזקי רטיבות‪ ,‬לניתוק צנרת מים מהשעון‬</w:t>
        <w:br/>
        <w:t>‫הראשי‪ ,‬לסילוק יד ממעברים והתאמת תשתיות הבית לשימושים המבוצעים‪ ,‬לחיוב בתשלום‬</w:t>
        <w:br/>
        <w:t>‫דמי שימוש ראויים ובתשלום הוצאות ניהול ההליך‪.‬‬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.2‬הנתבעים ‪ 1‬ו‪ 2 -‬טענו כי הרטיבות מקורה אינו בנכס שבבעלותם‪ ,‬כי הם תומכים בשמירת הסדר‬</w:t>
        <w:br/>
        <w:t>‫והניקיון ברכוש המשותף וכי כל הקשור בשימושים ברכוש המשותף אינו נוגע בהם‪.‬‬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.3‬הנתבעת ‪ 3‬טענה כי מתקיימות בנסיבות מניעות‪ ,‬השתק ושיהוי בנוגע לשימושים המבוצעים‪,‬‬</w:t>
        <w:br/>
        <w:t>‫הנזילה אין מקורה בעסק הנתבעת ‪ ,3‬העסק פועל בהתאם לכל החוקים והתקנות ובידי הנתבעת‬</w:t>
        <w:br/>
        <w:t>‫‪ 3‬זכות חוזית )על פי הסכם מול הנתבעים ‪ 1‬ו‪ (2 -‬לבצע את השימושים‪ ,‬מערכת כיבוי האש‬</w:t>
        <w:br/>
        <w:t>‫הותקנה כדין‪ ,‬התאמת המעבר ושיפוצו איננה באחריות הנתבעת ‪.3‬‬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‫הסכם הפשרה‬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.4‬בדיון מיום ‪ 27.07.15‬הגיעו הצדדים להסכמה לסיום המחלוקת בהליך זה כדלהלן‪ :‬בכל הקשור‬</w:t>
        <w:br/>
        <w:t>‫למחלוקת בנוגע לנזקי הרטיבות ימונה מומחה מטעם המפקח אשר קביעתו תחייב את הצדדים‪.‬‬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‫‪1‬‬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2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‫מס' התיק‪165/15 :‬‬                                         ‫מפקח על רישום מקרקעין‬</w:t>
        <w:br/>
        <w:t>‫ירושלים‬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‫בכל הקשור למערכת כיבוי האש הוסכם כי הנתבעת ‪ 3‬תתקין מונה מים נפרד למערכת כיבוי‬</w:t>
        <w:br/>
        <w:t>‫האש או תחברה למערכת המים הפרטית בתוך מסגרת לוחות הזמנים שהוגדרה‪.‬‬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‫בכל הקשור לשימושים המותרים ברכוש המשותף וההתאמות הנדרשות הוסכם כי לאחר ביקור‬</w:t>
        <w:br/>
        <w:t>‫במקום והגשת סיכומי הצדדים יינתן פסק דין על ידי המפקח בהתחשב בנסיבותיו הקונקרטיות‬</w:t>
        <w:br/>
        <w:t>‫של הבית והשימוש הספציפי של הנתבעת ‪.3‬‬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.5‬על פי הסכם הפשרה והחלטותי מיום ‪ 27.07.15‬ומיום ‪ 24.08.15‬מונה מר ניר אנגל כמומחה‬</w:t>
        <w:br/>
        <w:t>‫מטעם המפקח‪ .‬עד למועד זה טרם התקבלה חוות דעת המומחה‪.‬‬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.6‬בהתאם להסכם הפשרה והחלטתי מיום ‪ 27.07.15‬נערך ביקור במקום במעמד הצדדים ביום‬</w:t>
        <w:br/>
        <w:t>‫‪ 31.08.15‬והצדדים הגישו את סיכומיהם‪.‬‬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.7‬הסכם הפשרה כאמור קיבל תוקף של החלטה ובכך הסתיים‪ ,‬למעשה‪ ,‬הדיון במחלוקת בנוגע‬</w:t>
        <w:br/>
        <w:t>‫לסעדים שעניינם נזקי הרטיבות והתחברות לצנרת המים הראשית‪ .‬ויודגש‪ ,‬אף שטרם התקבלה‬</w:t>
        <w:br/>
        <w:t>‫חוות דעת המומחה הרי שהסכמת הצדדים היתה כי קביעתו תחייב ואף נקבעו הוראות לביצוע‬</w:t>
        <w:br/>
        <w:t>‫במסגרת הסכם הפשרה‪.‬‬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.8‬משכך‪ ,‬נותרה להכרעתי כאמור המחלוקת בנוגע לשימושים המותרים ברכוש המשותף‬</w:t>
        <w:br/>
        <w:t>‫והתאמות‪ ,‬אם נדרשות‪ ,‬לשימוש זה‪.‬‬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‫סיכומי הצדדים‬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.9‬התובעת טוענת כי יש לדחות את הטענה המקדמית של הנתבעת ‪ 3‬לאור היות השטח הנדון‬</w:t>
        <w:br/>
        <w:t>‫רכוש משותף ובהתאם סמכות הנציגות לגבי השימוש בו‪ .‬גם טענת השיהוי אין בה דבר לאור‬</w:t>
        <w:br/>
        <w:t>‫היות הסגת הגבול מתחדשת יום ביומו‪ .‬יש לחייב את הנתבעת ‪ 3‬בדמי שימוש ראויים לפי‬</w:t>
        <w:br/>
        <w:t>‫שיקול דעת המפקח בהעדר הליך לשמיעת ראיות‪ .‬אין לנתבעת ‪ 3‬גם לא זכות חוזית לעשות‬</w:t>
        <w:br/>
        <w:t>‫השימוש ברכוש המשותף בחזית בית העסק ובוודאי לא זכות קניינית‪ .‬השימוש המבוצע הינו‬</w:t>
        <w:br/>
        <w:t>‫שימוש מסחרי לטובת בית העסק )בגדר עשיית עושר ולא במשפט( והוא מפריע לשימוש‬</w:t>
        <w:br/>
        <w:t>‫במעבר לייעודו כמעבר‪ .‬מצבה הפיזי של המבואה בכי רע והינו תוצאה של שימוש הנתבעת ‪3‬‬</w:t>
        <w:br/>
        <w:t>‫בשטח זה‪ ,‬שלא בהתאם לייעודו ותנאיו הפיזיים‪ .‬בהתאם יש לחייב את הנתבעת ‪ 3‬לבצע‬</w:t>
        <w:br/>
        <w:t>‫התאמות במבואה שיקבעו על ידי איש מקצוע לשם המשך השימוש במבואה זו על ידה‪.‬‬</w:t>
        <w:br/>
        <w:t>‫השימוש במבואה הינו גם תוצאה של איחוד יחידות הנתבעים ‪ 1‬ו‪ 2 -‬ולא על פי יעודה המקורי‬</w:t>
        <w:br/>
        <w:t>‫של המבואה‪.‬‬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.10‬הנתבעים ‪ 1‬ו‪ 2 -‬טוענים כי לא נתנו כל הסכמה או היתר לשימוש הנתבעת ‪ 3‬במעבר המהווה‬</w:t>
        <w:br/>
        <w:t>‫רכוש המשותף )תת חלקה ‪ (138‬וכל פעולת הנתבעת ‪ 3‬בהקשר זה הינה על דעתה ובאחריותה‪.‬‬</w:t>
        <w:br/>
        <w:t>‫אין כל התחייבות של הנתבעים ‪ 1‬ו‪ 2 -‬להתיר הצבת עגלות סופר‪ .‬השימוש במבואה לצורך‬</w:t>
        <w:br/>
        <w:t>‫הובלת סחורות הינו שימוש סביר ברכוש המשותף‪ .‬המעבר הינו במצבו כפי שהוא משך ‪35‬‬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‫‪2‬‬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3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‫מס' התיק‪165/15 :‬‬                                        ‫מפקח על רישום מקרקעין‬</w:t>
        <w:br/>
        <w:t>‫ירושלים‬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‫שנים מאז הקמת הבית ואין פעילות הנתבעת ‪ 3‬היא זו אשר גרמה לנזקים‪ .‬את המבואה יש‬</w:t>
        <w:br/>
        <w:t>‫לתקן במימון בעלי הדירות כולם‪ .‬אולם‪ ,‬כן יש מקום לחייב את הנתבעת ‪ 3‬לנקוט באמצעי‬</w:t>
        <w:br/>
        <w:t>‫זהירות נדרשים בעת השימוש לרבות שימוש בשיפועים מתאימים להובלת הסחורה או הגבלת‬</w:t>
        <w:br/>
        <w:t>‫השימוש דרך הדלתות שבחזית בית העסק‪.‬‬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.11‬הנתבעת ‪ 3‬פועלת בהתאם להוראות כל חוק ותקנה רלבנטיים‪ .‬הנתבעת ‪ 3‬הינה שוכרת בעסק‬</w:t>
        <w:br/>
        <w:t>‫ולפיכך התביעה כנגדה צריכה להידחות בהעדר סמכות עניינית למפקח לדון בה‪ .‬על פי הסכם‬</w:t>
        <w:br/>
        <w:t>‫השכירות זכאית הנתבעת ‪ 3‬לבצע את השימושים בשטחים המשותפים‪ .‬התביעה הוגשה‬</w:t>
        <w:br/>
        <w:t>‫בשיהוי ניכר ותוך גרימת נזק למוניטין של הנתבעת ‪ .3‬השימוש בשטחים להעברת סחורות הינו‬</w:t>
        <w:br/>
        <w:t>‫שימוש סביר והכרחי‪ .‬הנתבעת ‪ 3‬אינה כיס עמוק לשיפוץ הרכוש המשותף בבית‪ ,‬ודאי כאשר‬</w:t>
        <w:br/>
        <w:t>‫מדובר בבית בו שימושים מעורבים‪.‬‬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‫השימושים ברכוש המשותף‬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.12‬בטרם נדון בנקודת המחלוקת שנותרה להכרעתי נכון יהיה‪ ,‬למען הסדר הטוב‪ ,‬להסיר מהפרק‬</w:t>
        <w:br/>
        <w:t>‫טענות מקדמיות של הנתבעת ‪) 3‬אף שאלו לא נזכרו כלל בסוגיות הנדרשות להכרעה במסגרת‬</w:t>
        <w:br/>
        <w:t>‫הסכם הפשרה שבין הצדדים(‪.‬‬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.13‬למפקח סמכות עניינית לדון בתובענה כפי שהוגשה‪ ,‬גם כנגד הנתבעת ‪) 3‬ר' ההלכה בע"א‬</w:t>
        <w:br/>
        <w:t>‫)מחוזי ת"א( ‪ 1480/02‬גרש אפרים ואח' נ' נציגות הבית המשותף )פורסם בנבו((‪.‬‬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.14‬בהתאם להלכה הפסוקה לבד מבדיקה של פרק הזמן שחלף מאז קמה עילת התביעה ועד‬</w:t>
        <w:br/>
        <w:t>‫למועד בו זו הוגשה‪ ,‬הרי שבכדי שתקום טענת שיהוי נדרש כי ההשתהות בפנייה לבית המשפט‬</w:t>
        <w:br/>
        <w:t>‫נעשתה תוך שימוש לא נאות בזכות התביעה ופגיעה בציפייה הלגיטימית של הנתבע שלא‬</w:t>
        <w:br/>
        <w:t>‫להיתבע‪ .‬בהתאם‪" ,‬בכדי שייקבע כי תביעה הוגשה בשיהוי על הנתבע להוכיח כי בנסיבות‬</w:t>
        <w:br/>
        <w:t>‫המקרה התובע זנח את זכות התביעה; או כי במשך הזמן שינה הנתבע את מצבו לרעה; או כי‬</w:t>
        <w:br/>
        <w:t>‫השיהוי נגרם עקב חוסר תום לב מצד התובע" )ר' רע"א ‪ 8630/05‬ניר שיתופי ‪ -‬אגודה ארצית‬</w:t>
        <w:br/>
        <w:t>‫להתיישבות עובדים עבריים בישראל בע"מ ואח' נ' עיריית הוד השרון )פורסם בנבו((‪.‬‬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.15‬אין כל יסוד בנסיבות דנן לטענת השיהוי שהעלתה הנתבעת ‪.3‬‬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.16‬ראשית‪ ,‬לא הוצג כל טיעון משכנע‪ ,‬לבד ממשך זמן השימוש‪ ,‬שגם הוא אינו ארוך )מאז שנת‬</w:t>
        <w:br/>
        <w:t>‫‪ 2011‬לגרסת הנתבעת ‪ ,(3‬לפיו הוצג מצג כלשהו בדבר ויתור של התובעת על זכות תביעתה‪.‬‬</w:t>
        <w:br/>
        <w:t>‫בפרט אמורים הדברים לאור העובדה כי עמדת הנתבעים ‪ 1‬ו‪ ,2 -‬הבעלים של הנכס בו מנהלת‬</w:t>
        <w:br/>
        <w:t>‫הנתבעת ‪ 3‬את עסקה‪ ,‬לפיה השימוש המבוצע על ידי הנתבעת ‪ 3‬בחזית אינו תואם כלל את‬</w:t>
        <w:br/>
        <w:t>‫זכותה החוזית ולא את הזכות הקניינית‪.‬‬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.17‬שנית‪ ,‬לא הובאה כל טענה משכנעת לגרימת נזק כלשהו לנתבעת ‪ 3‬או בציפייה לגיטימית‬</w:t>
        <w:br/>
        <w:t>‫כלשהי שלה )שהרי אין עסקינן בהליך זה בשימוש המבוצע בחנות פנימה וממילא לא בעצם‬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‫‪3‬‬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4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‫מס' התיק‪165/15 :‬‬                                            ‫מפקח על רישום מקרקעין‬</w:t>
        <w:br/>
        <w:t>‫ירושלים‬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‫ניהול עסק הנתבעת ‪ 3‬במקום(‪ .‬ויודגש‪ ,‬גם בהקשר זה‪ ,‬בהעדר זכות קניינית בידי הנתבעים ‪ 1‬ו‪-‬‬</w:t>
        <w:br/>
        <w:t>‫‪ 2‬וממילא בהעדר זכות חוזית לנתבעת ‪ ,3‬לא יכולה היתה לקום אצלה כל צפייה לגיטימית‬</w:t>
        <w:br/>
        <w:t>‫לשימוש מסחרי ברכוש המשותף לטובת העסק‪ ,‬ודאי במעבר המשותף בחזית הבית‪.‬‬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.18‬שלישית‪ ,‬לא עלה בידי הנתבעת ‪ 3‬לבסס כל טענה בדבר חוסר תום לב מצד התובעת או מי‬</w:t>
        <w:br/>
        <w:t>‫מחבריה‪ ,‬ודאי לאור עמדת הנתבעים ‪ 1‬ו‪ 2 -‬בנוגע לשימושים כאמור‪.‬‬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.19‬כאן גם המקום לדחות את טענת התובעת בסיכומיה לפיה לא נשמעו ראיות בתיק זה לאור‬</w:t>
        <w:br/>
        <w:t>‫"החלטתי" או "הוראתי" על הגשת סיכומים ללא שמיעת ראיות‪ .‬כפי שהוזכר לעיל‪ ,‬המתווה‬</w:t>
        <w:br/>
        <w:t>‫הדיוני בהליך זה הוסכם בין הצדדים בהסכם פשרה כתוב‪ ,‬ברור וחתום )לגביו אין גם כל‬</w:t>
        <w:br/>
        <w:t>‫מחלוקת(‪ .‬במסגרת ההסכם לא נקבע דבר לעניין שמיעת ראיות באיזה חלק מעילות התביעה או‬</w:t>
        <w:br/>
        <w:t>‫ההגנה‪.‬‬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.20‬עתה ניתן לבחון את השימושים הרלבנטיים‪ ,‬על פי המתווה שבהסכם הפשרה‪.‬‬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.21‬לאסיפה הכללית בבית ישנה סמכות להחליט על השימוש שיעשה ברכוש המשותף )ר' ע"א‬</w:t>
        <w:br/>
        <w:t>‫‪ 93/84‬שלמה קדמי ואח' נ' קווין יערי ואח' פ"ד מ)‪ .(724 (1‬בהעדר החלטה מסוימת שכזו‬</w:t>
        <w:br/>
        <w:t>‫של האסיפה הכללית רשאי כל בעל דירה להשתמש ברכוש המשותף בהתקיים שני תנאים‬</w:t>
        <w:br/>
        <w:t>‫מצטברים‪:‬‬</w:t>
        <w:br/>
        <w:t>‫התנאי הראשון‪ ,‬כי השימוש המבוצע הינו שימוש רגיל וסביר‪ ,‬קרי‪ ,‬שימוש אשר תואם את‬</w:t>
        <w:br/>
        <w:t>‫יעודו של אותו חלק ברכוש המשותף לפי תנאי הזמן והמקום או על פי כוונת בעלי הדירות‪.‬‬</w:t>
        <w:br/>
        <w:t>‫תנאי המקום משמעם המקום בו הבית המשותף נמצא או ייעוד הבית המשותף )מגורים‪,‬‬</w:t>
        <w:br/>
        <w:t>‫מסחרי‪ ,‬משרדים וכד'(‪ .‬תנאי הזמן משמעם הדרישות והאילוצים שהמציאות מכתיבה )ר' פרופ'‬</w:t>
        <w:br/>
        <w:t>‫י' ויסמן דיני קנין ‪ -‬בעלות ושיתוף )תשנ"ז( בעמ' ‪.(488-490‬‬</w:t>
        <w:br/>
        <w:t>‫התנאי השני‪ ,‬כי השימוש אותו מבצע בעל דירה ברכוש המשותף אינו מונע שימוש דומה‬</w:t>
        <w:br/>
        <w:t>‫מאחרים )ר' ע"א ‪ 549/73‬וינטרס נ' זמורה פ"ד כ"ח )‪ ;645 (1‬ע"א ‪ 708/72‬פרשקר נ' רוזנברג‬</w:t>
        <w:br/>
        <w:t>‫פ"ד כח )‪ ;817 (2‬ע"א ‪ 458/82‬וילנר נ' גולני פ"ד מב )‪ 49 (1‬וכן המ' ‪ 163/81‬בודנוף נ'‬</w:t>
        <w:br/>
        <w:t>‫נציגות הבית המשותף‪ ,‬פ"ד לה)‪.(277 (4‬‬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.22‬לאחר ששקלתי את טיעוני הצדדים ובעיקר לאור התרשמותי הבלתי אמצעית בביקור במקום‬</w:t>
        <w:br/>
        <w:t>‫שנערך במעמד הצדדים אני פוסק כלהלן‪.‬‬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.23‬בכל הקשור לשימוש הנתבעת ‪ 3‬בשטח הקולונדה בחזית החנות לרחוב יפו הרי שאין מדובר‬</w:t>
        <w:br/>
        <w:t>‫בשימוש סביר ברכוש המשותף‪.‬‬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.24‬ראשית‪ ,‬הצבת סחורה מחוץ לחנות בשטח הקולונדה וכך גם הצבת מתקני ברזל קבועים לשם‬</w:t>
        <w:br/>
        <w:t>‫אחסון עגלות הסופר‪ ,‬מהווים הפרעה למעבר השוטף בשטח הקולונדה )ברחוב יפו הסואן(‪,‬‬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‫‪4‬‬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5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‫מס' התיק‪165/15 :‬‬                                          ‫מפקח על רישום מקרקעין‬</w:t>
        <w:br/>
        <w:t>‫ירושלים‬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‫בפרט כאשר הקולנדה מהווה גם את רחבת הכניסה המרכזית לבית‪ .‬ייעודו של שטח הקולונדה‬</w:t>
        <w:br/>
        <w:t>‫הינו למעבר ולא לצורך אחסון סחורה‪ ,‬ציוד או עגלות קניות לשימוש הנתבעת ‪ 3‬בלבד‪.‬‬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.25‬שנית‪ ,‬מדובר בשימוש מסחרי לחלוטין‪ ,‬לטובת הנתבעת ‪ 3‬בלבד‪ ,‬בשטח משותף לכל בעלי‬</w:t>
        <w:br/>
        <w:t>‫הדירות‪ .‬ויודגש‪ ,‬מדובר בשימוש אותו יכולה הנתבעת ‪ 3‬לבצע בתוך הנכס פנימה ואין הוא‬</w:t>
        <w:br/>
        <w:t>‫מבוצע בשטח הרכוש המשותף אלא לשם נוחיותה וצרכיה והגדלת שטחיה המסחריים על‬</w:t>
        <w:br/>
        <w:t>‫חשבון הרכוש המשותף ובעלי הדירות‪.‬‬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.26‬שלישית‪ ,‬מדובר בשימוש ייחודי ובלעדי שאינו מאפשר שימוש דומה לאחרים – כך‪ ,‬בודאי‪,‬‬</w:t>
        <w:br/>
        <w:t>‫בנוגע לקונסטרוקציית הברזל לאחסון עגלות הסופר‪ .‬אולם‪ ,‬הדברים נכונים גם לגבי הצבתם‬</w:t>
        <w:br/>
        <w:t>‫של מוצרי למכירה ודוכנים בחזית החנות‪.‬‬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.27‬רביעית‪ ,‬הנתבעים ‪ 1‬ו‪ ,2 -‬בעלי הזכויות הקנייניות בנכס‪ ,‬מאשרים אף הם כי הזכות הקניינית‬</w:t>
        <w:br/>
        <w:t>‫איננה כוללת את הזכות להציב עגלות סופר בשטח הרכוש המשותף או לעשות שימוש מסחרי‬</w:t>
        <w:br/>
        <w:t>‫בשטח זה וממילא זכות זו )שאיננה קיימת( לא הומחתה לנתבעת ‪ ,3‬שוכרת הנכס )ר' סעיפים ‪2‬‬</w:t>
        <w:br/>
        <w:t>‫ו‪ 3 -‬לסיכומי הנתבעים ‪ 1‬ו‪.(2 -‬‬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.28‬בכל הקשור לשימוש במבואה הרי ששימוש במבואה זו לצורך הכנסת והוצאת סחורה בלבד‬</w:t>
        <w:br/>
        <w:t>‫למחסני עסק הנתבעת ‪ 3‬הינו בגדר שימוש סביר ברכוש המשותף‪.‬‬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.29‬ראשית‪ ,‬מדובר בבית בו שימושים מעורבים כאשר בקומת הקרקע עסקים לשימושים מסחריים‪.‬‬</w:t>
        <w:br/>
        <w:t>‫קיומו של בית עסק מסוג "סופרמרקט" )שעצם ניהולו בנכס אינו שנוי המחלוקת( מחייב גם‬</w:t>
        <w:br/>
        <w:t>‫קבלה והוצאה של סחורה מהחנות‪.‬‬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.30‬שנית‪ ,‬מדובר במבואה אשר משמשת‪ ,‬בעיקר‪ ,‬לשם גישה ליחידות שבבעלות הנתבעים ‪1-2‬‬</w:t>
        <w:br/>
        <w:t>‫ובשימוש הנתבעת ‪ 3‬בבית‪ ,‬ויחידות נוספות בבית הסמוך )שאינן קשורות להליך דנן( וכן‬</w:t>
        <w:br/>
        <w:t>‫במעבר לחניון הבית הממוקם בחלקו האחורי‪ .‬ויודגש‪ ,‬המבואה הינה דרך הכניסה היחידה‬</w:t>
        <w:br/>
        <w:t>‫לתתי חלקות ‪ 64 ,63‬ו‪) 65 -‬בבעלות הנתבעים ‪ 1‬ו‪ (2 -‬בהתאם למסמכי רישום הבית המשותף‪.‬‬</w:t>
        <w:br/>
        <w:t>‫העובדה כי נכון לעת הזו השימוש בתתי חלקות שבבעלות הנתבעים ‪ 1‬ו‪ 2 -‬הינו מאוחד‪ ,‬אין‬</w:t>
        <w:br/>
        <w:t>‫בה כדי לגרוע מהזכות הקניינית לגישה פרטנית לכל אחת מהיחידות‪ .‬ויודגש‪ ,‬ללא "חיבור"‬</w:t>
        <w:br/>
        <w:t>‫היחידות בפועל הרי שהכניסה היחידה ל"מחסנים" הינה דרך אותה מבואה הנדונה‪.‬‬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.31‬שלישית‪ ,‬לא הועלתה בפני כל טענה פרטנית בגין הפרעה בשימוש האמור במבואה למי מבעלי‬</w:t>
        <w:br/>
        <w:t>‫הדירות בבית‪ .‬למעשה‪ ,‬מסיכומיה עולה כי גם התובעת איננה מתנגדת לעצם המשך השימוש‬</w:t>
        <w:br/>
        <w:t>‫במבואה )בכפוף לדרישתה לביצוע התאמות מבניות(‪ .‬ויודגש‪ ,‬הכנסה והוצאה של סחורה דרך‬</w:t>
        <w:br/>
        <w:t>‫המבואה אין בה כדי ליצור הפרעה או הגבלה על שימוש דומה או בכלל של בעלי דירות אחרים‬</w:t>
        <w:br/>
        <w:t>‫שכן מדובר במבואה רחבה שמאפשרת שימוש במקביל לכל הייעודים המתוכננים‪.‬‬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‫‪5‬‬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6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‫מס' התיק‪165/15 :‬‬                                         ‫מפקח על רישום מקרקעין‬</w:t>
        <w:br/>
        <w:t>‫ירושלים‬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.32‬רביעית‪ ,‬הכנסת הסחורה דרך המבואה הינה החלופה העדיפה יותר מאשר הכנסת הסחורה דרך‬</w:t>
        <w:br/>
        <w:t>‫חזית החנות )אם נתייחס למכלול נכסי הנתבעים כנכס אחד על אף מסמכי רישום הבית‬</w:t>
        <w:br/>
        <w:t>‫המשותף כאמור(‪ ,‬הן לאור אופי התנהלות בית העסק‪ ,‬כפי שנלמדה בביקור במקום‪ ,‬ובעיקר‬</w:t>
        <w:br/>
        <w:t>‫לאור העובדה כי הכנסת סחורה מחזית החנות תהווה הפרעה משמעותית וגדולה יותר לשימוש‬</w:t>
        <w:br/>
        <w:t>‫המיועד בקולנדה כמעבר בכלל וככניסה לבית בפרט‪.‬‬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.33‬על אף כל האמור לעיל‪ ,‬אף שהכנסת והוצאת סחורה דרך המבואה הינה בגדר שימוש סביר‪,‬‬</w:t>
        <w:br/>
        <w:t>‫הרי שיש לבצע שימוש זה בדרך שאין בה לפגוע ברכוש המשותף תוך שימוש באמצעי זהירות‬</w:t>
        <w:br/>
        <w:t>‫כגון באמצעות שימוש בעגלות קטנות‪ ,‬ללא הכנסת ציוד כבד או מכונות מכניות‪ ,‬תוך שימוש‬</w:t>
        <w:br/>
        <w:t>‫בכבשי מתכת במפתנים‪ ,‬במעברים ובמדרגות למשך זמן השימוש‪.‬‬</w:t>
        <w:br/>
        <w:t>‫קביעת אמצעי הזהירות הפרטניים לשימוש במבואה תבוצע על ידי מהנדס אשר ימונה על ידי‬</w:t>
        <w:br/>
        <w:t>‫הצדדים בהסכמה בתוך ‪ 14‬יום מהיום ובמימון הצדדים בחלקים שווים‪ ,‬קרי‪ 1/3 ,‬כל צד‪.‬‬</w:t>
        <w:br/>
        <w:t>‫קביעת המהנדס תחייב את הצדדים ושימוש הנתבעת ‪ 3‬במבואה יתאפשר רק בהתאם‬</w:t>
        <w:br/>
        <w:t>‫להנחיותיו‪.‬‬</w:t>
        <w:br/>
        <w:t>‫בהעדר הסכמה על זהות המהנדס יוכלו הצדדים לעתור בבקשה למינוי מהנדס על ידי‪.‬‬</w:t>
        <w:br/>
        <w:t>‫צד שלא ישלם את חלקו בעלות המהנדס יהיה רשאי הצד האחר לשלם את חלקו והצד השני‬</w:t>
        <w:br/>
        <w:t>‫ישיב לו את עלות המהנדס בתוך ‪ 7‬ימים מהמצאת חשבונית מס כדין בצירוף הפרשי הצמדה‬</w:t>
        <w:br/>
        <w:t>‫וריבית כדין מיום המצאת החשבונית ועד למועד התשלום בפועל‪.‬‬</w:t>
        <w:br/>
        <w:t>‫עד לקביעת המהנדס כאמור השימוש במבואה יבוצע כאמור בפסקה הראשונה לסעיף זה‪.‬‬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.34‬בנוסף הרי שהשימוש במעבר לשם הכנסת סחורה כאמור איננו כולל בחובו הרשאה להותרת‬</w:t>
        <w:br/>
        <w:t>‫סחורה כלשהי מחוץ למחסנים‪ ,‬לרבות‪ ,‬ארגזים ריקים‪ ,‬פסולת וסחורה‪ ,‬מעבר לזמן המינימלי‬</w:t>
        <w:br/>
        <w:t>‫הנדרש )שלא יעלה על מחצית השעה( עד להכנסתה לפנים בית העסק‪.‬‬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.35‬מובהר בזה כי על המבואה גם להיוותר נקיה בכל עת‪.‬‬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.36‬לאחר ששקלתי את טיעוני הצדדים איננו מוצא מקום לחייב את מי מהנתבעים בביצוע התאמות‬</w:t>
        <w:br/>
        <w:t>‫מבניות כלשהן בשטח המבואה‪.‬‬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.37‬אין מחלוקת כי על הנתבעת ‪ 3‬לוודא שלא יגרם כל נזק עקב השימוש על ידה במבואה כאמור‪.‬‬</w:t>
        <w:br/>
        <w:t>‫בגין כל נזק שיגרם על ידה תהיה היא אחראית על פי הדין כלפי בעלי הדירות‪ .‬אולם‪ ,‬אין‬</w:t>
        <w:br/>
        <w:t>‫עסקינן כאן בתובענה נזיקית אלא בהליך מכוח הוראות חוק המקרקעין בהן אני מוסמך לדון‪.‬‬</w:t>
        <w:br/>
        <w:t>‫אין הוראות החוק )או תקנון הבית הנסיבות דנן( מטילות את האחריות לתחזוקת המבואה על‬</w:t>
        <w:br/>
        <w:t>‫כתפם של מי מהנתבעים בהליך זה לבדם‪ .‬ככל שיחליטו בעלי הדירות לשפץ את המבואה הרי‬</w:t>
        <w:br/>
        <w:t>‫שהאחריות לתשלום עלות שיפוץ זו מוטלת עליהם בהתאם לחלקם על פי הוראות מסמכי‬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‫‪6‬‬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7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‫מס' התיק‪165/15 :‬‬                                         ‫מפקח על רישום מקרקעין‬</w:t>
        <w:br/>
        <w:t>‫ירושלים‬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‫רישום הבית המשותף וחוק המקרקעין )ובמימון כל הגורמים הרלבנטיים‪ ,‬לרבות‪ ,‬מבתים‬</w:t>
        <w:br/>
        <w:t>‫שכנים‪ ,‬על פי מסמכי הרישום(‪.‬‬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.38‬ויודגש‪ ,‬ככל שבעלי הדירות יבצעו שיפוץ במבואה יהיו רשאים לקבוע הוראות לעניין‬</w:t>
        <w:br/>
        <w:t>‫תחזוקתה‪ ,‬לרבות‪ ,‬הוראות נוספות לאלו אשר נקבעו לעיל לעניין אמצעי הזהירות הנדרשים‬</w:t>
        <w:br/>
        <w:t>‫בעת השימוש המבוצע על ידי הנתבעת ‪.3‬‬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.39‬גם השאלה האם השימוש בעבר הוא זה אשר גרם לנזקים הקיימים במבואה הינה שאלה נזיקית‬</w:t>
        <w:br/>
        <w:t>‫במהותה ובאופייה שאיננו נדרשים לה‪ .‬אולם‪ ,‬למען הסדר הטוב‪ ,‬אבהיר כי הסקת התובעת‬</w:t>
        <w:br/>
        <w:t>‫בסיכומיה לפיה שימוש הנתבעת ‪ 3‬לבדו במבואה הוא זה אשר גרם לנזקים )לאור טיב השימוש‬</w:t>
        <w:br/>
        <w:t>‫מחד ומצבה הפיזי של המבואה מאידך( איננה מקובלת עלי ‪ -‬מהביקור במקום ניתן היה‬</w:t>
        <w:br/>
        <w:t>‫להתרשם כי מדובר במבואה אשר לא תוחזקה במשך שנים )ככל הנראה מאז בניית הבית(‬</w:t>
        <w:br/>
        <w:t>‫ובמצב "מפורק ומתפורר" לכל אורכה ורוחבה‪ ,‬לא רק באזור שבשימוש הנתבעת ‪ .3‬על פניו‪,‬‬</w:t>
        <w:br/>
        <w:t>‫לאור אופיו של השימוש על ידי הנתבעת ‪ ,3‬חלק משמעותי מהליקויים במבואה )למשל הריצוף‬</w:t>
        <w:br/>
        <w:t>‫ההרוס בחלק האחורי של המבואה( כלל אינם קשורים לשימוש המבוצע על ידה‪.‬‬</w:t>
        <w:br/>
        <w:t>‫ויודגש‪ ,‬המבואה משמשת למעבר למספר נכסים )כולל מבניין סמוך( ולשם כניסה ויציאה‬</w:t>
        <w:br/>
        <w:t>‫מהחניון בחלק האחורי של הבית‪ .‬לאור היקף הליקויים במבואה‪ ,‬ומצבה הפיזי המוזנח‪ ,‬סביר‬</w:t>
        <w:br/>
        <w:t>‫להניח כי לא רק שימוש הנתבעת ‪) 3‬ודאי כאשר זה מבוצע רק בשנים האחרונות( הינו הגורם‬</w:t>
        <w:br/>
        <w:t>‫המרכזי לנזקים במבואה‪.‬‬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‫דמי שימוש‬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.40‬אומנם‪ ,‬במסגרת כתב התביעה עתרה התובעת גם לחיוב הנתבעים בתשלום דמי שימוש ראויים‪.‬‬</w:t>
        <w:br/>
        <w:t>‫אולם‪ ,‬אינני מוצא כי יש מקום לדון בטענה זו ואני מורה על מחיקתה‪.‬‬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.41‬ראשית‪ ,‬הסכם הפשרה שהביא לסיום המחלוקת שבין הצדדים לא הזכיר בדבר הכרעה נדרשת‬</w:t>
        <w:br/>
        <w:t>‫בסוגיה האמורה‪ .‬כך גם עולים הדברים מטיעוני ב"כ התובעת בדיון מיום ‪) 27.07.15‬למעט‬</w:t>
        <w:br/>
        <w:t>‫בנוגע לחיוב עתידי(‪ .‬העלאת הטענה בסיכומים כאילו לא ניתן לתובעת להגיש ראיות בהקשר‬</w:t>
        <w:br/>
        <w:t>‫זה מוטב שלא היתה נשמעת כאמור לעיל‪.‬‬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.42‬שנית‪ ,‬כתב התביעה )וכך גם סיכומי התובעת( אינו כולל פירוט מספיק של התובענה בהקשר‬</w:t>
        <w:br/>
        <w:t>‫זה‪ ,‬אפילו לא הערכת "שווי" התביעה או פירוט הסכום הנתבע‪ .‬ממילא גם לא שולמה אגרת‬</w:t>
        <w:br/>
        <w:t>‫תביעה מתאימה לתובענה הכספית המגולמת במסגרת הסעד המבוקש )כך שממילא לא ניתן‬</w:t>
        <w:br/>
        <w:t>‫ליתן כל סעד מבוקש בהקשר זה על פי התקנות(‪.‬‬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.43‬שלישית‪ ,‬התובעת‪ ,‬נציגות הבית המשותף‪ ,‬ממילא איננה זכאית לקבלת תשלום דמי שימוש‬</w:t>
        <w:br/>
        <w:t>‫ראויים )אף אם קיימת חובת תשלום לנתבעים(‪ ,‬שכן זכות זו אינה אלא נגזרת של הזכות‬</w:t>
        <w:br/>
        <w:t>‫הקניינית המוקנית לכל אחד ואחד מבעלי הדירות בבית ולא זכות המוקנית לנציגות הבית‪.‬‬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‫‪7‬‬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8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‫מס' התיק‪165/15 :‬‬                                          ‫מפקח על רישום מקרקעין‬</w:t>
        <w:br/>
        <w:t>‫ירושלים‬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.44‬לאור האמור אני מורה על מחיקת התובענה שעניינה חיוב בתשלום דמי שימוש ראויים‪.‬‬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‫סיכום‬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.45‬לאור כל האמור לעיל אני פוסק כלהלן‪:‬‬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.46‬אני אוסר על הנתבעת ‪ 3‬להציב בקולונדה בחזית החנות לרחוב יפו מיטלטלין כלשהם לרבות‪,‬‬</w:t>
        <w:br/>
        <w:t>‫דוכני מכירה‪ ,‬סחורה‪ ,‬משטחים‪ ,‬קונסטרוקציות מכל מין וסוג‪ ,‬עגלות סופר וכיוצ"ב‪ .‬ויודגש‪,‬‬</w:t>
        <w:br/>
        <w:t>‫הקולונדה תישאר ריקה‪ ,‬פנויה ונקיה בכל עת כאשר המעבר בה חופשי‪.‬‬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.47‬בהתאם לאמור לעיל אני מחייב את הנתבעת ‪ 3‬לסלק בתוך ‪ 14‬יום מהיום את קונסטרוקציית‬</w:t>
        <w:br/>
        <w:t>‫הברזל )לאחסון עגלות הסופר( המותקנת בקולונדה ולהחזיר את מצב הקולונדה לקדמותו‪,‬‬</w:t>
        <w:br/>
        <w:t>‫לרבות‪ ,‬איטום כל החורים שנקדחו להתקנת הקונסטרוקציה כאמור‪.‬‬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.48‬הנתבעת ‪ 3‬רשאית לעשות שימוש במבואה לשם הכנסת והוצאת ציוד וסחורה לעסק אולם זאת‬</w:t>
        <w:br/>
        <w:t>‫בכפוף לאמור בסעיפים ‪ 35 ,34 ,33‬ו‪ 38 -‬לעיל‪.‬‬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.49‬ויודגש‪ ,‬השימוש במבואה מותר לשם הכנסת והוצאת סחורה בלבד ולא להותרתה בשטח‬</w:t>
        <w:br/>
        <w:t>‫המבואה מעבר לזמן הנדרש כאמור‪ .‬למען ההבהרה יודגש כי סחורה לא תיוותר במבואה לפרק‬</w:t>
        <w:br/>
        <w:t>‫זמן העולה על מחצית השעה‪.‬‬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.50‬אינני מוצא מקום לחייב את הנתבעים בביצוע התאמות מבניות כלשהן בשטח המבואה‪.‬‬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.51‬בנסיבות דנן לאור התנהלות הצדדים‪ ,‬הסכם הפשרה ותוצאות ההליך אני מוצא לנכון לקבוע כי‬</w:t>
        <w:br/>
        <w:t>‫כל צד יישא בהוצאותיו‪.‬‬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‫המזכירות תשלח לצדדים העתק פסק הדין בדואר רשום עם אישור מסירה‪.‬‬</w:t>
        <w:br/>
        <w:t>‫ניתן בלשכתי היום ל' תשרי תשע"ו‪ 13 ,‬אוקטובר ‪ ,2015‬בהעדר הצדדים‪.‬‬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‫אורן סילברמן‬</w:t>
        <w:br/>
        <w:t>‫מפקח על רישום 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‫‪8‬‬</w:t>
      </w:r>
    </w:p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cs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Arial" w:hAnsi="Arial" w:cs="Arial"/>
      <w:color w:val="000000"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תיק 1/165/2015</dc:title>
  <dc:subject>עותק Word שנוצר אוטומטית מטקסט שחולץ ממסמך ציבורי</dc:subject>
  <dc:creator>python-docx</dc:creator>
  <cp:keywords/>
  <dc:description>יש לאמת ציטוטים ומספרי עמודים מול PDF המקור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