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5/247/2015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2015-06-16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‪247/15‬‬                                            ‫מפקח על רישום מקרקעין‬</w:t>
        <w:br/>
        <w:t>‫בתל אביב‬</w:t>
        <w:br/>
        <w:t>‫‪ .1‬נגה ארדה‬            ‫התובעים‪:‬‬</w:t>
        <w:br/>
        <w:t>‫‪ .2‬רן ארדה‬</w:t>
        <w:br/>
        <w:t>‫ע"י ב"כ עוה"ד רינה איילין‪-‬גורליק‬</w:t>
        <w:br/>
        <w:t>‫מרחוב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‫פנינה דגן‬             ‫הנתבעת‪:‬‬</w:t>
        <w:br/>
        <w:t>‫ע"י ב"כ עוה"ד גרשון שניידר‬</w:t>
        <w:br/>
        <w:t>‫מרחוב היצירה ‪) 3‬בית שאפ( 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‫הראל חברה לביטוח בע"מ‬             ‫הצד השלישי‪:‬‬</w:t>
        <w:br/>
        <w:t>‫מרחוב אבא הלל ‪ 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.1‬הליך זה עניינו בנזקי 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הגישה ביחד עם כתב ההגנה מטעמה הודעה לצד שלישי כנגד חברת הביטוח אשר מבטחת‬</w:t>
        <w:br/>
        <w:t>‫את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.3‬לאור הנטען בהודעה לצד שלישי אני מוצא מקום למוחקה על הסף מחמת העדר סמכות עניינית של‬</w:t>
        <w:br/>
        <w:t>‫המפקח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.4‬ראשית‪ ,‬סמכותו של מפקח על רישום מקרקעין להכריע בסכסוכים נקבעה בסעיף ‪ 72‬לחוק המקרקעין‪,‬‬</w:t>
        <w:br/>
        <w:t>‫תשכ"ט ‪ .1969 -‬עילת ההודעה לצד שלישי עניינה בהתקשרות הביטוחית שבין הנתבעת לבין הצד‬</w:t>
        <w:br/>
        <w:t>‫השלישי‪ .‬ניהול ההליך כנגד הצד השלישי יביא‪ ,‬בהכרח‪ ,‬לדיון בעילות מכח דיני החוזים ודיני הביטוח‪,‬‬</w:t>
        <w:br/>
        <w:t>‫עילות שכאמור מפקח על רישום מקרקעין אינו מוסמך לדון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.5‬שנית‪ ,‬על פי סעיף ‪ 73‬לחוק המקרקעין הזכאים להביא סכסוך להכרעתו של המפקח הם ")‪ (1‬כל בעל‬</w:t>
        <w:br/>
        <w:t>‫דירה או צד אחר לסכסוך על פי סעיף ‪) 72‬לרבות "מחזיק הדירה מטעם בעל הדירה" בהתאם להוראת‬</w:t>
        <w:br/>
        <w:t>‫סעיף ‪)72‬ג( לחוק‪ ,‬א‪.‬ס‪ (2) (.‬נציגות הבית המשותף"‪ .‬הצד השלישי ‪ -‬חברת הביטוח של בעל דירה‪ ,‬בכל‬</w:t>
        <w:br/>
        <w:t>‫קונסטלציה משפטית שהיא‪ ,‬איננה יכולה להיחשב כ"מחזיק הדירה מטעם בעל הדירה" ולפיכך ממילא‬</w:t>
        <w:br/>
        <w:t>‫אינני מוסמך לדון בתובענה )לרבות הודעה לצד שלישי( המוגשת כנגדה‪.‬‬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‪247/15‬‬                                            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.6‬שלישית‪ ,‬הודעה לצד שלישי איננה יוצרת יריבות ישירה בין התובעים לבין הצד השלישי‪ .‬כך‪ ,‬למשל‪,‬‬</w:t>
        <w:br/>
        <w:t>‫אף אם תתקבל ההודעה הרי שניתן להוציאה לפועל רק לאחר ביצוע פסק הדין על ידי הנתבעת )ר'‬</w:t>
        <w:br/>
        <w:t>‫תקנה ‪)223‬ב( לתקנות סדר הדין האזרחי‪ ,‬תשמ"ד – ‪ .(1984‬מדובר בסכסוך נפרד שבין הנתבעת לבין‬</w:t>
        <w:br/>
        <w:t>‫הצד השלישי )מבטחת מטעמה( שעילתו שונה ונפרדת מזו הנדונה בתיק העיקרי‪ .‬קיומה של זיקה בין‬</w:t>
        <w:br/>
        <w:t>‫ההליך העיקרי להודעה לצד שלישי )סוגיית הרטיבות( איננה יכולה להקנות למפקח סמכות עניינית‬</w:t>
        <w:br/>
        <w:t>‫להיזקק לסכסוך האמור שעה שלא ניתנה לו סמכות זו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.7‬רביעית‪ ,‬תקנה ‪ 78‬לתקנות המקרקעין )ניהול ורישום(‪ ,‬תשע"ב ‪ 2011 -‬אומנם מחילה את הוראות תקנות‬</w:t>
        <w:br/>
        <w:t>‫סדר הדין האזרחי בשינויים המחויבים על סדרי הדין בפני המפקח בכל עניין שלא נקבעה לגביו הוראה‬</w:t>
        <w:br/>
        <w:t>‫אחרת בחוק או בתקנות המקרקעין‪ .‬אולם‪ ,‬אין בכוחו של מחוקק המשנה אשר התקין את תקנה ‪ 78‬הנ"ל‬</w:t>
        <w:br/>
        <w:t>‫או את תקנות סדר הדין האזרחי להעניק למפקח סמכות עניינית שלא ניתנה לו בחוק המקרקעין על ידי‬</w:t>
        <w:br/>
        <w:t>‫המחוקק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.8‬לפיכך‪ ,‬הרי שאינני מוסמך עניינית לדון בהודעה לצד שלישי ואני מורה על 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.9‬יובהר כי אין בהחלטתי זו כדי לפגוע בזכות הנתבעת להגיש תביעה נגד הצד השלישי בעילות תביעה‬</w:t>
        <w:br/>
        <w:t>‫הקיימות לה על פי פוליסת הביטוח ו‪/‬או על פי כל דין 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.10‬מאחר והחלטתי זו ניתנה עוד בטרם נמסרה ההודעה לצד השלישי‪ ,‬אינני עושה צו להוצאות‪.‬‬</w:t>
        <w:br/>
        <w:t>‫המזכירות תשלח ההעתק ההחלטה לצדדים באמצעות הדואר‪.‬‬</w:t>
        <w:br/>
        <w:t>‫ניתנה בלישכתי בתאריך כ"ט סיון תשע"ה‪ 16 ,‬יוני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5/247/2015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