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5/758/2014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2015-03-10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התיק‪758/14 :‬‬ 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מטרסו‬      ‫התובעת‪:‬‬</w:t>
        <w:br/>
        <w:t>‫ב"כ עוה"ד עפר שחל‬</w:t>
        <w:br/>
        <w:t>‫מרחוב בן זכאי ‪ 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.1‬אקר יובל‬     ‫הנתבעים‪:‬‬</w:t>
        <w:br/>
        <w:t>‫מרחוב בנימין מטודלה ‪ 21‬תל אביב‬</w:t>
        <w:br/>
        <w:t>‫‪ .2‬ישראקור בע"מ‬</w:t>
        <w:br/>
        <w:t>‫‪ .3‬שמרת נילי‬</w:t>
        <w:br/>
        <w:t>‫מרחוב עמנואל הרומי ‪ 7‬תל אביב‬</w:t>
        <w:br/>
        <w:t>‫‪ .4‬לוין טלי‬</w:t>
        <w:br/>
        <w:t>‫‪ .5‬כספי לבנה‬</w:t>
        <w:br/>
        <w:t>‫הנתבעות ‪ 4‬ו‪ 5 -‬ע"י ב"כ עוה"ד יהודה טלמון‬</w:t>
        <w:br/>
        <w:t>‫מרחוב אבן גבירול ‪ 124‬תל אביב‬</w:t>
        <w:br/>
        <w:t>‫‪ .6‬יונה כפירי‬</w:t>
        <w:br/>
        <w:t>‫הנתבעות ‪ 2‬ו‪ 6 -‬ע"י ב"כ עוה"ד יעקב גולני‬</w:t>
        <w:br/>
        <w:t>‫מרחוב כצנלסון ‪ 70‬גבעתיים‬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בבקשה של התובעת לאשר ביצוע התאמות לאדם עם מוגבלות על פי סעיף ‪59‬ג‬</w:t>
        <w:br/>
        <w:t>‫לחוק המקרקעין‪ ,‬תשכ"ט ‪) 1969 -‬להלן‪":‬החוק"( ולאשר התקנת מעלית בתוך חלל גרם‬</w:t>
        <w:br/>
        <w:t>‫המדרגות הקיים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.2‬במקור הוגשה התובענה גם בשמו של מר דניאל מטרסו ז"ל אולם מאז הגשת התביעה הנ"ל‬</w:t>
        <w:br/>
        <w:t>‫הלך לבית עולמו ונותרה עתירתה של התובעת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נטען כי במסגרת הליך קודם בתיק ‪) 420/09‬להלן‪" :‬ההליך הקודם"( נדחתה‬</w:t>
        <w:br/>
        <w:t>‫בקשת התובעת להתקין מעלית בבית בהעדר רוב נדרש בהתאם להוראות סעיף ‪59‬ו לחוק‪ .‬פסק‬</w:t>
        <w:br/>
        <w:t>‫דין זה אינו מאפשר כיום לתובעת‪ ,‬למרות קיומה של הסכמה של מחצית מבעלי הדירות בבית‪,‬‬</w:t>
        <w:br/>
        <w:t>‫להוציא היתר בניה להתקנת מעלית בבית על יסוד הוראת סעיף ‪59‬ג לחוק ללא החלטת‬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.4‬בכתבי ההגנה ובקשה מטעם חלק מהנתבעים הועלו טענות מקדמיות לסילוק התובענה על‬</w:t>
        <w:br/>
        <w:t>‫הסף‪ .‬בהחלטתי בגמר הדיון מיום ‪ ,23.02.15‬לאחר שנשמעו טענות הצדדים‪ ,‬לרבות בהתייחס‬</w:t>
        <w:br/>
        <w:t>‫לטענות המקדמיות‪ ,‬הורתי לצדדים לסכם את טענותיהם בטענות המקדמיות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התיק‪758/14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.5‬הנתבעות ‪ 2‬ו‪ 6 -‬טוענות כי התביעה איננה עומדת בדרישות הסף של סעיף ‪59‬ג לחוק ‪ -‬לא‬</w:t>
        <w:br/>
        <w:t>‫הוצג אישור כי התובעת הינה אדם עם מוגבלות כהגדרת החוק‪ ,‬לא הוצגה כל תעודה בדבר‬</w:t>
        <w:br/>
        <w:t>‫היות התובעת נכה או בעלת לקות תפקודית‪ ,‬ההתאמה המבוקשת איננה חוסה בצילה של‬</w:t>
        <w:br/>
        <w:t>‫הוראת סעיף ‪59‬ג לחוק אלא תחת הוראת סעיף ‪59‬ו לחוק‪ ,‬אין בידי התובעת היתר בניה‪ ,‬לא‬</w:t>
        <w:br/>
        <w:t>‫צורף מסמך רפואי נדרש על פי התקנות‪ ,‬התובעת דורשת כי בעלי דירות אשר יבקשו לעשות‬</w:t>
        <w:br/>
        <w:t>‫שימוש במעלית ישתתפו בהוצאות התקנתה‪ ,‬לא הומצאה הודעה כנדרש לנציגות או לכל בעלי‬</w:t>
        <w:br/>
        <w:t>‫הדירות‪ ,‬לא צורפו כל בעלי הדירות בבית להליך )בעלי דירות ‪ 9 ,7 ,1‬ו‪ (10 -‬ולא בוצעה‬</w:t>
        <w:br/>
        <w:t>‫המצאה כדין לנתבעת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.6‬הנתבעות ‪ 4-5‬הודיעו כי הן מסתמכות על סיכומי הנתבעות ‪ 2‬ו‪.6 -‬‬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 ‪ 1‬שוחרר מלסכם טיעונים בנוגע לבקשה המקדמית‪.‬‬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.8‬כתב התביעה כלל לא נמסר לנתבעת ‪ 3‬כפי שעולה מסיכומי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טוענת כי היא זכאית לסעד המבוקש בשל מצבה הרפואי האישי וכי מתקיימים כל‬</w:t>
        <w:br/>
        <w:t>‫התנאים הנדרשים לתחולת סעיף ‪59‬ג לחוק ‪" -‬התאמה לאדם עם מוגבלות" יש לפרש לפי‬</w:t>
        <w:br/>
        <w:t>‫תכלית החוק‪ ,‬למפקח הסמכות לאשר ההתאמה על אף התנגדות מטעמים בלתי סבירים )וזהו‬</w:t>
        <w:br/>
        <w:t>‫המקרה כאן(‪ ,‬ניתן להתקין גם מעלית על פי סעיף ‪59‬ג לחוק בהתאם להוראות התוספת השניה‬</w:t>
        <w:br/>
        <w:t>‫ובלבד שהתקבל אישור מהנדס הועדה המקומית‪ ,‬היתר בניה התקבל בידי התובעת‪ ,‬צורף‬</w:t>
        <w:br/>
        <w:t>‫אישור רפואי בנוגע למצב התובעת וזה עונה על הגדרות החוק‪ .‬התובעת נכונה לשאת בעלות‬</w:t>
        <w:br/>
        <w:t>‫ההתקנה ובלבד שמי שיבקש להשתמש ישא גם הוא בעלויות אלו‪ .‬הנתבעת ‪ 3‬מתגוררת בחו"ל‬</w:t>
        <w:br/>
        <w:t>‫ולא ניתן לאתרה אך אין כל צורך בנוכחותה בהליך זה כשם שלא נדרשת נוכחות בעלי הדירות‬</w:t>
        <w:br/>
        <w:t>‫הנוספים אשר נתנו את הסכמתם להתקנה‪.‬‬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ששקלתי את טיעוני הצדדים אני מוצא לנכון לקבל הבקשה ולהורות על דחיית התביעה‬</w:t>
        <w:br/>
        <w:t>‫על הסף ואלו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.11‬ראשית‪ ,‬אין מחלוקת כי עבודת ההתאמה אשר מבקשת התובעת לבצע הינה התקנת מעלית‬</w:t>
        <w:br/>
        <w:t>‫פנימית בפיר מקונסטרוקציה קלה מפלדה שיבנה בחדר המדרגות עם תחנות יציאה בכל‬</w:t>
        <w:br/>
        <w:t>‫הקומות וחדר מכונות על הגג )ר' נספח ו‪ 1‬לכתב התביעה וכפי שעלו הדברים מהגרמושקה‬</w:t>
        <w:br/>
        <w:t>‫שהוצגה בפני ועדותו של האדריכל ביברינג בעמוד ‪ 1‬שורה ‪ 24‬עד עמוד ‪ 2‬שורה ‪.(3‬‬</w:t>
        <w:br/>
        <w:t>‫התקנת מעלית שכזו איננה נכללת בגדר "התאמות לאדם עם מוגבלות" על פי סעיף ‪59‬ג לחוק‬</w:t>
        <w:br/>
        <w:t>‫המקרקעין‪ ,‬תשכ"ט – ‪.1969‬‬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.12‬הוראת החוק הרלבנטית לדיון בהקשר דנן הינה בסעיף ‪ 7‬לחלק ב' לתוספת השניה לחוק‬</w:t>
        <w:br/>
        <w:t>‫הקובעת כלהלן‪:‬‬</w:t>
        <w:br/>
        <w:t>‫"התקנת אמצעי הרמה ידני שאינו כלול בפרט ‪ 5‬בחלק א' לתוספת זו‪ ,‬או אמצעי הרמה חשמלי‪,‬‬</w:t>
        <w:br/>
        <w:t>‫מכני‪ ,‬אלקטרוני‪ ,‬הידרולי או אחר‪ ,‬בין מפלסים‪ ,‬לרבות כבש ומעליון‪ ,‬אך למעט מעלית כאמור‬</w:t>
        <w:br/>
        <w:t>‫בסעיף ‪59‬ו לחוק‪ ,‬ובלבד שמהנדס ועדה מקומית לתכנון ולבניה אישר‪ ,‬כי אין בהתקנה כאמור‬</w:t>
        <w:br/>
        <w:t>‫כדי למנוע מבעלי הדירות האחרים להשתמש ברכוש המשותף שימוש סביר ובטוח"‪.‬‬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.13‬לשון הסעיף ופשט הדברים מלמד בבירור כי התקנת מעלית כאמור בסעיף ‪59‬ו לחוק )דוגמת זו‬</w:t>
        <w:br/>
        <w:t>‫אשר מבוקש להתקין במקרה דנן(‪ ,‬הוחרגה מכלל עבודות ההתאמה החוסות בצילה של הוראת‬</w:t>
        <w:br/>
        <w:t>‫סעיף ‪59‬ג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 ניתן לקבל את פרשנות התובעת להוראות החוק האמורה שאיננה משתלבת לא עם תחביר‬</w:t>
        <w:br/>
        <w:t>‫הוראת החוק ולא עם הגיונה ומטרתה‪.‬‬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.15‬בקריאתה את הוראת החוק התובעת מתעלמת מסימני הפיסוק אשר יוצרים קשר ישיר וברור בין‬</w:t>
        <w:br/>
        <w:t>‫הסיפא של הסעיף )"ובלבד שמהנדס‪ ("...‬לבין הרישא‪ .‬התובעת גם מתעלמת מכך שסימני‬</w:t>
        <w:br/>
        <w:t>‫הפיסוק מנתקים את התיבה ‪ ," -‬אך למעט מעלית כאמור בסעיף ‪59‬ו לחוק‪ – ",‬כפסקה נפרדת‬</w:t>
        <w:br/>
        <w:t>‫במשפט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.16‬גם אין כל הגיון בפרשנות התובעת את הוראת החוק ‪ -‬הסעיף בכללותו עוסק בהתקנת אמצעי‬</w:t>
        <w:br/>
        <w:t>‫הרמה מסוגים שונים )למעט מעלית(‪ .‬אין כל הגיון כי אישור מהנדס הועדה המקומית נדרש רק‬</w:t>
        <w:br/>
        <w:t>‫לשם התקנת מעלית על פי הסעיף‪ ,‬כחריג לחריג המפורש בנוגע למעלית לעומת מתקני הרמה‬</w:t>
        <w:br/>
        <w:t>‫אחרים‪ ,‬ולא לכל אמצעי ההרמה האחרים המוסדרים במפורש )לרבות החשמליים‪ ,‬אלקטרונים‪,‬‬</w:t>
        <w:br/>
        <w:t>‫מכנים‪ ,‬הידרוליים וכיוצ"ב(‪ .‬דווקא בנוגע לאמצעי הרמה אחרים )מפלסים‪ ,‬כבש ומעליון(‬</w:t>
        <w:br/>
        <w:t>‫פוטנציאל הפגיעה בשימוש הסביר והבטוח ברכוש המשותף גדול יותר ולפיכך נדרשת‬</w:t>
        <w:br/>
        <w:t>‫התייחסות מהנדס הועדה המקומית לסוגיה ספציפית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.17‬בהקשר זה נכון יהיה להזכיר כי ניסוח זהה ‪" -‬ובלבד שמהנדס ועדה מקומית לתכנון ולבניה‬</w:t>
        <w:br/>
        <w:t>‫אישר‪ ,‬כי אין בהתקנה כאמור כדי למנוע מבעלי הדירות האחרים להשתמש ברכוש המשותף‬</w:t>
        <w:br/>
        <w:t>‫שימוש סביר ובטוח"‪ ,‬מופיע גם בהוראה המקבילה לעניין התקנת אמצעי הרמה ידני בסעיף ‪5‬‬</w:t>
        <w:br/>
        <w:t>‫לחלק א' לתוספת השניה‪ ,‬ושם ללא כל התייחסות לסוגיית "מעלית"‪ .‬ברי כי הוראה זו‪ ,‬הן‬</w:t>
        <w:br/>
        <w:t>‫בסעיף ‪ 5‬לחלק א' לתוספת השניה והן בסעיף ‪ 7‬לחלק ב' לתוספת השניה מתייחסת לאמצעי‬</w:t>
        <w:br/>
        <w:t>‫ההרמה ולא למעלית‪.‬‬</w:t>
        <w:br/>
        <w:t>‫ויודגש‪ ,‬לו היתה נכונה פרשנות התובעת להוראת סעיף ‪ 7‬לחלק ב' לתוספת השניה הרי שלא‬</w:t>
        <w:br/>
        <w:t>‫היה כל מקום לניסוח זהה כאמור בסעיף ‪ 5‬לחלק א לתוספת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.18‬יוצא‪ ,‬אם כן‪ ,‬כי לשון הסעיף ברורה ‪ -‬אישור המהנדס נדרש לשם התקנה של כל אמצעי הרמה‬</w:t>
        <w:br/>
        <w:t>‫)ידני או חשמלי( על פי התוספת השניה ולמעט מעלית שהתקנתה לא אפשרית כלל במסגרת‬</w:t>
        <w:br/>
        <w:t>‫ביצוע התאמות לאנשים עם מוגבלויות‪ .‬הסדרת התקנתה של מעלית היתה ונותרה רק בהתאם‬</w:t>
        <w:br/>
        <w:t>‫להוראות סעיף ‪59‬ו לחוק‪ .‬הקריאה ה"מאולצת" של התובעת את הוראת הוראת הסעיף הברורה‬</w:t>
        <w:br/>
        <w:t>‫איננה יכולה להתקבל בכל צורה שהיא ודי בכך להביא לדחיית התביעה על הסף ‪ -‬בכל מקרה‬</w:t>
        <w:br/>
        <w:t>‫לא זכאית התובעת לאשר התקנת המעלית המבוקשת על ידה מכח הוראות סעיף ‪59‬ג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.19‬גם פרשנות תכליתית של הוראת החוק האמורה איננה מאפשרת קבלת עמדת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.20‬ככלל‪ ,‬אמצעי ההרמה הנדרשים לאנשים עם מוגבלויות הינם אמצעי ההרמה המפורטים‬</w:t>
        <w:br/>
        <w:t>‫בתוספת השניה‪ ,‬אשר ניתן להתאימם באופן פרטני לצרכים המיוחדים של כל אדם ומוגבלותו‪.‬‬</w:t>
        <w:br/>
        <w:t>‫דווקא מעלית‪ ,‬ודאי כזו המשותפת לכל בעלי הדירות‪ ,‬הינה אמצעי שניתן להתאימו פחות‬</w:t>
        <w:br/>
        <w:t>‫לצרכים היחודיים הנדרשים בשל מוגבלות‪.‬‬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.21‬התוספת השניה לחוק עוסקת בשינויים פיזיים ברכוש המשותף ‪ -‬מעברים‪ ,‬כניסות‪ ,‬מדרגות‬</w:t>
        <w:br/>
        <w:t>‫וכיוצ"ב‪ .‬אמצעי ההרמה המפורטים בתוספת‪ ,‬להבדיל ממעלית‪ ,‬משתלבים כחלק אינהרנטי עם‬</w:t>
        <w:br/>
        <w:t>‫ההתאמות האחרות אשר נקבעו בתוספת‪.‬‬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.22‬יש גם לזכור כי בניגוד לכל ההתאמות המפורטות בתוספת השניה לחוק )לרבות שינויי פתחים‪,‬‬</w:t>
        <w:br/>
        <w:t>‫שבילים‪ ,‬ריצוף‪ ,‬גדרות‪ ,‬מהלכי מדרגות ואמצעי הרמה מסוגים שונים וכיוצ"ב( הרי שלהתקנת‬</w:t>
        <w:br/>
        <w:t>‫מעלית קיימת הוראת חוק ספציפית אשר קבעה כבר רף הסכמה נמוך מזה הנדרש בדין הכללי‪.‬‬</w:t>
        <w:br/>
        <w:t>‫מהותית‪ ,‬גם משכך‪ ,‬הוחרגה מגדר התוספת השנייה התקנת מעלית‪ ,‬שכבר הוסדרה פרטנית‬</w:t>
        <w:br/>
        <w:t>‫בחוק‪.‬‬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.23‬לאמור גם תימוכין בהוראת סעיף ‪59‬ג)ז( לחוק הקובעת זכות לאסיפה הכללית לדרוש את‬</w:t>
        <w:br/>
        <w:t>‫הסרת ההתאמה עם חלוף הצורך בהתאמה או הפסקת מגורי האדם עם המוגבלות בדירה‪.‬‬</w:t>
        <w:br/>
        <w:t>‫הוראה שכזו איננה יכולה לדור בכפיפה אחת עם הכללתה של התקנת מעלית‪ ,‬בפרט זו‬</w:t>
        <w:br/>
        <w:t>‫המבוקשת בהליך דנן ואשר אמורה לשרת את כל הדירות‪ ,‬במסגרת פעולות ההתאמה לאנשים‬</w:t>
        <w:br/>
        <w:t>‫עם מוגבלויות המותרות על פי הדין‪ .‬הוראה זו תואמת את פרשנות סעיף ‪ 7‬לעיל ככזה המתיר‬</w:t>
        <w:br/>
        <w:t>‫התקנה של מתקני הרמה ייעודיים ופרטניים למגבלויות קונקרטיות‪.‬‬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.24‬ממילא גם לא הוצג על ידי התובעת אישור מהנדס הועדה המקומית כי אין בהתקנה המבוקשת‬</w:t>
        <w:br/>
        <w:t>‫למנוע שימוש סביר ובטוח ברכוש המשותף‪ .‬בהקשר זה חוו"ד מהנדס העיר במסגרת הליכי‬</w:t>
        <w:br/>
        <w:t>‫הרישוי )נספח ו‪ 2‬לכתב התביעה( לפיה אין "שינוי ופגיעה בדירות הקיימות"‪ ,‬איננה ממלאת‬</w:t>
        <w:br/>
        <w:t>‫אחר הדרישה בתוספת השניה לחוק‪ ,‬לא לעניין יכולת וטיב השימוש ברכוש המשותף ולא‬</w:t>
        <w:br/>
        <w:t>‫לעניין הפגיעה בו כתוצאה מההתקנה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.25‬שנית‪ ,‬צודקים הנתבעים כי יש לסלק את התביעה על הסף גם מחמת אי עמידתה של התובעת‪,‬‬</w:t>
        <w:br/>
        <w:t>‫ולו לכאורה‪ ,‬בתנאי הסף הנדרשים להחלת סעיף ‪59‬ג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התיק‪758/14 :‬‬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.26‬כך‪ ,‬לא הוצגה‪ ,‬ולו ראשית ראיה‪ ,‬להיותה של התובעת "אדם עם מוגבלות" כהגדרת מונח זה‬</w:t>
        <w:br/>
        <w:t>‫בחוק שוויון זכויות לאנשים עם מוגבלות‪ ,‬תשנ"ח ‪) 1998 -‬ר' סעיף ‪59‬ג)א( לחוק(‪ .‬אין די‬</w:t>
        <w:br/>
        <w:t>‫באישור הרפואי שצורף לעמוד בתנאי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.27‬כך‪ ,‬בניגוד לנטען על ידי התובעת בסיכומיה‪ ,‬אף שבידה החלטת רשות הרישוי‪ ,‬הרי שאין בידה‬</w:t>
        <w:br/>
        <w:t>‫היתר בניה כדרישת סעיף ‪59‬ג)ב()‪ (1‬לחוק )ר' מכתב עיריית תל אביב מיום ‪ 26.10.14‬בנספח ג'‬</w:t>
        <w:br/>
        <w:t>‫לכתב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.28‬כך‪ ,‬לא הוצג )מסיבות שאינן ברורות וללא כל הסבר מניח את הדעת‪ ,‬לא במסגרת הדיון מיום‬</w:t>
        <w:br/>
        <w:t>‫‪ 23.02.15‬ולא במסגרת הסיכומים(‪ ,‬אישור רפואי ערוך לפי הטופס הקבוע בחוק )סעיף‬</w:t>
        <w:br/>
        <w:t>‫‪59‬ג)ב()‪ (2‬לחוק(‪ .‬נספח ז‪ 2‬לכתב התביעה אינו כולל פרטים מלאים כנדרש ולא חתימת גורם‬</w:t>
        <w:br/>
        <w:t>‫מוסמך‪ .‬בהקשר זה אין די בצירוף מסמכים רפואיים לכאורה לנוסח ריק למעשה ולא חתום של‬</w:t>
        <w:br/>
        <w:t>‫הטופס שבתוספת לחוק ‪ -‬מדובר בשלב מהותי ובמסמך יסודי בהליך אישור ביצוע ההתאמה‬</w:t>
        <w:br/>
        <w:t>‫על 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.29‬כך‪ ,‬התובעת איננה נוטלת על עצמה את האחריות לשאת בעלות ביצוע ההתאמה בניגוד‬</w:t>
        <w:br/>
        <w:t>‫להוראות סעיף ‪59‬ג)ב()‪ (4‬לחוק‪ .‬בהקשר זה יש להבהיר כי עמדת התובעת לפיה על בעלי‬</w:t>
        <w:br/>
        <w:t>‫הדירות אשר מבקשים לעשות שימוש במעלית לשאת בעלות התקנתה )סעיף ‪.5‬ה‪ .‬לסיכומים(‬</w:t>
        <w:br/>
        <w:t>‫משמעה חיוב גם של בעלי דירות אחרים בעלות ביצוע התאמה לבעל מוגבלות‪ .‬דרישה כאמור‬</w:t>
        <w:br/>
        <w:t>‫הוכרה על פי הפסיקה רק בנוגע להתקנת מעלית על פי סעיף ‪59‬ו לחוק )ר' תיק ‪ 208/12‬רמי‬</w:t>
        <w:br/>
        <w:t>‫גרברג נ' רונן ירון )פורסם באתר משרד המשפטים((‪.‬‬</w:t>
        <w:br/>
        <w:t>‫זאת ועוד‪ .‬המחוקק צפה מראש אפשרות כי תוצר התאמה עשוי להיות כזה המיועד לשמש את‬</w:t>
        <w:br/>
        <w:t>‫כל בעלי הדירות או מרביתם ובהתאם קבע כי במקרה שכזה ישאו בעלות האחזקה השוטפת כל‬</w:t>
        <w:br/>
        <w:t>‫בעלי הדירות )ר' סעיף ‪59‬ג)ו( לחוק(‪ .‬דא עקא‪ ,‬הוראה מקבילה כאמור לא נקבעה בנוגע‬</w:t>
        <w:br/>
        <w:t>‫לעלויות ביצוע ההתאמה שנותרו חלות‪ ,‬במלואן‪ ,‬על חשבון בעל הדירה המבקש לבצע את‬</w:t>
        <w:br/>
        <w:t>‫ההתאמה‪ ,‬גם כאשר זו משרתת את כל בעלי הדירות או מרביתם‪.‬‬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.30‬כך‪ ,‬לא הוצגה על ידי התובעת )עליה הנטל להוכיח כי קיימה את תנאי הסף לתחולתו של‬</w:t>
        <w:br/>
        <w:t>‫הסעיף( הודעה מפורטת בכתב לנציגות הבית או לכלל בעלי הדירות על פי הוראת סעיף‬</w:t>
        <w:br/>
        <w:t>‫‪59‬ג)ב()‪ (5‬לחוק‪.‬‬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.31‬ויודגש‪ ,‬ביצוע התאמה לאדם עם מוגבלות איננה זכות קנויה אלא הליך הכפוף לפרוצדורה‬</w:t>
        <w:br/>
        <w:t>‫ואישור של גורמים חיצוניים )היתר בניה‪ ,‬אישור מהנדס הועדה המקומית( ופנימיים )נציגות‬</w:t>
        <w:br/>
        <w:t>‫הבית‪ ,‬בעלי הדירות(‪ ,‬בפרט בנוגע להתאמות הדורשות הסכמה של רוב בעלי הדירות בבית על‬</w:t>
        <w:br/>
        <w:t>‫פי חלק ב' לתוספת השניה‪ .‬אפשר אף והליך זה כפוף להליך משפטי בפני המפקח )ר' סעיפים‬</w:t>
        <w:br/>
        <w:t>‫‪59‬ג)ד( ו‪) -‬ה( לחוק(‪ .‬הנטל להוכיח התקיימות תנאי הסף להקניית הזכות מוטל על המבקש‬</w:t>
        <w:br/>
        <w:t>‫לבצע את ההתאמות בבית‪ .‬כאמור‪ ,‬התובעת לא עמדה בנטל זה‪ ,‬ולו בראשית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.32‬שלישית‪ ,‬על פני הדברים וכפי שמפורט בכתב התביעה )ר' סעיף ‪ 7‬לכתב התביעה(‪ ,‬תובענה זו‬</w:t>
        <w:br/>
        <w:t>‫לא הוגשה אלא במטרה "להתגבר" )בהיבטים התכנוניים( על פסק הדין החלוט בהליך הקודם‬</w:t>
        <w:br/>
        <w:t>‫אשר קבע כי לצורך התקנת מעלית בבית נדרשת הסכמה של ‪ 7‬מבעלי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להוראות הדין כאשר פלוגתה הוכרעה באופן פוזיטיבי בפסק דין סופי‪ ,‬ההכרעה היתה‬</w:t>
        <w:br/>
        <w:t>‫חיונית להכרעה בהליך ולבעלי הדין ניתם "יומם בבית המשפט" ביחס לאותה פלוגתה‪ ,‬הרי‬</w:t>
        <w:br/>
        <w:t>‫שחל הכלל בדבר מעשה בי‪-‬דין מסוג השתק פלוגתא ובעלי הדין )או חליפיהם( מושתקים‬</w:t>
        <w:br/>
        <w:t>‫מלהתדיין שוב לגבי אותה פלוגתא )ר' סיכום ההלכות בהקשר זה בע"א ‪ 127/06‬בנק‬</w:t>
        <w:br/>
        <w:t>‫הפועלים בע"מ ‪ -‬משכן נ' לאה נגר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.34‬פסק הדין בהליך הקודם יוצר מעשה בי‪-‬דין מסוג השתק פלוגתא )ודאי בנוגע לאותם הצדדים‬</w:t>
        <w:br/>
        <w:t>‫בשני ההליכים( בכל הקשור לרוב הנדרש לשם התקנת מעלית בבית דנן וההליכים לאישורה‪.‬‬</w:t>
        <w:br/>
        <w:t>‫ויודגש‪ ,‬התקנת מעלית‪ ,‬כפי שנתבקש לאשר במסגרת ההליך הקודם‪ ,‬הינה גם ההתאמה‬</w:t>
        <w:br/>
        <w:t>‫המבוקשת בהליך דנן‪.‬‬</w:t>
        <w:br/>
        <w:t>‫די גם בכך להביא לדחיית התביעה )בהעדר רוב כאמור‪ ,‬והרי על עצם כך נסובה התובענה דנן(‬</w:t>
        <w:br/>
        <w:t>‫מחמת קיומו של מעשה בי‪-‬דין‪.‬‬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.35‬בהעדר כל אפשרות של התובעת לקבלת הסעד המבוקש על ידה על פי הוראות סעיף ‪59‬ג לחוק‬</w:t>
        <w:br/>
        <w:t>‫הרי שיש בכל האמור לעיל להביא לדחייתה של התביעה על הסף‪.‬‬</w:t>
        <w:br/>
        <w:t>‫ויודגש‪ ,‬זאת עוד בטרם נדונו כלל סוגיות משמעותיות נוספות שהעלו הנתבעים בכתבי ההגנה‬</w:t>
        <w:br/>
        <w:t>‫מטעמם‪ ,‬לרבות‪ ,‬הפגיעה בבעלי הדירות )בפרט אלו שבקומת הקרקע( מעצם התקנת פיר‬</w:t>
        <w:br/>
        <w:t>‫המעלית וההשלכה של הקמת המעלית על היתכנות ביצוע פרוייקט תמ"א ‪ 38‬בבית‪.‬‬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כל האמור לעיל אני מורה על דחיית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.37‬הנתבע ‪ 1‬אומנם הגיש כתב הגנה והתייצב לדיון שנערך ביום ‪ .23.02.15‬אולם‪ ,‬הוא שוחרר‬</w:t>
        <w:br/>
        <w:t>‫מלטעון טענותיו בנוגע לטענות המקדמיות והוא לא היה מיוצג בהליך‪.‬‬</w:t>
        <w:br/>
        <w:t>‫בנסיבות אלו אינני עושה צו להוצאות 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.38‬כתב התביעה כלל לא נמסר לנתבעת ‪) 3‬בניגוד לנטען בדיון( ומשכך גם לא הוגש כתב הגנה‬</w:t>
        <w:br/>
        <w:t>‫מטעמה‪.‬‬</w:t>
        <w:br/>
        <w:t>‫לפיכך יש מקום לסלק את התביעה כנגדה על הסף וללא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התיק‪758/14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.39‬שעה שנדחתה התביעה לאחר הגשת כתבי הגנה מטעם הנתבעים ‪ 2‬ו‪ 6 -‬ו‪ ,4-5 -‬בקשה לסילוק‬</w:t>
        <w:br/>
        <w:t>‫על הסף ואף לאחר דיון בתובענה מיום ‪ ,23.02.15‬הרי שיש מקום לחייב את התובעת בתשלום‬</w:t>
        <w:br/>
        <w:t>‫הוצאות הנתבעים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.40‬התובעת תשלם לנתבעים ‪ 2‬ו‪ ,6 -‬ביחד ולחוד‪ ,‬סך כולל של ‪ ₪ 3,500‬בגין החזר הוצאות ניהול‬</w:t>
        <w:br/>
        <w:t>‫ההליך )כולל החזר הוצאות שכ"ט עו"ד( בצירוף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.41‬התובעת תשלם לנתבעים ‪ ,4-5‬ביחד ולחוד‪ ,‬סך כולל של ‪ ₪ 3,500‬בגין החזר הוצאות ניהול‬</w:t>
        <w:br/>
        <w:t>‫ההליך )כולל החזר הוצאות שכ"ט עו"ד( בצירוף הפרשי הצמדה וריבית כדין מהיום ועד‬</w:t>
        <w:br/>
        <w:t>‫למועד התשלום בפועל‪.‬‬</w:t>
        <w:br/>
        <w:t>‫המזכירות תמציא החלטה זו לצדדים בדואר רשום‪.‬‬</w:t>
        <w:br/>
        <w:t>‫ניתנה בלישכתי היום י"ט אדר תשע"ה‪ 10 ,‬מרץ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5/758/2014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