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5/535/2014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2015-03-02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התיק‪535/14 :‬‬   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משה שרת ‪ 4‬רמת גן‬                ‫התובעת‪:‬‬</w:t>
        <w:br/>
        <w:t>‫ע"י חבר הנציגות מור אהרון )רוני(‬</w:t>
        <w:br/>
        <w:t>‫מרחוב משה שרת ‪ 4‬רמת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.1‬אורלי לוי‬             ‫הנתבעים‪:‬‬</w:t>
        <w:br/>
        <w:t>‫‪ .2‬שלום לוי‬</w:t>
        <w:br/>
        <w:t>‫ע"י ב"כ עוה"ד מרדכי גלוסקה‬</w:t>
        <w:br/>
        <w:t>‫מרחוב ביאליק ‪ 12‬רמת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‫רקע וטיעוני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עניינו בבית המשותף ברחוב משה שרת ‪ 4‬רמת גן הבנוי על חלקה ‪ 178‬בגוש ‪.6125‬‬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כבית משותף בפנקס הבתים המשותפים ועל ניהולו חל תקנון 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.3‬על פי מסמכי הרישום בבית ‪ 6‬דירות ב‪ 4 -‬קומות כאשר לא הוצמדו חלקים כלשהם מהרכוש‬</w:t>
        <w:br/>
        <w:t>‫המשותף לאיזה מהדירות בבית‪ .‬אין מחלוקת כי החצר הינה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.4‬התובעת‪ ,‬נציגות הבית‪ ,‬טוענת כי הנתבעים ניכסו לעצמם חלק מחצר הבית בחזית מתחת‬</w:t>
        <w:br/>
        <w:t>‫לעמודים והפכו אותה לדירה נפרדת ובנוסף פיצלו את דירתם‪ .‬כמו כן הנתבעים ניכסו לעצמם‬</w:t>
        <w:br/>
        <w:t>‫חצר משותפת באמצעות התקנת שער ודלת גבוהה עם נעילה פנימית שאינם מאפשרים גישה‪.‬‬</w:t>
        <w:br/>
        <w:t>‫החצר מלאה ותפוסה והנתבעים והמחזיקים בנכס )שוכרים מטעם הנתבעים( מונעים גישה של‬</w:t>
        <w:br/>
        <w:t>‫בעלי הדירות האחרים‪ .‬בנוסף נעשה שימוש באש ליד בלוני הגז הממוקמים בחצר‪.‬‬</w:t>
        <w:br/>
        <w:t>‫התובעת עתרה למתן צו המורה על ביטול פיצול דירת הנתבעים ושטח הפלישה‪ ,‬פינוי החצר‪,‬‬</w:t>
        <w:br/>
        <w:t>‫פירוק השער והדלת אליה‪ ,‬איסור הדלקת אש בחצר ומתן גישה לחצר לכל בעלי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ההגנה הנתבעים כפרו בחוקיות הנציגות וסמכותה והוכחשה הטענה בדבר פיצול הדירה‪.‬‬</w:t>
        <w:br/>
        <w:t>‫הנתבעים רכשו את הדירה מקופת חולים מאוחדת אשר עשתה שימוש בחצר ומאז הם משלמים‬</w:t>
        <w:br/>
        <w:t>‫את המסים בגינה ומתחזקים אותה‪ .‬אין כל מניעה לשימוש בעלי הדירות האחרים והנעילה היא‬</w:t>
        <w:br/>
        <w:t>‫רק בשעות הלילה למניעת הטרדה של הדיירים‪.‬‬</w:t>
        <w:br/>
        <w:t>‫המפקח אינו מוסמך ליתן סעד שעניינו בפיצוי הדירה ולא ברור מהו הסעד המבוקש לעניין‬</w:t>
        <w:br/>
        <w:t>‫השטח הבנוי‪.‬‬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‫הסכמה דיונית‬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.6‬בדיון מיום ‪ 24.12.14‬הגיעו הצדדים להסכמה דיונית כלהלן‪:‬‬</w:t>
        <w:br/>
        <w:t>‫"‪ .1‬יערך ביקור במקום של המפקח במעמד הצדדים ולאחריו יפסוק המפקח בדבר השימושים‬</w:t>
        <w:br/>
        <w:t>‫המותרים בחצר בנסיבות הקונקרטיות של הבית לאחר הגשת סיכומים קצרים מטעם הצדדים‪.‬‬</w:t>
        <w:br/>
        <w:t>‫‪ .2‬מוסכם כי לא יהיה בקביעת המפקח לפגוע בהליכי תמ"א ‪ 38‬המתנהלים בבית‪.‬‬</w:t>
        <w:br/>
        <w:t>‫‪ .3‬כל צד יישא בהוצאותיו‪.‬‬</w:t>
        <w:br/>
        <w:t>‫‪ .4‬מוסכם כי עד למתן פסק הדין תתאפשר גישה לחצר במהלך כל שעות היממה וכי לא תובער‬</w:t>
        <w:br/>
        <w:t>‫אש ליד בלוני הגז"‪.‬‬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18.01.15‬נערך ביקור במקום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.8‬הצדדים סיכמו את טענותיהם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.9‬לאסיפה הכללית בבית ישנה סמכות להחליט על השימוש שיעשה ברכוש המשותף בבית )ר'‬</w:t>
        <w:br/>
        <w:t>‫ע"א ‪ 93/84‬שלמה קדמי ואח' נ' קווין יערי ואח' פ"ד מ)‪ .(724 (1‬בהעדר החלטה מסוימת של‬</w:t>
        <w:br/>
        <w:t>‫האסיפה הכללית רשאי כל בעל דירה להשתמש ברכוש המשותף בהתקיים שני תנאים‬</w:t>
        <w:br/>
        <w:t>‫מצטברים‪ :‬התנאי הראשון‪ ,‬כי השימוש המבוצע הינו שימוש רגיל וסביר‪ ,‬קרי‪ ,‬שימוש אשר‬</w:t>
        <w:br/>
        <w:t>‫תואם את יעודו של אותו חלק ברכוש המשותף לפי תנאי הזמן והמקום או על פי כוונת בעלי‬</w:t>
        <w:br/>
        <w:t>‫הדירות‪ .‬תנאי המקום משמעם המקום בו הבית המשותף נמצא או ייעוד הבית המשותף‬</w:t>
        <w:br/>
        <w:t>‫)מגורים‪ ,‬מסחרי‪ ,‬משרדים וכד'(‪ .‬תנאי הזמן משמעם הדרישות והאילוצים שהמציאות‬</w:t>
        <w:br/>
        <w:t>‫מכתיבה‪ .‬התנאי השני‪ ,‬כי השימוש אותו מבצע בעל דירה ברכוש המשותף אינו מונע שימוש‬</w:t>
        <w:br/>
        <w:t>‫דומה מאחרים )ר' ע"א ‪ 549/73‬וינטרס נ' זמורה‪ ,‬כ"ח ‪ 1‬עמ' ‪ 645‬וכן המ' ‪ 163/81‬בודנוף נ'‬</w:t>
        <w:br/>
        <w:t>‫נציגות הבית המשותף‪ ,‬פ"ד לה)‪.(277 (4‬‬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.10‬מהביקור במקום עולה תמונה של סיפוח‪ ,‬כך ממש‪ ,‬של שטח החצר לדירת הנתבעים ‪ -‬כך‪,‬‬</w:t>
        <w:br/>
        <w:t>‫החצר מגודרת לכל צדדיה ובהיקפה טרסה משמעותית שאיננה מאפשרת מעבר לחלקים אחרים‬</w:t>
        <w:br/>
        <w:t>‫בחצר הבית‪ .‬כך‪ ,‬הכניסה לחצר סגורה בשער חיצוני )ליד הכניסה לבית מרחוב משה שרת(‬</w:t>
        <w:br/>
        <w:t>‫ובעיקר בדלת פנימית גדולה נעולה באמצעות בריח פנימי‪ .‬כך‪ ,‬בחצר ציוד רב ומשמעותי של‬</w:t>
        <w:br/>
        <w:t>‫הנתבעים או השוכרים מטעמם‪ ,‬לרבות‪ ,‬שמשיות וסוככים‪ ,‬כסאות וכורסאות‪ ,‬פינות ישיבה‬</w:t>
        <w:br/>
        <w:t>‫סלוניות‪ ,‬עציצים‪ ,‬מחסן‪ ,‬ארונות ודשא סינטטי‪ .‬כך‪ ,‬בחלק מהחצר נעשה שימוש ב‪ 3 -‬מכונות‬</w:t>
        <w:br/>
        <w:t>‫כביסה אשר מותקנות על משטח מרוצף יעודי ומתחת לגגון‪ .‬כך‪ ,‬לכל אורך החצר‪ ,‬ובעיקר‬</w:t>
        <w:br/>
        <w:t>‫בחלקה האחורי‪ ,‬מאוחסן ציוד רב של הנתבעים‪ .‬כך‪ ,‬מגדלים הנתבעים או מי מטעמם כלבים‬</w:t>
        <w:br/>
        <w:t>‫בחצר אשר עושים את צרכיהם בחלק האחורי של החצר )"מרוצפת" בחול( ומפיצים ריחות‬</w:t>
        <w:br/>
        <w:t>‫משמעותיים‪.‬‬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התיק‪535/14 :‬‬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.11‬מעבר לכך שמדובר בשימוש שאינו תואם את ייעודו של המקום וכוונת בעלי הדירות )ודאי‬</w:t>
        <w:br/>
        <w:t>‫בנוגע להתקנת מכונות הכביסה‪ ,‬העמדת הריהוט המשמעותי )פינות סלון של ממש(‪ ,‬בניית‬</w:t>
        <w:br/>
        <w:t>‫מחסן ואיחסון ציוד רב‪ ,‬וגידול בעלי חיים(‪ ,‬הרי שחסימת המעבר באמצעות דלת נעולה בבריח‬</w:t>
        <w:br/>
        <w:t>‫פנימי והשימוש האינטנסיבי כאמור מונע בפועל שימוש מבעלי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‫במיוחד אמורים הדברים כאשר לדירת הנתבעים מספר כניסות משטח החצר‪ .‬ממילא בנסיבות‬</w:t>
        <w:br/>
        <w:t>‫שכאלו השימוש ע"י בעלי הדירות האחרים מוגבל‪ ,‬גם ללא פעולות ה"סיפוח" של הנתבעים‬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.12‬זאת ועוד‪ .‬מהביקור במקום עולה כי השימוש בחצר על ידי הנתבעים‪ ,‬ודאי חסימת הגישה‬</w:t>
        <w:br/>
        <w:t>‫באמצעות שער‪ ,‬פוגעת בבעלי הדירות האחרים שעה שבלוני הגז של חלק מהדירות וכך גם‬</w:t>
        <w:br/>
        <w:t>‫צנרת ומוני המים מצויים בקצה החצר והגישה אליהם נמנעת‪ ,‬או לכל הפחות‪ ,‬מוגבלת עד‬</w:t>
        <w:br/>
        <w:t>‫מאד‪.‬‬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.13‬לעומת זאת חלקה האחר של החצר המשותפת פתוח לשימוש בעלי הדירות והמעבר בחצר‬</w:t>
        <w:br/>
        <w:t>‫)משער כניסה חיצוני ודרך חדר המדרגות בבית( חופשי ופתוח‪.‬‬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.14‬לאחר ששקלתי את טיעוני הצדדים בכתבי הטענות‪ ,‬בדיון מיום ‪ 24.12.14‬ובסיכומיהם ובעיקר‬</w:t>
        <w:br/>
        <w:t>‫לאור התרשמותי הבלתי אמצעית מנסיבותיו הקונקרטיות של הבית במהלך הביקור במקום אני‬</w:t>
        <w:br/>
        <w:t>‫קובע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.15‬אני מחייב את הנתבעים לסלק מהחצר כל מיטלטלין השייכים להם או למי למטעמם‪ ,‬לרבות‪,‬‬</w:t>
        <w:br/>
        <w:t>‫שמשיות‪ ,‬כסאות‪ ,‬שולחנות‪ ,‬פינות ישיבה‪ ,‬ארונות‪ ,‬עציצים‪ ,‬ציוד מכל מין וסוג‪ ,‬מחסנים‬</w:t>
        <w:br/>
        <w:t>‫ומתקני אחסון וכיוצ"ב‪ ,‬לכל אורך היקף החצר‪ ,‬לרבות בחלקה הקדמי של החצר )בין שער‬</w:t>
        <w:br/>
        <w:t>‫הכניסה מרחוב משה שרת לבין הדלת המותקנת בתוך החצר(‪.‬‬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‫נאסר בזה על הנתבעים או מי מטעמם לשוב ולהניח מיטלטלין כנ"ל באופן קבוע באיזה חלק‬</w:t>
        <w:br/>
        <w:t>‫משטח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.16‬אני מחייב את הנתבעים לסלק את הגדר הפנימית בתוך שטח החצר ואת הדלת המובילה אל‬</w:t>
        <w:br/>
        <w:t>‫החצר‪ .‬יובהר‪ ,‬הגדר היחידה המותרת הינה זו המצויה בהיקף החלקה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.17‬אני מחייב את הנתבעים להסיר את הדשא הסינטטי שהותקן בחצר וכן לסלק מחלקה האחורי‬</w:t>
        <w:br/>
        <w:t>‫של החצר את משטחי החול ולנקות את החצר מכל לכלוך לרבות צואת כלבים‪.‬‬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.18‬אני מחייב את הנתבעים לסלק מהחצר את מכונות הכביסה‪ ,‬לנתק את חיבורי החשמל‪ ,‬המים‬</w:t>
        <w:br/>
        <w:t>‫והביוב למכונות כביסה אלו ולהחזיר את מצב הרכוש המשותף לקדמותו בהקשר זה‪ .‬בכלל‬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אני מחייב את הנתבעים לסלק את המשטח עליו עומדות מכונות הכביסה וכן את הגגון‬</w:t>
        <w:br/>
        <w:t>‫המותקן מעל מכונות הכביסה‪.‬‬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‫נאסר בזה כל הנתבעים או מי מטעמם לשוב ולהתקין מערכות כנ"ל בחצר‪.‬‬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.19‬אני אוסר על הנתבעים או מי מטעמם לגדל בעלי חיים בשטח חצר הבית באופן קבוע או זמני‪.‬‬</w:t>
        <w:br/>
        <w:t>‫אין באמור לגרוע מזכות הנתבעים לגדל בעלי חיים בתוך שטח דירתם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.20‬נאסר בזה על הנתבעים לבצע כל עבודה בחצר או בקירות הבית ללא קבלת הסכמה מפורשת‬</w:t>
        <w:br/>
        <w:t>‫של האסיפה הכללית מראש לביצוע כל עבודה‪ ,‬ובכלל האמור אין הנתבעים רשאים להתקין‬</w:t>
        <w:br/>
        <w:t>‫גגונים או לפתוח פתחים נוספים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.21‬נאסר בזה על הנתבעים או מי מטעמם‪ ,‬כמו על כל בעלי הדירות האחרים בבית‪ ,‬להבעיר אשר‬</w:t>
        <w:br/>
        <w:t>‫בכל דרך שהיא‪ ,‬לרבות‪ ,‬מתקנים להכנת בשר )מנגל( וכיוצ"ב‪ ,‬בחלקה האחורי של החצר‬</w:t>
        <w:br/>
        <w:t>‫ובסמוך לבלוני הגז‪.‬‬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.22‬הנתבעים‪ ,‬וכל בעלי הדירות האחרים‪ ,‬רשאים לעשות שימוש סביר בחצר‪ ,‬ובכלל האמור‪ ,‬לשם‬</w:t>
        <w:br/>
        <w:t>‫גישה לבלוני הגז ושעוני המים‪ ,‬פעילות פנאי בחצר וכל פעילות אחרת עליה תחליט כדין‬</w:t>
        <w:br/>
        <w:t>‫האסיפה הכללית של בעלי הדירות ובלבד שבגמר הפעילות תיוותר החצר פתוחה למעבר‪ ,‬נקיה‬</w:t>
        <w:br/>
        <w:t>‫וללא כל מיטלטלין מונחים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.23‬אני מאשר לנתבעים להותיר את השביל המרוצף בהיקף החצר ואת הגגונים המותקנים מעל‬</w:t>
        <w:br/>
        <w:t>‫לדלתות הכניסה לדירה‪ .‬כמו כן אני מאשר הותרת שער הכניסה לחצר בסמוך לכניסה לבית‬</w:t>
        <w:br/>
        <w:t>‫מרחוב משה שרת ובלבד ששער זה לא ינעל במנעול )אלא בהסכמת האסיפה הכללית וכאשר‬</w:t>
        <w:br/>
        <w:t>‫מפתח יינתן בידי כל בעלי הדירות(‪.‬‬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.24‬את כל האמור בפסק דין זה יבצעו הנתבעים בתוך ‪ 21‬יום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 יבצעו הנתבעים את האמור ובמועד שנקבע תהיה רשאית התובעת לבצע את העבודות‬</w:t>
        <w:br/>
        <w:t>‫הנדרשות בכפוף להודעה מראש לנתבעים של ‪ 72‬שעות‪ .‬ביצעה התובעת את העבודות כאמור‬</w:t>
        <w:br/>
        <w:t>‫ישיבו הנתבעים לתובעת את עלות ביצוע העבודות בתוך ‪ 7‬ימים מהמצאת חשבונית מס כדין‬</w:t>
        <w:br/>
        <w:t>‫בגין עלות ביצוע העבודות ובצירוף הפרשי הצמדה וריבית כדין מיום המצאת החשבונית ועד‬</w:t>
        <w:br/>
        <w:t>‫למועד החזר הכספים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.26‬למען הסר ספק‪ ,‬כפי שהובהר לצדדים בדיון מיום ‪ 24.12.14‬ואף נטען על ידי הנתבעים בכתב‬</w:t>
        <w:br/>
        <w:t>‫ההגנה )סעיף ‪ ,(15‬עילת התביעה שעניינה בפיצול לכאורה של דירת הנתבעים‪ ,‬ודאי לאור‬</w:t>
        <w:br/>
        <w:t>‫ניסוח כתב התביעה כפי שהוגש‪ ,‬איננה מצויה במסגרת סמכות המפקח )ר' תיק מס' ‪294/11‬‬</w:t>
        <w:br/>
        <w:t>‫נציגות הבית המשותף רחוב עמנואל הרומי ‪ 13‬תל אביב נ' צביה אוזן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התיק‪535/14 :‬‬                                         ‫המפקח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.27‬בהתאם‪ ,‬לאור הסכם הפשרה שבין הצדדים וטיעוני הנתבעים )סעיף ‪ 16‬לכתב ההגנה(‪ ,‬לא ברור‬</w:t>
        <w:br/>
        <w:t>‫כלל מהו הסעד המבוקש לעניין הבניה בחזית הבית ולפיכך אין בידי לפסוק דבר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.28‬בהתאם לסמכותי על פי סעיף ‪ 130‬לחוק המקרקעין‪ ,‬תשכ"ט ‪ 1969 -‬אני מורה לרשמת‬</w:t>
        <w:br/>
        <w:t>‫המקרקעין לרשום הערה על זכויות הנתבעים בדירה בתת חלקה ‪ 1‬חלקה ‪ 178‬בגוש ‪6125‬‬</w:t>
        <w:br/>
        <w:t>‫כלהלן‪" :‬קיים פסק דין של המפקח על רישום מקרקעין מיום ‪ 02.03.15‬בתיק ‪ 535/14‬בעניין‬</w:t>
        <w:br/>
        <w:t>‫שימוש בחצר"‪.‬‬</w:t>
        <w:br/>
        <w:t>‫המזכירות תשלח לצדדים העתק פסק הדין בדואר רשום עם אישור מסירה‪.‬‬</w:t>
        <w:br/>
        <w:t>‫ניתן בלשכתי היום י"א אדר תשע"ה‪ 02 ,‬מרץ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5/535/2014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