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5/807/2014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2014-12-31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וינבך‬               ‫התובע‪:‬‬</w:t>
        <w:br/>
        <w:t>‫ע"י ב"כ עוה"ד ד‪ .‬קירשנבויים‬</w:t>
        <w:br/>
        <w:t>‫מרחוב יורדי הים ‪ 1‬הרצליה פיתוח‬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.1‬נחמיה בן ארי‬           ‫הנתבעים‪:‬‬</w:t>
        <w:br/>
        <w:t>‫‪ .2‬דן לשם‬</w:t>
        <w:br/>
        <w:t>‫‪ .3‬תמי ניצן‬</w:t>
        <w:br/>
        <w:t>‫‪ .4‬זינה דוידוב‬</w:t>
        <w:br/>
        <w:t>‫‪ .5‬טובה גטניו‬</w:t>
        <w:br/>
        <w:t>‫‪ .6‬רויטל שלם‬</w:t>
        <w:br/>
        <w:t>‫‪ .7‬פיאה ברשטיאנו‬</w:t>
        <w:br/>
        <w:t>‫‪ .8‬דב והושע הופמן‬</w:t>
        <w:br/>
        <w:t>‫‪ .9‬שרה לוי‬</w:t>
        <w:br/>
        <w:t>‫‪ .10‬מזל סמוזיק‬</w:t>
        <w:br/>
        <w:t>‫‪ .11‬בנימין סמוזיק‬</w:t>
        <w:br/>
        <w:t>‫‪ .12‬אמנון שטיגלי‬</w:t>
        <w:br/>
        <w:t>‫כולם מרחוב בר אילן ‪ 11‬תל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.1‬הצדדים הינם בעלי דירות בבית ברחוב בר אילן ‪ 11‬תל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רכש מאת הנתבעים גג משותף מעל לדירתו ובנה בה דירת מגורים נפרדת בקומה‬</w:t>
        <w:br/>
        <w:t>‫החמישית בבית‪ .‬הסכם זה קיבל תוקף של פסק דין בהליך קודם שהתנהל בפני המפקחת‬</w:t>
        <w:br/>
        <w:t>‫הבכירה מירה אריאלי בתיק ‪ .27/05‬התובע עותר לפסק דין הצהרתי לפיו יקבע כי הנתבעים ‪1‬‬</w:t>
        <w:br/>
        <w:t>‫ו‪ 2 -‬רשאים לרכוש את יתרת הגג בקומה החמישית בכפוף להסכמת כל בעלי הדירות בבית‬</w:t>
        <w:br/>
        <w:t>‫ולתשלום על פי קביעת שמאי שימונה במסגרת ההליך‪ ,‬כי התובע זכאי לרכוש את שטח הגג‬</w:t>
        <w:br/>
        <w:t>‫שמעל לדירתו בכפוף לקבלת הסכמת כל בעלי הדירות ותשלום על פי קביעת שמאי שימונה‬</w:t>
        <w:br/>
        <w:t>‫במסגרת ההליך וכי הנתבעים ‪ 1‬ו‪ 2 -‬מנועים מלרכוש גג זה שמעל דירתו‪ .‬כמו כן נתבקש חיוב‬</w:t>
        <w:br/>
        <w:t>‫הנתבעים לבצע עבודות שיפוץ בבית ולחייב את הנתבעים ‪ 1‬ו‪ 2 -‬להשיב לתובע החזר יחסי‬</w:t>
        <w:br/>
        <w:t>‫בהוצאות המעלית בהתאם לפסק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שבחנתי את כתב התביעה הגעתי למסקנה כי אין למפקח על רישום מקרקעין סמכות‬</w:t>
        <w:br/>
        <w:t>‫לדון בתובענה‪ .‬ויודגש‪ ,‬מצאתי מקום ליתן החלטה זו כבר עתה‪ ,‬עוד בטרם הומצאה לנתבעים‪,‬‬</w:t>
        <w:br/>
        <w:t>‫לאור קיומה של בקשה למתן צו מניעה זמני שראוי כי תידון על ידי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התיק‪807/14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.4‬סמכותו של המפקח על רישום מקרקעין להכריע בסכסוכים נקבעה בסעיף ‪ 72‬לחוק המקרקעין‬</w:t>
        <w:br/>
        <w:t>‫תשכ"ט‪ .1969-‬בתי המשפט נתנו פירוש דווקני לסעיף ‪ 72‬לחוק וקבעו כי אין להרחיב את‬</w:t>
        <w:br/>
        <w:t>‫פירושו‪ .‬כך נקבע בד"נ ‪ 20/73‬שמע נגד סדובסקי ואח' פ"ד כ"ח )‪ (1‬עמ' ‪ 730‬בעמ' ‪ 733‬מפי‬</w:t>
        <w:br/>
        <w:t>‫מ"מ 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 .‬על‬</w:t>
        <w:br/>
        <w:t>‫פי הלכה הפסוקה גם עילת המטרד איננה בסמכותו של המפקח )וכמוה גם עילות נוספות כגון‬</w:t>
        <w:br/>
        <w:t>‫היפר חובה חקוקה( )ראה ע"א ‪ 664/71‬עורקבי ואח' נגד נקר פ"מ ע"ח ‪ 130‬וכן ע"א ‪458/69‬‬</w:t>
        <w:br/>
        <w:t>‫העולה מכך הוא כי משרצה המחוקק להעניק‬              ‫שליט נגד גולדברג פ"ד כ"ד )‪.(231 (1‬‬</w:t>
        <w:br/>
        <w:t>‫למפקח סמכות לדון בעילה מסויימת‪ ,‬עשה זאת באופן מפורש ומכאן‪ ,‬כאשר עילות אחרות‬</w:t>
        <w:br/>
        <w:t>‫אינן מוגדרות במפורש בחוק המקרקעין‪ ,‬הן אינן בסמכותו של המפקח‪.‬‬</w:t>
        <w:br/>
        <w:t>‫תקנה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 אין בכוחו של מחוקק המשנה אשר התקין את‬</w:t>
        <w:br/>
        <w:t>‫התקנה הנ"ל להעניק למפקח סמכות עניינית שלא ניתנה לו בחוק המקרקעין על ידי המחוקק‬</w:t>
        <w:br/>
        <w:t>‫הראשי‪.‬‬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.5‬מכתב התביעה עולה כי הסעדים המבוקשים בסעיפים ‪.22‬א עד ‪.22‬ג עניינם‪ ,‬למעשה‪ ,‬בפרשנות‬</w:t>
        <w:br/>
        <w:t>‫הסכם מכירת הגג שבין הצדדים במסגרת ההליך הקודם‪ .‬לחילופין‪ ,‬מדובר בתובענה חוזית‬</w:t>
        <w:br/>
        <w:t>‫מכח הוראות אותו הסכם )ר' סעיפים ‪ 17-18‬לכתב התביעה(‪ .‬בין כך ובין כך‪ ,‬אין מדובר‬</w:t>
        <w:br/>
        <w:t>‫בעילות תביעה הנתונות לסמכות המפקח על פי הוראות חוק המקרקעין כאמור ‪ -‬מפקח על‬</w:t>
        <w:br/>
        <w:t>‫רישום מקרקעין אינו מוסמך לדון בתובענה חוזית‪ ,‬למעט לעניין תקנון מוסכם‪ .‬ההסכם שבין‬</w:t>
        <w:br/>
        <w:t>‫הצדדים בהליך דנן אינו בגדר תקנון כאמור )ר' תיק ‪ 573/13‬שמואל אשכנזי נ' חיה‬</w:t>
        <w:br/>
        <w:t>‫פינקלשטיין )פורסם באתר משרד המשפטים((‪ .‬מפקח על רישום מקרקעין גם אינו מוסמך לדון‬</w:t>
        <w:br/>
        <w:t>‫בתובענה שעילתה פרשנות אותו ההסכם‪ ,‬אף אם קיבל תוקף של פסק דין )ר' בנוגע לסמכות‬</w:t>
        <w:br/>
        <w:t>‫המפקח לדון בסוגיות העולות לאחר אישור הסכם פשרה בתיק ‪ 674/14‬משה מושיוף נ' טום‬</w:t>
        <w:br/>
        <w:t>‫כהן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.6‬אין גם כל סמכות למפקח מכח הוראות הדין להורות על מינוי שמאי כמבוקש בסעיפים ‪.22‬א ו‪-‬‬</w:t>
        <w:br/>
        <w:t>‫‪.22‬ב לכתב התביעה‪ .‬ויודגש‪ ,‬אין מדובר כאן בתובענה בהתאם להוראות סימן ג‪ 1‬לחוק‬</w:t>
        <w:br/>
        <w:t>‫המקרקעין‪ .‬בהקשר זה העובדה כי צורפו כנתבעים כל בעלי הדירות בבית ולא רק אותם אלו‬</w:t>
        <w:br/>
        <w:t>‫אשר מבקשים לבצע את הבניה )הנתבעים ‪ 1‬ו‪ ,(2-‬העובדה כי אין בידי התובע הסכמה של בעלי‬</w:t>
        <w:br/>
        <w:t>‫דירות לבניה בגג שמעל לדירתו בקומה החמישית וכנטען גם לא הסכמה למכירת הזכויות‬</w:t>
        <w:br/>
        <w:t>‫באיזה מהגגות לו או לנתבעים ‪ 1‬ו‪ ,2 -‬מלמדות על כי אין מדובר בתובענה בהתאם להוראות‬</w:t>
        <w:br/>
        <w:t>‫סעיף ‪71‬ג לחוק המקרקעין )שממילא גם לא נזכר כלל בכתב התביעה(‪ .‬גם אין כל טענה בדבר‬</w:t>
        <w:br/>
        <w:t>‫קיומה של החלטה כלשהי בהתאם להוראות סימן ג‪ 1‬לחוק וממילא גם לא כל טענה כנגד‬</w:t>
        <w:br/>
        <w:t>‫החלטה שכזו‪ .‬כתב התביעה‪ ,‬למעשה‪ ,‬שולל קיומה של החלטה כאמור )ר' סעיף ‪ 8‬לכתב‬</w:t>
        <w:br/>
        <w:t>‫ההגנה(‪.‬‬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שלמות התמונה יוער בהקשר זה כי מינוי השמאי בהליך הקודם נעשה בהתאם להסכם‬</w:t>
        <w:br/>
        <w:t>‫פשרה בין הצדדים ולא בהתאם להוראות הדין‪ .‬למעשה‪ ,‬בקשה למינוי שמאי‪ ,‬בטרם הגיעו‬</w:t>
        <w:br/>
        <w:t>‫הצדדים להסכמה‪ ,‬נדחתה על ידי המפקחת )תיק ב"ב ‪ .(6/05‬יצויין עוד כי עילתו של ההליך‬</w:t>
        <w:br/>
        <w:t>‫הקודם )במסגרתו נתבע התובע דנן לסלק בניה שביצע ולחדול מהמשך ביצוע עבודות הריסה‬</w:t>
        <w:br/>
        <w:t>‫ובניה בבית( שונה לחלוטין מזו הנדונה בתובענה דנן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.8‬אעיר כי במסגרת הסעדים האמורים מבוקשת לכאורה גם הצהרה על תחולת הוראות הדין‪ .‬דא‬</w:t>
        <w:br/>
        <w:t>‫עקא‪ ,‬אין מקום לניהול הליך שכל מטרתו הצהרה על קיומן של הוראות החוק‪ ,‬ודאי כאשר אין‬</w:t>
        <w:br/>
        <w:t>‫כל טענה בדבר קיומה של החלטה של בעלי הדירות בהתאם להוראות סימן ג‪ 1‬לחוק‪ .‬עיון‬</w:t>
        <w:br/>
        <w:t>‫בכתב התביעה מלמד כי עילתה אך בהסכם שבין הצדדים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.9‬זאת ועוד‪ .‬עילות התביעה המפורטות בסעיפים ‪.22‬ד ו‪.22 -‬ה עניינן בבקשה לחיוב הנתבעים‬</w:t>
        <w:br/>
        <w:t>‫בביצוע הוראות פסק הדין בהליך הקודם שבין הצדדים‪ .‬אין הערכאה הדיונית‪ ,‬לאחר שניתן‬</w:t>
        <w:br/>
        <w:t>‫פסק דין‪ ,‬מוסמכת עוד בכל הקשור למימושו של פסק הדין‪ .‬לשם כך קיימות פרוצדורות‬</w:t>
        <w:br/>
        <w:t>‫האכיפה בחוק‪ .‬בנסיבות דנן הדין החל בנוגע לעילת התביעה האמורה )קיום הוראות פסק הדין‬</w:t>
        <w:br/>
        <w:t>‫הקודם( הינו מכח פקודת ביזיון בית המשפט‪ .‬דא עקא‪ ,‬בהתאם להוראות הדין והפסיקה מפקח‬</w:t>
        <w:br/>
        <w:t>‫על רישום מקרקעין אינו מוסמך לדון בתובענה בהקשר זה )ר' תיק ‪ 313/14‬עמרם קרוב נ' דוד‬</w:t>
        <w:br/>
        <w:t>‫גלעד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.10‬סופו של דבר העובדה כי הצדדים הינם בעלי דירות בבית משותף אין בה די‪ ,‬כשלעצמה‪,‬‬</w:t>
        <w:br/>
        <w:t>‫להקנות סמכות למפקח לדון בתובענה שהוגשה‪ ,‬כפי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לעיל אני קובע כי אינני מוסמך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.12‬בפסק דין שניתן בבית המשפט המחוזי בת"א ע"י כב' השופטת חיות ב‪-‬ע"א ‪ 1730/99‬צ‪.‬ה‪.‬ר‬</w:t>
        <w:br/>
        <w:t>‫בע"מ ואח' נ‪ .‬יום טוב בע"מ )לא פורסם( נקבע כי למפקח על רישום מקרקעין ישנה הסמכות‬</w:t>
        <w:br/>
        <w:t>‫להעביר תביעות לבית משפט השלום‪" :‬בנסיבות אלה‪ ,‬לא היה מקום לדחות )ע"י המפקח‪,‬‬</w:t>
        <w:br/>
        <w:t>‫א‪.‬ס‪ (.‬את העתירה החילופית שהעלו המערערות והיה זה מן הראוי להעתר לה ולהעביר את‬</w:t>
        <w:br/>
        <w:t>‫התביעות שבנדון לבית משפט השלום המוסמך‪ ,‬על מנת שהמערערות תוכלנה להביא את‬</w:t>
        <w:br/>
        <w:t>‫תביעותיהן בפניו"‪ .‬חיזוק לעמדות אלה נמצא במאמרה של כב' נשיאת בתי משפט השלום‬</w:t>
        <w:br/>
        <w:t>‫במחוז תל אביב ‪ -‬יפו‪ ,‬השופטת עדנה בקנשטיין‪ ,‬במאמרה "הלא יעבירנו עוד?" ‪ ,‬עלי משפט‬</w:t>
        <w:br/>
        <w:t>‫כרך ה' מרץ 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 ‪-‬‬</w:t>
        <w:br/>
        <w:t>‫מח ‪ ,3071 (2) 2002‬למפקח על רישום מקרקעין ישנה הסמכות בהתאם להוראות סעיף ‪)79‬א(‬</w:t>
        <w:br/>
        <w:t>‫לחוק בתי המשפט ]נוסח משולב[‪ ,‬תשמ"ד – ‪ ,1984‬להעביר תביעה‪ ,‬שאינה בסמכותו‪ ,‬לבית‬</w:t>
        <w:br/>
        <w:t>‫המשפט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התיק‪807/14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 לעיל‪ ,‬ולאור היות הסמכות לדון בתובענה נתונה לבית משפט אחר‪ ,‬אני מורה‪,‬‬</w:t>
        <w:br/>
        <w:t>‫בהתאם לסעיף ‪)79‬א( הנ"ל‪ ,‬על העברת התביעה לדיון לבית‪-‬משפט השלום בתל אביב‬</w:t>
        <w:br/>
        <w:t>‫המוסמך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.14‬מאחר והחלטה זו ניתנה על יסוד כתב התביעה‪ ,‬עוד בטרם זה הומצא לנתבעים‪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.15‬מאחר והוגשה בקשה בתיק ‪ 808/14‬למתן צו מניעה זמני אני מורה למזכירות לזמן את ב"כ‬</w:t>
        <w:br/>
        <w:t>‫התובעים לשם העברת התיק במסירה אישית לבית משפט השלום כאמור על מנת שידון גם‬</w:t>
        <w:br/>
        <w:t>‫בבקשה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 שידרש תשלום אגרה בבית משפט השלום תושב לתובע האגרה ששולמה בעת הגשת‬</w:t>
        <w:br/>
        <w:t>‫הליך זה בכפוף להגשת המסמכים הנדרשים לביצוע ההחזר ואסמכתא על תשלום האגרה בבית‬</w:t>
        <w:br/>
        <w:t>‫משפט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לתובע באמצעות הפקס‪.‬‬</w:t>
        <w:br/>
        <w:t>‫התובע ימציא החלטה זו לנתבעים ביחד עם כתבי בי‪-‬דין )בהתאם להנחיות בית המשפט הנעבר(‪.‬‬</w:t>
        <w:br/>
        <w:t>‫ניתנה בלישכתי בתאריך ט' טבת תשע"ה‪ 31 ,‬דצמבר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5/807/2014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